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Spricht mehr als 2 Sprachen: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50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anderen Land gelebt: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Wein: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Kann ohne sein Smartphone nicht leben: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regelmäßig Zeitung: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Ist Oma/ Opa: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Tante/ Onkel: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schon mal in einem Heißluftballon: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alle runden Geburtstage groß gefeiert: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bei einem Gewinnspiel gewonnen: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Isst kein Fleisch: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Gemüsebeet: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weniger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gearbeitet: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März Geburtstag: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