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21E6" w14:textId="32C991BD" w:rsidR="00B32DD9" w:rsidRDefault="003918A5" w:rsidP="00B32DD9">
      <w:pPr>
        <w:pStyle w:val="1"/>
        <w:numPr>
          <w:ilvl w:val="0"/>
          <w:numId w:val="1"/>
        </w:numPr>
      </w:pPr>
      <w:r>
        <w:t>Требования к легковесным алгоритмам и их реализации</w:t>
      </w:r>
    </w:p>
    <w:p w14:paraId="56427CCE" w14:textId="7B33F476" w:rsidR="00D82D1E" w:rsidRDefault="00D82D1E" w:rsidP="00D82D1E">
      <w:pPr>
        <w:ind w:firstLine="708"/>
      </w:pPr>
      <w:r>
        <w:t>Легковесна</w:t>
      </w:r>
      <w:r w:rsidR="006E2C7C">
        <w:t>я</w:t>
      </w:r>
      <w:r>
        <w:t xml:space="preserve"> криптография изучает криптографические алгоритмы, ориентированные на использование в небольших устройствах, заведомо не обладающих значительными </w:t>
      </w:r>
      <w:r w:rsidR="006E2C7C">
        <w:t>ресурсами</w:t>
      </w:r>
      <w:r>
        <w:t>.</w:t>
      </w:r>
      <w:r w:rsidR="007F4868">
        <w:t xml:space="preserve"> Специфика устройств определяет ограничения (требования), которым должны соответствовать легковесные алгоритмы и их программная реализация.</w:t>
      </w:r>
    </w:p>
    <w:p w14:paraId="7BB49E7C" w14:textId="77432E40" w:rsidR="00953655" w:rsidRDefault="00953655" w:rsidP="006E2C7C">
      <w:pPr>
        <w:pStyle w:val="aa"/>
        <w:numPr>
          <w:ilvl w:val="0"/>
          <w:numId w:val="2"/>
        </w:numPr>
      </w:pPr>
      <w:r>
        <w:t>Бизнес-требования:</w:t>
      </w:r>
    </w:p>
    <w:p w14:paraId="67525817" w14:textId="4120569B" w:rsidR="00953655" w:rsidRDefault="00953655" w:rsidP="00953655">
      <w:pPr>
        <w:pStyle w:val="aa"/>
        <w:numPr>
          <w:ilvl w:val="1"/>
          <w:numId w:val="2"/>
        </w:numPr>
      </w:pPr>
      <w:r>
        <w:t>Требуемый уровень безопасности устройства.</w:t>
      </w:r>
    </w:p>
    <w:p w14:paraId="4B138A53" w14:textId="354A3F1B" w:rsidR="00953655" w:rsidRDefault="00953655" w:rsidP="00953655">
      <w:pPr>
        <w:pStyle w:val="aa"/>
        <w:numPr>
          <w:ilvl w:val="1"/>
          <w:numId w:val="2"/>
        </w:numPr>
      </w:pPr>
      <w:r>
        <w:t>Стоимость устройства.</w:t>
      </w:r>
    </w:p>
    <w:p w14:paraId="7C63BB28" w14:textId="02E98B34" w:rsidR="00953655" w:rsidRDefault="00953655" w:rsidP="00953655">
      <w:pPr>
        <w:pStyle w:val="aa"/>
        <w:numPr>
          <w:ilvl w:val="1"/>
          <w:numId w:val="2"/>
        </w:numPr>
      </w:pPr>
      <w:r>
        <w:t>Итоговая производительность устройства.</w:t>
      </w:r>
    </w:p>
    <w:p w14:paraId="47D2499F" w14:textId="0FD45106" w:rsidR="00953655" w:rsidRDefault="00953655" w:rsidP="006E2C7C">
      <w:pPr>
        <w:pStyle w:val="aa"/>
        <w:numPr>
          <w:ilvl w:val="0"/>
          <w:numId w:val="2"/>
        </w:numPr>
      </w:pPr>
      <w:r>
        <w:t>Ограничения аппаратной части:</w:t>
      </w:r>
    </w:p>
    <w:p w14:paraId="248831A0" w14:textId="0B72A28A" w:rsidR="006E2C7C" w:rsidRDefault="006E2C7C" w:rsidP="00953655">
      <w:pPr>
        <w:pStyle w:val="aa"/>
        <w:numPr>
          <w:ilvl w:val="1"/>
          <w:numId w:val="2"/>
        </w:numPr>
      </w:pPr>
      <w:r>
        <w:t>Ограничения энергетических ресурсов.</w:t>
      </w:r>
    </w:p>
    <w:p w14:paraId="397F11CF" w14:textId="49B70CA9" w:rsidR="006E2C7C" w:rsidRDefault="006E2C7C" w:rsidP="00953655">
      <w:pPr>
        <w:pStyle w:val="aa"/>
        <w:numPr>
          <w:ilvl w:val="1"/>
          <w:numId w:val="2"/>
        </w:numPr>
      </w:pPr>
      <w:r>
        <w:t>Ограничения по объему ОЗУ.</w:t>
      </w:r>
    </w:p>
    <w:p w14:paraId="50DBEBB2" w14:textId="6F516F5E" w:rsidR="006E2C7C" w:rsidRDefault="006E2C7C" w:rsidP="00953655">
      <w:pPr>
        <w:pStyle w:val="aa"/>
        <w:numPr>
          <w:ilvl w:val="1"/>
          <w:numId w:val="2"/>
        </w:numPr>
      </w:pPr>
      <w:r>
        <w:t>Ограничения размера микросхемы (</w:t>
      </w:r>
      <w:r>
        <w:rPr>
          <w:lang w:val="en-US"/>
        </w:rPr>
        <w:t>GE</w:t>
      </w:r>
      <w:r w:rsidRPr="006E2C7C">
        <w:t>-</w:t>
      </w:r>
      <w:r>
        <w:t>мера).</w:t>
      </w:r>
    </w:p>
    <w:p w14:paraId="222A5A5E" w14:textId="132D0B99" w:rsidR="00953655" w:rsidRDefault="00953655" w:rsidP="00953655">
      <w:pPr>
        <w:pStyle w:val="aa"/>
        <w:numPr>
          <w:ilvl w:val="0"/>
          <w:numId w:val="2"/>
        </w:numPr>
      </w:pPr>
      <w:r>
        <w:t>Ограничения программной реализации:</w:t>
      </w:r>
    </w:p>
    <w:p w14:paraId="08400932" w14:textId="714E4401" w:rsidR="00953655" w:rsidRDefault="00953655" w:rsidP="00953655">
      <w:pPr>
        <w:pStyle w:val="aa"/>
        <w:numPr>
          <w:ilvl w:val="1"/>
          <w:numId w:val="2"/>
        </w:numPr>
      </w:pPr>
      <w:r>
        <w:t>Объем программного кода.</w:t>
      </w:r>
    </w:p>
    <w:p w14:paraId="51192BC8" w14:textId="59A8674A" w:rsidR="00953655" w:rsidRDefault="00953655" w:rsidP="00953655">
      <w:pPr>
        <w:pStyle w:val="aa"/>
        <w:numPr>
          <w:ilvl w:val="1"/>
          <w:numId w:val="2"/>
        </w:numPr>
      </w:pPr>
      <w:r>
        <w:t>Количество потребляемой оперативной памяти.</w:t>
      </w:r>
    </w:p>
    <w:p w14:paraId="555D4357" w14:textId="2C8F6025" w:rsidR="00953655" w:rsidRDefault="00953655" w:rsidP="00953655">
      <w:pPr>
        <w:pStyle w:val="aa"/>
        <w:numPr>
          <w:ilvl w:val="1"/>
          <w:numId w:val="2"/>
        </w:numPr>
      </w:pPr>
      <w:r>
        <w:t>Время работы.</w:t>
      </w:r>
    </w:p>
    <w:p w14:paraId="13683240" w14:textId="31864065" w:rsidR="00953655" w:rsidRDefault="00953655" w:rsidP="00953655">
      <w:pPr>
        <w:pStyle w:val="aa"/>
        <w:numPr>
          <w:ilvl w:val="0"/>
          <w:numId w:val="2"/>
        </w:numPr>
      </w:pPr>
      <w:r>
        <w:t>Возможные дополнительные ограничения:</w:t>
      </w:r>
    </w:p>
    <w:p w14:paraId="2E3E49A5" w14:textId="7DB46FF0" w:rsidR="00953655" w:rsidRDefault="00953655" w:rsidP="00953655">
      <w:pPr>
        <w:pStyle w:val="aa"/>
        <w:numPr>
          <w:ilvl w:val="1"/>
          <w:numId w:val="2"/>
        </w:numPr>
      </w:pPr>
      <w:r>
        <w:t>Ширина полосы рабочих частот и пропускная способность канала связи.</w:t>
      </w:r>
    </w:p>
    <w:p w14:paraId="74F294E9" w14:textId="48393FC2" w:rsidR="003918A5" w:rsidRDefault="003918A5" w:rsidP="003918A5">
      <w:pPr>
        <w:pStyle w:val="2"/>
        <w:numPr>
          <w:ilvl w:val="1"/>
          <w:numId w:val="1"/>
        </w:numPr>
      </w:pPr>
      <w:r>
        <w:t>Бизнес-требования</w:t>
      </w:r>
    </w:p>
    <w:p w14:paraId="497C8B00" w14:textId="79E8D9A5" w:rsidR="00C351A4" w:rsidRDefault="00C351A4" w:rsidP="006E2C7C">
      <w:pPr>
        <w:ind w:firstLine="708"/>
      </w:pPr>
      <w:r>
        <w:t>Бизнес-требования определяют необходимость поиска компромисса между стоимостью, безопасностью и производительностью устройства. Достаточно легко оптимизировать два из трех свойств, а вот оптимизировать все три – обычно весьма трудная задача для разработчиков.</w:t>
      </w:r>
    </w:p>
    <w:p w14:paraId="5353E293" w14:textId="4204B40F" w:rsidR="00D43B15" w:rsidRDefault="004D0F58" w:rsidP="006E2C7C">
      <w:pPr>
        <w:ind w:firstLine="708"/>
      </w:pPr>
      <w:r>
        <w:t>Процедура определения требуемого</w:t>
      </w:r>
      <w:r w:rsidR="00D43B15">
        <w:t xml:space="preserve"> уров</w:t>
      </w:r>
      <w:r>
        <w:t>ня</w:t>
      </w:r>
      <w:r w:rsidR="00D43B15">
        <w:t xml:space="preserve"> безопасности определяется в </w:t>
      </w:r>
      <w:r>
        <w:t>соответствии с конкретной</w:t>
      </w:r>
      <w:r w:rsidR="00D43B15">
        <w:t xml:space="preserve"> област</w:t>
      </w:r>
      <w:r>
        <w:t>ью</w:t>
      </w:r>
      <w:r w:rsidR="00D43B15">
        <w:t xml:space="preserve"> применения конкретной системы. В коммерческих структурах может использоваться, например, модель системы безопасности </w:t>
      </w:r>
      <w:r w:rsidR="00D43B15" w:rsidRPr="00E110A5">
        <w:rPr>
          <w:i/>
          <w:iCs/>
        </w:rPr>
        <w:t>с полным перекрытием</w:t>
      </w:r>
      <w:r w:rsidR="00D43B15">
        <w:t>.  В рамках данной модели перечисляются все защищаемые объекты системы и возможные атаки на них, а также вероятность появления и наносимый ущерб для каждой из атак. После чего определяются приоритетные направления защиты. В контексте систем интернета вещей представляется разумным ввести атаки, общие для всех уровней системы (например</w:t>
      </w:r>
      <w:r w:rsidR="00D43B15" w:rsidRPr="00D43B15">
        <w:t xml:space="preserve">, </w:t>
      </w:r>
      <w:r w:rsidR="00D43B15">
        <w:rPr>
          <w:lang w:val="en-US"/>
        </w:rPr>
        <w:t>DoS</w:t>
      </w:r>
      <w:r w:rsidR="00D43B15" w:rsidRPr="00D43B15">
        <w:t>-</w:t>
      </w:r>
      <w:r w:rsidR="00D43B15">
        <w:t xml:space="preserve">атаки) и атаки, специфичные для конкретного слоя (например, кодовые инъекции нацелены главным образом на прикладной уровень). </w:t>
      </w:r>
      <w:r w:rsidR="0098798C">
        <w:t>Атаки на каждый уровень и меры защиты от них кратко приведены в первой главе данной работы.</w:t>
      </w:r>
    </w:p>
    <w:p w14:paraId="13529AEF" w14:textId="77777777" w:rsidR="00EF35F0" w:rsidRDefault="00E110A5" w:rsidP="006E2C7C">
      <w:pPr>
        <w:ind w:firstLine="708"/>
      </w:pPr>
      <w:r>
        <w:t xml:space="preserve">Стоимость </w:t>
      </w:r>
      <w:r w:rsidR="00EF35F0">
        <w:t xml:space="preserve">и итоговая производительность </w:t>
      </w:r>
      <w:r>
        <w:t>устройства определяется, главным образом, используется ли в этом качестве устройство «общего назначения» (например, смартфон) или же некоторое «</w:t>
      </w:r>
      <w:proofErr w:type="spellStart"/>
      <w:r>
        <w:t>кастомное</w:t>
      </w:r>
      <w:proofErr w:type="spellEnd"/>
      <w:r>
        <w:t>», уникальное аппа</w:t>
      </w:r>
      <w:r w:rsidR="00775C02">
        <w:t>ратное</w:t>
      </w:r>
      <w:r>
        <w:t xml:space="preserve"> решение.</w:t>
      </w:r>
    </w:p>
    <w:p w14:paraId="6E53E43D" w14:textId="7BC5E1F7" w:rsidR="00EF35F0" w:rsidRDefault="00E110A5" w:rsidP="006E2C7C">
      <w:pPr>
        <w:ind w:firstLine="708"/>
      </w:pPr>
      <w:r>
        <w:t>В первом случае и процессор, и системы сетевого взаимодействия</w:t>
      </w:r>
      <w:r w:rsidR="00EF35F0">
        <w:t>,</w:t>
      </w:r>
      <w:r>
        <w:t xml:space="preserve"> и иногда даже системы безопасности уже реализованы, и требуется реализовать только модули для сбора данных и для их шифрования. </w:t>
      </w:r>
      <w:r w:rsidR="000029F4">
        <w:t xml:space="preserve">Обратной стороной являются возможные скрытые </w:t>
      </w:r>
      <w:r w:rsidR="000029F4">
        <w:lastRenderedPageBreak/>
        <w:t>уязвимости или сознательно добавленные «бэкдоры» устройства, которые крайне трудно обнаружить.</w:t>
      </w:r>
      <w:r w:rsidR="00C351A4">
        <w:t xml:space="preserve"> Кроме этого, использование функционала «из коробки» означает необходимость положиться на разработчиков этого функционала и потерю полного контроля над аппаратным обеспечением.</w:t>
      </w:r>
    </w:p>
    <w:p w14:paraId="01D24270" w14:textId="574FDFE0" w:rsidR="00E110A5" w:rsidRDefault="00E110A5" w:rsidP="006E2C7C">
      <w:pPr>
        <w:ind w:firstLine="708"/>
      </w:pPr>
      <w:r>
        <w:t xml:space="preserve">Во втором случае разработка начинается «с нуля» (или почти с нуля). </w:t>
      </w:r>
      <w:r w:rsidR="00775C02">
        <w:t>С</w:t>
      </w:r>
      <w:r>
        <w:t xml:space="preserve"> одной стороны</w:t>
      </w:r>
      <w:r w:rsidR="000029F4">
        <w:t>,</w:t>
      </w:r>
      <w:r w:rsidR="00775C02">
        <w:t xml:space="preserve"> это</w:t>
      </w:r>
      <w:r>
        <w:t xml:space="preserve"> требует гораздо больших </w:t>
      </w:r>
      <w:r w:rsidR="003E2115">
        <w:t>навыков</w:t>
      </w:r>
      <w:r>
        <w:t xml:space="preserve"> от команды разработчиков и больш</w:t>
      </w:r>
      <w:r w:rsidR="00751344">
        <w:t>их затрат времени и денежных средств на разработку</w:t>
      </w:r>
      <w:r w:rsidR="000029F4">
        <w:t xml:space="preserve">. </w:t>
      </w:r>
      <w:r w:rsidR="00775C02">
        <w:t>О</w:t>
      </w:r>
      <w:r>
        <w:t>днако</w:t>
      </w:r>
      <w:r w:rsidR="000029F4">
        <w:t>,</w:t>
      </w:r>
      <w:r>
        <w:t xml:space="preserve"> с другой стороны</w:t>
      </w:r>
      <w:r w:rsidR="000029F4">
        <w:t>,</w:t>
      </w:r>
      <w:r>
        <w:t xml:space="preserve"> </w:t>
      </w:r>
      <w:r w:rsidR="000029F4">
        <w:t xml:space="preserve">это </w:t>
      </w:r>
      <w:r>
        <w:t xml:space="preserve">может позволить создать в итоге более дешевое и надежное устройство – опять же </w:t>
      </w:r>
      <w:r w:rsidR="00751344">
        <w:t>в зависимости</w:t>
      </w:r>
      <w:r>
        <w:t xml:space="preserve"> от </w:t>
      </w:r>
      <w:r w:rsidR="003E2115">
        <w:t>уровня компетенций</w:t>
      </w:r>
      <w:r>
        <w:t xml:space="preserve"> команды.</w:t>
      </w:r>
    </w:p>
    <w:p w14:paraId="2E4C6B85" w14:textId="7EE035F3" w:rsidR="003918A5" w:rsidRDefault="00F217C6" w:rsidP="003918A5">
      <w:pPr>
        <w:pStyle w:val="2"/>
        <w:numPr>
          <w:ilvl w:val="1"/>
          <w:numId w:val="1"/>
        </w:numPr>
      </w:pPr>
      <w:r>
        <w:t>Требования</w:t>
      </w:r>
      <w:r w:rsidR="003918A5">
        <w:t xml:space="preserve"> </w:t>
      </w:r>
      <w:r>
        <w:t xml:space="preserve">к </w:t>
      </w:r>
      <w:r w:rsidR="003918A5">
        <w:t>аппаратной части</w:t>
      </w:r>
    </w:p>
    <w:p w14:paraId="7A8298E5" w14:textId="482FBA9E" w:rsidR="00777E2E" w:rsidRPr="00777E2E" w:rsidRDefault="00777E2E" w:rsidP="00777E2E">
      <w:pPr>
        <w:ind w:firstLine="708"/>
      </w:pPr>
      <w:r>
        <w:t>В случае использования «</w:t>
      </w:r>
      <w:proofErr w:type="spellStart"/>
      <w:r>
        <w:t>кастомной</w:t>
      </w:r>
      <w:proofErr w:type="spellEnd"/>
      <w:r>
        <w:t>» аппаратной реализации, аппаратная часть должна удовлетворять требованиям по количеству энергетических ресурсов, объему ОЗУ и площади микросхемы. При использовании аппаратного решения «общего назначения» количество имеющихся ресурсов обычно значительно больше, чем требуется для работы криптографических алгоритмов (но, естественно, тоже ограниченно, что необходимо учитывать).</w:t>
      </w:r>
    </w:p>
    <w:p w14:paraId="3ED393DC" w14:textId="77BFFF92" w:rsidR="006E2C7C" w:rsidRDefault="006E2C7C" w:rsidP="006E2C7C">
      <w:pPr>
        <w:ind w:firstLine="708"/>
      </w:pPr>
      <w:r>
        <w:t xml:space="preserve">Ограничения энергетических ресурсов могут явно задаваться конкретным технологическим решением (например, </w:t>
      </w:r>
      <w:r>
        <w:rPr>
          <w:lang w:val="en-US"/>
        </w:rPr>
        <w:t>RFID</w:t>
      </w:r>
      <w:r w:rsidRPr="006E2C7C">
        <w:t>-</w:t>
      </w:r>
      <w:r>
        <w:t>метки рассчитаны не более чем на 15 микроватт</w:t>
      </w:r>
      <w:r w:rsidR="0078512B">
        <w:rPr>
          <w:rStyle w:val="a9"/>
        </w:rPr>
        <w:footnoteReference w:id="1"/>
      </w:r>
      <w:r>
        <w:t>).</w:t>
      </w:r>
      <w:r w:rsidR="00D60365">
        <w:t xml:space="preserve"> Кроме того, для предупреждения </w:t>
      </w:r>
      <w:r w:rsidR="00D60365" w:rsidRPr="000E252F">
        <w:rPr>
          <w:i/>
          <w:iCs/>
        </w:rPr>
        <w:t>атак по энергетическим ресурсам</w:t>
      </w:r>
      <w:r w:rsidR="00D60365">
        <w:t xml:space="preserve"> требуется по возможности уменьшить скачки в энергопотреблении </w:t>
      </w:r>
      <w:r w:rsidR="00F57B4C">
        <w:t>устройства</w:t>
      </w:r>
      <w:r w:rsidR="00D60365">
        <w:t>.</w:t>
      </w:r>
      <w:r w:rsidR="000878D0">
        <w:t xml:space="preserve"> Это отдельная тема, выходящая за рамки данной работы.</w:t>
      </w:r>
    </w:p>
    <w:p w14:paraId="63A4D3E6" w14:textId="739C1A5A" w:rsidR="000E252F" w:rsidRDefault="000E252F" w:rsidP="006E2C7C">
      <w:pPr>
        <w:ind w:firstLine="708"/>
      </w:pPr>
      <w:r>
        <w:t>Ограничения размера</w:t>
      </w:r>
      <w:r w:rsidR="00596E4A">
        <w:t xml:space="preserve"> (площади)</w:t>
      </w:r>
      <w:r>
        <w:t xml:space="preserve"> микросхемы связаны с тем, что зачастую в слабых устройствах (в том числе в устройствах интернета вещей) используются «</w:t>
      </w:r>
      <w:proofErr w:type="spellStart"/>
      <w:r>
        <w:t>кастомные</w:t>
      </w:r>
      <w:proofErr w:type="spellEnd"/>
      <w:r>
        <w:t xml:space="preserve">» </w:t>
      </w:r>
      <w:r w:rsidR="00C53D7C">
        <w:t>аппаратные</w:t>
      </w:r>
      <w:r>
        <w:t xml:space="preserve"> решения</w:t>
      </w:r>
      <w:r w:rsidR="00C53D7C">
        <w:t xml:space="preserve">, направленные на удешевление и повышение надежности устройств. Это означает, что требуется, насколько возможно, уменьшить количество используемых функциональных элементов. Оно определяется, во-первых, используемым алгоритмом, а во-вторых, его программной и аппаратной реализацией. В качестве единицы измерения данного ресурса используется количество элементов </w:t>
      </w:r>
      <w:r w:rsidR="00C53D7C">
        <w:rPr>
          <w:lang w:val="en-US"/>
        </w:rPr>
        <w:t>NAND</w:t>
      </w:r>
      <w:r w:rsidR="00C53D7C" w:rsidRPr="00C53D7C">
        <w:t xml:space="preserve"> (</w:t>
      </w:r>
      <w:r w:rsidR="00C53D7C">
        <w:rPr>
          <w:lang w:val="en-US"/>
        </w:rPr>
        <w:t>Not</w:t>
      </w:r>
      <w:r w:rsidR="00C53D7C" w:rsidRPr="00C53D7C">
        <w:t xml:space="preserve"> </w:t>
      </w:r>
      <w:r w:rsidR="00C53D7C">
        <w:rPr>
          <w:lang w:val="en-US"/>
        </w:rPr>
        <w:t>And</w:t>
      </w:r>
      <w:r w:rsidR="00C53D7C" w:rsidRPr="00C53D7C">
        <w:t>)</w:t>
      </w:r>
      <w:r w:rsidR="00C53D7C">
        <w:t xml:space="preserve">, необходимое для реализации. Обозначается эта величина </w:t>
      </w:r>
      <w:r w:rsidR="00C53D7C">
        <w:rPr>
          <w:lang w:val="en-US"/>
        </w:rPr>
        <w:t>GE</w:t>
      </w:r>
      <w:r w:rsidR="00C53D7C" w:rsidRPr="007A304C">
        <w:t xml:space="preserve"> (</w:t>
      </w:r>
      <w:r w:rsidR="00C53D7C">
        <w:rPr>
          <w:lang w:val="en-US"/>
        </w:rPr>
        <w:t>logic</w:t>
      </w:r>
      <w:r w:rsidR="00C53D7C" w:rsidRPr="007A304C">
        <w:t xml:space="preserve"> </w:t>
      </w:r>
      <w:r w:rsidR="00C53D7C">
        <w:rPr>
          <w:lang w:val="en-US"/>
        </w:rPr>
        <w:t>Gate</w:t>
      </w:r>
      <w:r w:rsidR="00C53D7C" w:rsidRPr="007A304C">
        <w:t xml:space="preserve"> </w:t>
      </w:r>
      <w:r w:rsidR="00C53D7C">
        <w:rPr>
          <w:lang w:val="en-US"/>
        </w:rPr>
        <w:t>Elements</w:t>
      </w:r>
      <w:r w:rsidR="00C53D7C" w:rsidRPr="007A304C">
        <w:t xml:space="preserve"> </w:t>
      </w:r>
      <w:r w:rsidR="00C53D7C">
        <w:rPr>
          <w:lang w:val="en-US"/>
        </w:rPr>
        <w:t>number</w:t>
      </w:r>
      <w:r w:rsidR="00C53D7C" w:rsidRPr="007A304C">
        <w:t xml:space="preserve">, </w:t>
      </w:r>
      <w:r w:rsidR="00C53D7C">
        <w:t>количество логических вентилей).</w:t>
      </w:r>
      <w:r w:rsidR="00D83B24">
        <w:t xml:space="preserve"> </w:t>
      </w:r>
      <w:r w:rsidR="00D83B24">
        <w:rPr>
          <w:szCs w:val="40"/>
        </w:rPr>
        <w:t>Требуемый размер микросхемы для легковесного алгоритма</w:t>
      </w:r>
      <w:r w:rsidR="00D83B24" w:rsidRPr="003B4D2B">
        <w:rPr>
          <w:szCs w:val="40"/>
        </w:rPr>
        <w:t xml:space="preserve"> </w:t>
      </w:r>
      <w:r w:rsidR="00D83B24">
        <w:rPr>
          <w:szCs w:val="40"/>
        </w:rPr>
        <w:t xml:space="preserve">для устройств интернета вещей </w:t>
      </w:r>
      <w:r w:rsidR="00D83B24">
        <w:rPr>
          <w:szCs w:val="40"/>
        </w:rPr>
        <w:t xml:space="preserve">не должен превышать </w:t>
      </w:r>
      <w:r w:rsidR="00D83B24" w:rsidRPr="00AF0614">
        <w:rPr>
          <w:szCs w:val="40"/>
        </w:rPr>
        <w:t>1</w:t>
      </w:r>
      <w:r w:rsidR="00D83B24">
        <w:rPr>
          <w:szCs w:val="40"/>
        </w:rPr>
        <w:t xml:space="preserve">000 </w:t>
      </w:r>
      <w:r w:rsidR="00D83B24">
        <w:rPr>
          <w:szCs w:val="40"/>
          <w:lang w:val="en-US"/>
        </w:rPr>
        <w:t>GE</w:t>
      </w:r>
      <w:r w:rsidR="00D83B24" w:rsidRPr="00AF0614">
        <w:rPr>
          <w:szCs w:val="40"/>
        </w:rPr>
        <w:t>.</w:t>
      </w:r>
    </w:p>
    <w:p w14:paraId="48AF76C5" w14:textId="14CF3370" w:rsidR="00596E4A" w:rsidRDefault="00596E4A" w:rsidP="006E2C7C">
      <w:pPr>
        <w:ind w:firstLine="708"/>
        <w:rPr>
          <w:szCs w:val="40"/>
        </w:rPr>
      </w:pPr>
      <w:r>
        <w:t xml:space="preserve">При создании конкретной </w:t>
      </w:r>
      <w:r w:rsidR="00777E2E">
        <w:t xml:space="preserve">аппаратной </w:t>
      </w:r>
      <w:r>
        <w:t xml:space="preserve">реализации необходимо искать баланс между скоростью работы и размером микросхемы. </w:t>
      </w:r>
      <w:r>
        <w:rPr>
          <w:szCs w:val="40"/>
        </w:rPr>
        <w:t xml:space="preserve">Оптимизация </w:t>
      </w:r>
      <w:r>
        <w:rPr>
          <w:szCs w:val="40"/>
        </w:rPr>
        <w:t>размера микросхемы</w:t>
      </w:r>
      <w:r>
        <w:rPr>
          <w:szCs w:val="40"/>
        </w:rPr>
        <w:t xml:space="preserve"> достигается за счет </w:t>
      </w:r>
      <w:r w:rsidR="00777E2E">
        <w:rPr>
          <w:szCs w:val="40"/>
        </w:rPr>
        <w:t xml:space="preserve">использования </w:t>
      </w:r>
      <w:r>
        <w:rPr>
          <w:szCs w:val="40"/>
        </w:rPr>
        <w:t>последовательной архитектуры (обрабатывающей информацию побайтно), оптимизация скорости – за счет распараллеливания и конвейеризации, что влечет увеличение размера.</w:t>
      </w:r>
    </w:p>
    <w:p w14:paraId="6BF50530" w14:textId="56983A82" w:rsidR="00FC0337" w:rsidRDefault="00FC0337" w:rsidP="006E2C7C">
      <w:pPr>
        <w:ind w:firstLine="708"/>
        <w:rPr>
          <w:szCs w:val="40"/>
        </w:rPr>
      </w:pPr>
      <w:r>
        <w:rPr>
          <w:szCs w:val="40"/>
        </w:rPr>
        <w:t xml:space="preserve">Основной стандарт, определяющий количество доступных ресурсов для легковесных криптографических алгоритмов, это </w:t>
      </w:r>
      <w:r>
        <w:rPr>
          <w:szCs w:val="40"/>
          <w:lang w:val="en-US"/>
        </w:rPr>
        <w:t>ISO</w:t>
      </w:r>
      <w:r w:rsidRPr="005E3926">
        <w:rPr>
          <w:szCs w:val="40"/>
        </w:rPr>
        <w:t xml:space="preserve"> </w:t>
      </w:r>
      <w:r>
        <w:t>29192</w:t>
      </w:r>
      <w:r>
        <w:rPr>
          <w:rStyle w:val="a9"/>
        </w:rPr>
        <w:footnoteReference w:id="2"/>
      </w:r>
      <w:r>
        <w:t>.</w:t>
      </w:r>
    </w:p>
    <w:p w14:paraId="3D0419BC" w14:textId="61ED8197" w:rsidR="00C6329D" w:rsidRDefault="00C6329D" w:rsidP="00C6329D">
      <w:pPr>
        <w:pStyle w:val="2"/>
        <w:numPr>
          <w:ilvl w:val="1"/>
          <w:numId w:val="1"/>
        </w:numPr>
      </w:pPr>
      <w:r>
        <w:lastRenderedPageBreak/>
        <w:t>Требования к программной части</w:t>
      </w:r>
    </w:p>
    <w:p w14:paraId="6DE75CCF" w14:textId="380DF26B" w:rsidR="00A3614F" w:rsidRDefault="00A3614F" w:rsidP="00A3614F">
      <w:pPr>
        <w:ind w:firstLine="708"/>
      </w:pPr>
      <w:r>
        <w:t>При разработке программной реализации алгоритма необходимо оптимизировать те же направления, что при разработке любого ПО: оптимизация потребления памяти и времени, а также специфичный для данной области параметр – объем кода.</w:t>
      </w:r>
    </w:p>
    <w:p w14:paraId="40C88343" w14:textId="29240008" w:rsidR="00A3614F" w:rsidRDefault="00A3614F" w:rsidP="00A3614F">
      <w:pPr>
        <w:ind w:firstLine="708"/>
      </w:pPr>
      <w:r>
        <w:t>Количество потребляемой памяти особенно критично для «</w:t>
      </w:r>
      <w:proofErr w:type="spellStart"/>
      <w:r>
        <w:t>кастомных</w:t>
      </w:r>
      <w:proofErr w:type="spellEnd"/>
      <w:r>
        <w:t>» реализаций, при использовании более мощной аппаратной части уже не столь критично, хотя все равно подлежит оптимизации.</w:t>
      </w:r>
    </w:p>
    <w:p w14:paraId="6F91797C" w14:textId="716AB5CF" w:rsidR="00A3614F" w:rsidRDefault="00A3614F" w:rsidP="00A3614F">
      <w:pPr>
        <w:ind w:firstLine="708"/>
      </w:pPr>
      <w:r>
        <w:t xml:space="preserve">Время работы состоит из двух величин. Задержка (англ. </w:t>
      </w:r>
      <w:r>
        <w:rPr>
          <w:lang w:val="en-US"/>
        </w:rPr>
        <w:t>latency</w:t>
      </w:r>
      <w:r w:rsidRPr="00A3614F">
        <w:t>)</w:t>
      </w:r>
      <w:r>
        <w:t xml:space="preserve"> – время инициализации алгоритма</w:t>
      </w:r>
      <w:r w:rsidR="00B91901">
        <w:t>,</w:t>
      </w:r>
      <w:r>
        <w:t xml:space="preserve"> и пропускная способность (англ. </w:t>
      </w:r>
      <w:r>
        <w:rPr>
          <w:lang w:val="en-US"/>
        </w:rPr>
        <w:t>throughput</w:t>
      </w:r>
      <w:r w:rsidRPr="00A3614F">
        <w:t xml:space="preserve">) </w:t>
      </w:r>
      <w:r>
        <w:t>–</w:t>
      </w:r>
      <w:r w:rsidRPr="00A3614F">
        <w:t xml:space="preserve"> </w:t>
      </w:r>
      <w:r>
        <w:t xml:space="preserve">количество информации, обрабатываемой в единицу времени. </w:t>
      </w:r>
      <w:r w:rsidR="00B91901">
        <w:t>Обычно требования по каждому из этих параметров формулируются отдельно. Н</w:t>
      </w:r>
      <w:r>
        <w:t>апример</w:t>
      </w:r>
      <w:r w:rsidR="00B91901">
        <w:t>,</w:t>
      </w:r>
      <w:r>
        <w:t xml:space="preserve"> </w:t>
      </w:r>
      <w:r>
        <w:t xml:space="preserve">для систем автоматического осуществления дорожных сборов время </w:t>
      </w:r>
      <w:r w:rsidR="00B91901">
        <w:t>реакции устройства</w:t>
      </w:r>
      <w:r>
        <w:t xml:space="preserve"> должно быть менее 10 миллисекунд </w:t>
      </w:r>
      <w:r w:rsidRPr="00E91F4C">
        <w:t>[</w:t>
      </w:r>
      <w:r>
        <w:t xml:space="preserve">Жуков, </w:t>
      </w:r>
      <w:proofErr w:type="spellStart"/>
      <w:r>
        <w:t>стр</w:t>
      </w:r>
      <w:proofErr w:type="spellEnd"/>
      <w:r>
        <w:t xml:space="preserve"> 29</w:t>
      </w:r>
      <w:r w:rsidRPr="00E91F4C">
        <w:t>]</w:t>
      </w:r>
      <w:r w:rsidR="00B91901">
        <w:t>, это ограничение на задержку. С другой стороны, если система должна еще и зафиксировать изображение машины, нарушившей ПДД, то требуется передать достаточно большое количество информации, а это требует относительно большой пропускной способности.</w:t>
      </w:r>
    </w:p>
    <w:p w14:paraId="25CDBA57" w14:textId="2A659128" w:rsidR="00C11B0D" w:rsidRDefault="00C11B0D" w:rsidP="00A3614F">
      <w:pPr>
        <w:ind w:firstLine="708"/>
      </w:pPr>
      <w:r>
        <w:t xml:space="preserve">Объем программного кода тесно связан с количеством используемого кода. Так, </w:t>
      </w:r>
      <w:r>
        <w:rPr>
          <w:lang w:val="en-US"/>
        </w:rPr>
        <w:t>S</w:t>
      </w:r>
      <w:r w:rsidRPr="00C11B0D">
        <w:t>-</w:t>
      </w:r>
      <w:r>
        <w:t>блоки, определяющие порядок перестановки блочного шифра, можно хранить в оперативной памяти, а можно напрямую «зашить» в код. Второй способ быстрее, однако компиляция и исполнение кода тоже требует определенных накладных расходов (при исполнении код также хранится в ОЗУ). Поэтому конкретное соотношение хранимых в ОЗУ и заданных в коде данных определяется под конкретную программу.</w:t>
      </w:r>
    </w:p>
    <w:p w14:paraId="157E6CA6" w14:textId="2E1AC9DD" w:rsidR="00BE4C23" w:rsidRDefault="00BE4C23">
      <w:pPr>
        <w:spacing w:after="160" w:line="259" w:lineRule="auto"/>
        <w:jc w:val="left"/>
      </w:pPr>
      <w:r>
        <w:br w:type="page"/>
      </w:r>
    </w:p>
    <w:p w14:paraId="54BEE78B" w14:textId="5EBE287C" w:rsidR="00BE4C23" w:rsidRDefault="00BE4C23" w:rsidP="00BE4C23">
      <w:pPr>
        <w:pStyle w:val="1"/>
        <w:numPr>
          <w:ilvl w:val="0"/>
          <w:numId w:val="1"/>
        </w:numPr>
      </w:pPr>
      <w:r>
        <w:lastRenderedPageBreak/>
        <w:t>Возможность использования различных типов криптографических алгоритмов в качестве легковесных</w:t>
      </w:r>
    </w:p>
    <w:p w14:paraId="40241203" w14:textId="77777777" w:rsidR="00BE4C23" w:rsidRPr="00BE4C23" w:rsidRDefault="00BE4C23" w:rsidP="00BE4C23"/>
    <w:p w14:paraId="6A88BAD9" w14:textId="77777777" w:rsidR="00462284" w:rsidRDefault="00462284"/>
    <w:sectPr w:rsidR="00462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38270" w14:textId="77777777" w:rsidR="00D95B37" w:rsidRDefault="00D95B37">
      <w:pPr>
        <w:spacing w:after="0" w:line="240" w:lineRule="auto"/>
      </w:pPr>
      <w:r>
        <w:separator/>
      </w:r>
    </w:p>
  </w:endnote>
  <w:endnote w:type="continuationSeparator" w:id="0">
    <w:p w14:paraId="092388DE" w14:textId="77777777" w:rsidR="00D95B37" w:rsidRDefault="00D9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A1B41" w14:textId="77777777" w:rsidR="003578E9" w:rsidRDefault="00D95B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DBA1C" w14:textId="77777777" w:rsidR="003578E9" w:rsidRDefault="00D95B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63AAC" w14:textId="77777777" w:rsidR="003578E9" w:rsidRDefault="00D95B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74B08" w14:textId="77777777" w:rsidR="00D95B37" w:rsidRDefault="00D95B37">
      <w:pPr>
        <w:spacing w:after="0" w:line="240" w:lineRule="auto"/>
      </w:pPr>
      <w:r>
        <w:separator/>
      </w:r>
    </w:p>
  </w:footnote>
  <w:footnote w:type="continuationSeparator" w:id="0">
    <w:p w14:paraId="58485F13" w14:textId="77777777" w:rsidR="00D95B37" w:rsidRDefault="00D95B37">
      <w:pPr>
        <w:spacing w:after="0" w:line="240" w:lineRule="auto"/>
      </w:pPr>
      <w:r>
        <w:continuationSeparator/>
      </w:r>
    </w:p>
  </w:footnote>
  <w:footnote w:id="1">
    <w:p w14:paraId="5DEE3839" w14:textId="0F05FBAD" w:rsidR="0078512B" w:rsidRPr="0078512B" w:rsidRDefault="0078512B">
      <w:pPr>
        <w:pStyle w:val="a7"/>
        <w:rPr>
          <w:lang w:val="en-US"/>
        </w:rPr>
      </w:pPr>
      <w:r>
        <w:rPr>
          <w:rStyle w:val="a9"/>
        </w:rPr>
        <w:footnoteRef/>
      </w:r>
      <w:r w:rsidRPr="0078512B">
        <w:rPr>
          <w:lang w:val="en-US"/>
        </w:rPr>
        <w:t xml:space="preserve"> </w:t>
      </w:r>
      <w:r>
        <w:rPr>
          <w:rStyle w:val="a9"/>
        </w:rPr>
        <w:footnoteRef/>
      </w:r>
      <w:r w:rsidRPr="0017067E">
        <w:rPr>
          <w:lang w:val="en-US"/>
        </w:rPr>
        <w:t xml:space="preserve"> ISO/IEC 18000-3:2004 Information technology – Radio frequency identification for item management – Part 3: Parameters for air interface communications at 13.56 MHz</w:t>
      </w:r>
    </w:p>
  </w:footnote>
  <w:footnote w:id="2">
    <w:p w14:paraId="29096558" w14:textId="1B577EFF" w:rsidR="00FC0337" w:rsidRPr="00D5428E" w:rsidRDefault="00FC0337">
      <w:pPr>
        <w:pStyle w:val="a7"/>
        <w:rPr>
          <w:lang w:val="en-US"/>
        </w:rPr>
      </w:pPr>
      <w:r>
        <w:rPr>
          <w:rStyle w:val="a9"/>
        </w:rPr>
        <w:footnoteRef/>
      </w:r>
      <w:r w:rsidRPr="00D5428E">
        <w:rPr>
          <w:lang w:val="en-US"/>
        </w:rPr>
        <w:t xml:space="preserve"> </w:t>
      </w:r>
      <w:r w:rsidR="00D5428E" w:rsidRPr="005E3926">
        <w:rPr>
          <w:lang w:val="en-US"/>
        </w:rPr>
        <w:t>ISO/ IEC FDIS 29192 – Information technology – Security techniques – Lightweight cryptography</w:t>
      </w:r>
      <w:r w:rsidR="00D5428E" w:rsidRPr="00D5428E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532" w14:textId="77777777" w:rsidR="003578E9" w:rsidRDefault="00D95B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50339" w14:textId="77777777" w:rsidR="003578E9" w:rsidRDefault="00D95B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E0A1E" w14:textId="77777777" w:rsidR="003578E9" w:rsidRDefault="00D95B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939"/>
    <w:multiLevelType w:val="multilevel"/>
    <w:tmpl w:val="419A166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033D5E"/>
    <w:multiLevelType w:val="hybridMultilevel"/>
    <w:tmpl w:val="0FA0D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C5"/>
    <w:rsid w:val="000029F4"/>
    <w:rsid w:val="0002112F"/>
    <w:rsid w:val="000878D0"/>
    <w:rsid w:val="000E252F"/>
    <w:rsid w:val="003918A5"/>
    <w:rsid w:val="003E2115"/>
    <w:rsid w:val="00436A1C"/>
    <w:rsid w:val="00462284"/>
    <w:rsid w:val="004D0F58"/>
    <w:rsid w:val="00596E4A"/>
    <w:rsid w:val="00641A9D"/>
    <w:rsid w:val="006E2C7C"/>
    <w:rsid w:val="007417C5"/>
    <w:rsid w:val="00751344"/>
    <w:rsid w:val="00775C02"/>
    <w:rsid w:val="00777E2E"/>
    <w:rsid w:val="0078512B"/>
    <w:rsid w:val="007A304C"/>
    <w:rsid w:val="007F4868"/>
    <w:rsid w:val="00953655"/>
    <w:rsid w:val="0098798C"/>
    <w:rsid w:val="00A3614F"/>
    <w:rsid w:val="00B20F54"/>
    <w:rsid w:val="00B32DD9"/>
    <w:rsid w:val="00B91901"/>
    <w:rsid w:val="00BE4C23"/>
    <w:rsid w:val="00C11B0D"/>
    <w:rsid w:val="00C351A4"/>
    <w:rsid w:val="00C53D7C"/>
    <w:rsid w:val="00C6329D"/>
    <w:rsid w:val="00D074B0"/>
    <w:rsid w:val="00D43B15"/>
    <w:rsid w:val="00D523C8"/>
    <w:rsid w:val="00D5428E"/>
    <w:rsid w:val="00D60365"/>
    <w:rsid w:val="00D82D1E"/>
    <w:rsid w:val="00D83B24"/>
    <w:rsid w:val="00D95B37"/>
    <w:rsid w:val="00DE3F23"/>
    <w:rsid w:val="00E110A5"/>
    <w:rsid w:val="00E52E69"/>
    <w:rsid w:val="00EF35F0"/>
    <w:rsid w:val="00F068A0"/>
    <w:rsid w:val="00F217C6"/>
    <w:rsid w:val="00F57B4C"/>
    <w:rsid w:val="00FC0337"/>
    <w:rsid w:val="00FC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34B"/>
  <w15:chartTrackingRefBased/>
  <w15:docId w15:val="{7031935B-9E9D-496A-B6B2-EE85FCBD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DD9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2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2DD9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B32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2DD9"/>
    <w:rPr>
      <w:rFonts w:ascii="Times New Roman" w:hAnsi="Times New Roman" w:cs="Times New Roman"/>
      <w:sz w:val="24"/>
    </w:rPr>
  </w:style>
  <w:style w:type="paragraph" w:styleId="a7">
    <w:name w:val="footnote text"/>
    <w:basedOn w:val="a"/>
    <w:link w:val="a8"/>
    <w:uiPriority w:val="99"/>
    <w:semiHidden/>
    <w:unhideWhenUsed/>
    <w:rsid w:val="00D82D1E"/>
    <w:pPr>
      <w:spacing w:after="0" w:line="240" w:lineRule="auto"/>
      <w:jc w:val="left"/>
    </w:pPr>
    <w:rPr>
      <w:rFonts w:eastAsiaTheme="minorHAnsi" w:cstheme="minorBid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D82D1E"/>
    <w:rPr>
      <w:rFonts w:ascii="Times New Roman" w:eastAsiaTheme="minorHAnsi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D82D1E"/>
    <w:rPr>
      <w:vertAlign w:val="superscript"/>
    </w:rPr>
  </w:style>
  <w:style w:type="paragraph" w:styleId="aa">
    <w:name w:val="List Paragraph"/>
    <w:basedOn w:val="a"/>
    <w:uiPriority w:val="34"/>
    <w:qFormat/>
    <w:rsid w:val="00D82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8179-18FF-4940-B5A3-EDDDE790E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2020-04-26T09:18:00Z</dcterms:created>
  <dcterms:modified xsi:type="dcterms:W3CDTF">2020-04-26T12:20:00Z</dcterms:modified>
</cp:coreProperties>
</file>