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C5BA5" w14:textId="77777777" w:rsidR="00CB3437" w:rsidRDefault="00CB3437" w:rsidP="00CB3437">
      <w:r>
        <w:t xml:space="preserve">Модели используемого оборудования </w:t>
      </w:r>
    </w:p>
    <w:p w14:paraId="0034C6FA" w14:textId="77777777" w:rsidR="00CB3437" w:rsidRDefault="00CB3437" w:rsidP="00CB3437"/>
    <w:p w14:paraId="03C205DE" w14:textId="77777777" w:rsidR="00CB3437" w:rsidRDefault="00CB3437" w:rsidP="00CB3437">
      <w:pPr>
        <w:pStyle w:val="a3"/>
        <w:numPr>
          <w:ilvl w:val="0"/>
          <w:numId w:val="1"/>
        </w:numPr>
      </w:pPr>
      <w:r>
        <w:t xml:space="preserve">Сетевое устройство  №1 , стоимостью </w:t>
      </w:r>
      <w:r w:rsidRPr="005E4741">
        <w:t>167 947 ₽</w:t>
      </w:r>
    </w:p>
    <w:p w14:paraId="4567CD19" w14:textId="77777777" w:rsidR="00CB3437" w:rsidRDefault="00CB3437" w:rsidP="00CB3437">
      <w:pPr>
        <w:pStyle w:val="a3"/>
      </w:pPr>
    </w:p>
    <w:p w14:paraId="3A3409D1" w14:textId="77777777" w:rsidR="00CB3437" w:rsidRPr="00680A16" w:rsidRDefault="00CB3437" w:rsidP="00CB3437">
      <w:pPr>
        <w:spacing w:after="0" w:line="240" w:lineRule="auto"/>
      </w:pPr>
      <w:r w:rsidRPr="00680A16">
        <w:t>Общие параметры</w:t>
      </w:r>
    </w:p>
    <w:p w14:paraId="7969606D" w14:textId="77777777" w:rsidR="00CB3437" w:rsidRPr="00680A16" w:rsidRDefault="00CB3437" w:rsidP="00CB3437">
      <w:pPr>
        <w:numPr>
          <w:ilvl w:val="0"/>
          <w:numId w:val="2"/>
        </w:numPr>
        <w:spacing w:after="0" w:line="240" w:lineRule="auto"/>
        <w:ind w:left="510"/>
        <w:textAlignment w:val="baseline"/>
      </w:pPr>
      <w:r w:rsidRPr="00680A16">
        <w:t>48x10/100/1000BASE-T (RJ-45)</w:t>
      </w:r>
    </w:p>
    <w:p w14:paraId="5AA53D11" w14:textId="77777777" w:rsidR="00CB3437" w:rsidRPr="00E6072A" w:rsidRDefault="00CB3437" w:rsidP="00CB3437">
      <w:pPr>
        <w:numPr>
          <w:ilvl w:val="0"/>
          <w:numId w:val="2"/>
        </w:numPr>
        <w:spacing w:after="0" w:line="240" w:lineRule="auto"/>
        <w:ind w:left="510"/>
        <w:textAlignment w:val="baseline"/>
        <w:rPr>
          <w:lang w:val="en-US"/>
        </w:rPr>
      </w:pPr>
      <w:r w:rsidRPr="00E6072A">
        <w:rPr>
          <w:lang w:val="en-US"/>
        </w:rPr>
        <w:t>4x1000BASE-X(SFP)/10GBASE-R(SFP+) </w:t>
      </w:r>
    </w:p>
    <w:p w14:paraId="10249E9A" w14:textId="77777777" w:rsidR="00CB3437" w:rsidRPr="00680A16" w:rsidRDefault="00CB3437" w:rsidP="00CB3437">
      <w:pPr>
        <w:numPr>
          <w:ilvl w:val="0"/>
          <w:numId w:val="2"/>
        </w:numPr>
        <w:spacing w:after="0" w:line="240" w:lineRule="auto"/>
        <w:ind w:left="510"/>
        <w:textAlignment w:val="baseline"/>
      </w:pPr>
      <w:r w:rsidRPr="00680A16">
        <w:t>1хКонсольный порт RS-232 (RJ-45) </w:t>
      </w:r>
    </w:p>
    <w:p w14:paraId="67E54339" w14:textId="77777777" w:rsidR="00CB3437" w:rsidRDefault="00CB3437" w:rsidP="00CB3437">
      <w:pPr>
        <w:spacing w:after="0" w:line="240" w:lineRule="auto"/>
      </w:pPr>
    </w:p>
    <w:p w14:paraId="6150D445" w14:textId="77777777" w:rsidR="00CB3437" w:rsidRPr="00680A16" w:rsidRDefault="00CB3437" w:rsidP="00CB3437">
      <w:pPr>
        <w:spacing w:after="0" w:line="240" w:lineRule="auto"/>
      </w:pPr>
      <w:r w:rsidRPr="00680A16">
        <w:t>Производительность</w:t>
      </w:r>
      <w:r w:rsidRPr="00680A16">
        <w:br/>
      </w:r>
    </w:p>
    <w:p w14:paraId="74EC50DA" w14:textId="77777777" w:rsidR="00CB3437" w:rsidRPr="00680A16" w:rsidRDefault="00CB3437" w:rsidP="00CB3437">
      <w:pPr>
        <w:numPr>
          <w:ilvl w:val="0"/>
          <w:numId w:val="3"/>
        </w:numPr>
        <w:spacing w:after="0" w:line="240" w:lineRule="auto"/>
        <w:ind w:left="510"/>
        <w:textAlignment w:val="baseline"/>
      </w:pPr>
      <w:r w:rsidRPr="00680A16">
        <w:t>Пропускная способность - 176 Гбит/с </w:t>
      </w:r>
    </w:p>
    <w:p w14:paraId="28E6A9B7" w14:textId="77777777" w:rsidR="00CB3437" w:rsidRPr="00680A16" w:rsidRDefault="00CB3437" w:rsidP="00CB3437">
      <w:pPr>
        <w:numPr>
          <w:ilvl w:val="0"/>
          <w:numId w:val="3"/>
        </w:numPr>
        <w:spacing w:after="0" w:line="240" w:lineRule="auto"/>
        <w:ind w:left="510"/>
        <w:textAlignment w:val="baseline"/>
      </w:pPr>
      <w:r w:rsidRPr="00680A16">
        <w:t>Производительность на пакетах длиной 64 байта1 -130,95 MPPS</w:t>
      </w:r>
    </w:p>
    <w:p w14:paraId="3409A853" w14:textId="77777777" w:rsidR="00CB3437" w:rsidRPr="00680A16" w:rsidRDefault="00CB3437" w:rsidP="00CB3437">
      <w:pPr>
        <w:numPr>
          <w:ilvl w:val="0"/>
          <w:numId w:val="3"/>
        </w:numPr>
        <w:spacing w:after="0" w:line="240" w:lineRule="auto"/>
        <w:ind w:left="510"/>
        <w:textAlignment w:val="baseline"/>
      </w:pPr>
      <w:r w:rsidRPr="00680A16">
        <w:t>Объем буферной памяти - 2 Мбайт</w:t>
      </w:r>
    </w:p>
    <w:p w14:paraId="718B3FA2" w14:textId="77777777" w:rsidR="00CB3437" w:rsidRPr="00680A16" w:rsidRDefault="00CB3437" w:rsidP="00CB3437">
      <w:pPr>
        <w:numPr>
          <w:ilvl w:val="0"/>
          <w:numId w:val="3"/>
        </w:numPr>
        <w:spacing w:after="0" w:line="240" w:lineRule="auto"/>
        <w:ind w:left="510"/>
        <w:textAlignment w:val="baseline"/>
      </w:pPr>
      <w:r w:rsidRPr="00680A16">
        <w:t>Объем ОЗУ (DDR3) - 512 Мбайт</w:t>
      </w:r>
    </w:p>
    <w:p w14:paraId="06150EA2" w14:textId="77777777" w:rsidR="00CB3437" w:rsidRPr="00680A16" w:rsidRDefault="00CB3437" w:rsidP="00CB3437">
      <w:pPr>
        <w:numPr>
          <w:ilvl w:val="0"/>
          <w:numId w:val="3"/>
        </w:numPr>
        <w:spacing w:after="0" w:line="240" w:lineRule="auto"/>
        <w:ind w:left="510"/>
        <w:textAlignment w:val="baseline"/>
      </w:pPr>
      <w:r w:rsidRPr="00680A16">
        <w:t>Объем ПЗУ (SPI Flash) - 64 Мбайт</w:t>
      </w:r>
    </w:p>
    <w:p w14:paraId="70DF1C2A" w14:textId="77777777" w:rsidR="00CB3437" w:rsidRPr="00680A16" w:rsidRDefault="00CB3437" w:rsidP="00CB3437">
      <w:pPr>
        <w:numPr>
          <w:ilvl w:val="0"/>
          <w:numId w:val="3"/>
        </w:numPr>
        <w:spacing w:after="0" w:line="240" w:lineRule="auto"/>
        <w:ind w:left="510"/>
        <w:textAlignment w:val="baseline"/>
      </w:pPr>
      <w:r w:rsidRPr="00680A16">
        <w:t>Таблица MAC-адресов - 32768</w:t>
      </w:r>
    </w:p>
    <w:p w14:paraId="3A4863C1" w14:textId="77777777" w:rsidR="00CB3437" w:rsidRPr="00680A16" w:rsidRDefault="00CB3437" w:rsidP="00CB3437">
      <w:pPr>
        <w:numPr>
          <w:ilvl w:val="0"/>
          <w:numId w:val="3"/>
        </w:numPr>
        <w:spacing w:after="0" w:line="240" w:lineRule="auto"/>
        <w:ind w:left="510"/>
        <w:textAlignment w:val="baseline"/>
      </w:pPr>
      <w:r w:rsidRPr="00680A16">
        <w:t>Количество ARP-записей - 1000</w:t>
      </w:r>
    </w:p>
    <w:p w14:paraId="0627BD8E" w14:textId="77777777" w:rsidR="00CB3437" w:rsidRPr="00680A16" w:rsidRDefault="00CB3437" w:rsidP="00CB3437">
      <w:pPr>
        <w:numPr>
          <w:ilvl w:val="0"/>
          <w:numId w:val="3"/>
        </w:numPr>
        <w:spacing w:after="0" w:line="240" w:lineRule="auto"/>
        <w:ind w:left="510"/>
        <w:textAlignment w:val="baseline"/>
      </w:pPr>
      <w:r w:rsidRPr="00680A16">
        <w:t>Таблица VLAN - 4094</w:t>
      </w:r>
    </w:p>
    <w:p w14:paraId="3D9FAD47" w14:textId="77777777" w:rsidR="00CB3437" w:rsidRPr="00680A16" w:rsidRDefault="00CB3437" w:rsidP="00CB3437">
      <w:pPr>
        <w:numPr>
          <w:ilvl w:val="0"/>
          <w:numId w:val="3"/>
        </w:numPr>
        <w:spacing w:after="0" w:line="240" w:lineRule="auto"/>
        <w:ind w:left="510"/>
        <w:textAlignment w:val="baseline"/>
      </w:pPr>
      <w:r w:rsidRPr="00680A16">
        <w:t>Количество групп L2 Multicast (IGMP Snooping) - 4094</w:t>
      </w:r>
    </w:p>
    <w:p w14:paraId="31C75B94" w14:textId="77777777" w:rsidR="00CB3437" w:rsidRPr="00680A16" w:rsidRDefault="00CB3437" w:rsidP="00CB3437">
      <w:pPr>
        <w:numPr>
          <w:ilvl w:val="0"/>
          <w:numId w:val="3"/>
        </w:numPr>
        <w:spacing w:after="0" w:line="240" w:lineRule="auto"/>
        <w:ind w:left="510"/>
        <w:textAlignment w:val="baseline"/>
      </w:pPr>
      <w:r w:rsidRPr="00680A16">
        <w:t>Количество групп L3 multicast (IGMP Proxy) - 2048</w:t>
      </w:r>
    </w:p>
    <w:p w14:paraId="48110DFD" w14:textId="77777777" w:rsidR="00CB3437" w:rsidRPr="00680A16" w:rsidRDefault="00CB3437" w:rsidP="00CB3437">
      <w:pPr>
        <w:numPr>
          <w:ilvl w:val="0"/>
          <w:numId w:val="3"/>
        </w:numPr>
        <w:spacing w:after="0" w:line="240" w:lineRule="auto"/>
        <w:ind w:left="510"/>
        <w:textAlignment w:val="baseline"/>
      </w:pPr>
      <w:r w:rsidRPr="00680A16">
        <w:t>Количество правил SQinQ - 2048 (ingress2), 1024 (egress)</w:t>
      </w:r>
    </w:p>
    <w:p w14:paraId="515278DA" w14:textId="77777777" w:rsidR="00CB3437" w:rsidRPr="00680A16" w:rsidRDefault="00CB3437" w:rsidP="00CB3437">
      <w:pPr>
        <w:numPr>
          <w:ilvl w:val="0"/>
          <w:numId w:val="3"/>
        </w:numPr>
        <w:spacing w:after="0" w:line="240" w:lineRule="auto"/>
        <w:ind w:left="510"/>
        <w:textAlignment w:val="baseline"/>
      </w:pPr>
      <w:r w:rsidRPr="00680A16">
        <w:t>Количество правил MAC ACL - 766</w:t>
      </w:r>
    </w:p>
    <w:p w14:paraId="63F32A25" w14:textId="77777777" w:rsidR="00CB3437" w:rsidRPr="00680A16" w:rsidRDefault="00CB3437" w:rsidP="00CB3437">
      <w:pPr>
        <w:numPr>
          <w:ilvl w:val="0"/>
          <w:numId w:val="3"/>
        </w:numPr>
        <w:spacing w:after="0" w:line="240" w:lineRule="auto"/>
        <w:ind w:left="510"/>
        <w:textAlignment w:val="baseline"/>
      </w:pPr>
      <w:r w:rsidRPr="00680A16">
        <w:t>Количество правил IPv4/IPv6 ACL - 640/320</w:t>
      </w:r>
    </w:p>
    <w:p w14:paraId="02A4BD50" w14:textId="77777777" w:rsidR="00CB3437" w:rsidRPr="00680A16" w:rsidRDefault="00CB3437" w:rsidP="00CB3437">
      <w:pPr>
        <w:numPr>
          <w:ilvl w:val="0"/>
          <w:numId w:val="3"/>
        </w:numPr>
        <w:spacing w:after="0" w:line="240" w:lineRule="auto"/>
        <w:ind w:left="510"/>
        <w:textAlignment w:val="baseline"/>
      </w:pPr>
      <w:r w:rsidRPr="00680A16">
        <w:t>Количество маршрутов L3 IPv4 Unicast - 2048</w:t>
      </w:r>
    </w:p>
    <w:p w14:paraId="04FF60CF" w14:textId="77777777" w:rsidR="00CB3437" w:rsidRPr="00680A16" w:rsidRDefault="00CB3437" w:rsidP="00CB3437">
      <w:pPr>
        <w:numPr>
          <w:ilvl w:val="0"/>
          <w:numId w:val="3"/>
        </w:numPr>
        <w:spacing w:after="0" w:line="240" w:lineRule="auto"/>
        <w:ind w:left="510"/>
        <w:textAlignment w:val="baseline"/>
      </w:pPr>
      <w:r w:rsidRPr="00680A16">
        <w:t>Количество маршрутов L3 IPv6 Unicast - 512</w:t>
      </w:r>
    </w:p>
    <w:p w14:paraId="5431A843" w14:textId="77777777" w:rsidR="00CB3437" w:rsidRPr="00680A16" w:rsidRDefault="00CB3437" w:rsidP="00CB3437">
      <w:pPr>
        <w:numPr>
          <w:ilvl w:val="0"/>
          <w:numId w:val="3"/>
        </w:numPr>
        <w:spacing w:after="0" w:line="240" w:lineRule="auto"/>
        <w:ind w:left="510"/>
        <w:textAlignment w:val="baseline"/>
      </w:pPr>
      <w:r w:rsidRPr="00680A16">
        <w:t>Количество VRRP-маршрутизаторов - 32</w:t>
      </w:r>
    </w:p>
    <w:p w14:paraId="1010F29E" w14:textId="77777777" w:rsidR="00CB3437" w:rsidRPr="00680A16" w:rsidRDefault="00CB3437" w:rsidP="00CB3437">
      <w:pPr>
        <w:numPr>
          <w:ilvl w:val="0"/>
          <w:numId w:val="3"/>
        </w:numPr>
        <w:spacing w:after="0" w:line="240" w:lineRule="auto"/>
        <w:ind w:left="510"/>
        <w:textAlignment w:val="baseline"/>
      </w:pPr>
      <w:r w:rsidRPr="00680A16">
        <w:t>Количество L3-интерфейсов - 20 vlan, до 5 IPv4-адресов в каждом vlan, до 512 IPv6 GUA суммарно для всех vlan</w:t>
      </w:r>
    </w:p>
    <w:p w14:paraId="75384B3F" w14:textId="77777777" w:rsidR="00CB3437" w:rsidRPr="00680A16" w:rsidRDefault="00CB3437" w:rsidP="00CB3437">
      <w:pPr>
        <w:numPr>
          <w:ilvl w:val="0"/>
          <w:numId w:val="3"/>
        </w:numPr>
        <w:spacing w:after="0" w:line="240" w:lineRule="auto"/>
        <w:ind w:left="510"/>
        <w:textAlignment w:val="baseline"/>
      </w:pPr>
      <w:r w:rsidRPr="00680A16">
        <w:t>Link Aggregation Groups (LAG) - 24 группы, до 8 портов в одном LAG</w:t>
      </w:r>
    </w:p>
    <w:p w14:paraId="0BABA467" w14:textId="77777777" w:rsidR="00CB3437" w:rsidRPr="00680A16" w:rsidRDefault="00CB3437" w:rsidP="00CB3437">
      <w:pPr>
        <w:numPr>
          <w:ilvl w:val="0"/>
          <w:numId w:val="3"/>
        </w:numPr>
        <w:spacing w:after="0" w:line="240" w:lineRule="auto"/>
        <w:ind w:left="510"/>
        <w:textAlignment w:val="baseline"/>
      </w:pPr>
      <w:r w:rsidRPr="00680A16">
        <w:t>Качество обслуживания QoS - 8 выходных очередей на порт</w:t>
      </w:r>
    </w:p>
    <w:p w14:paraId="52CEC847" w14:textId="77777777" w:rsidR="00CB3437" w:rsidRPr="00680A16" w:rsidRDefault="00CB3437" w:rsidP="00CB3437">
      <w:pPr>
        <w:numPr>
          <w:ilvl w:val="0"/>
          <w:numId w:val="3"/>
        </w:numPr>
        <w:spacing w:after="0" w:line="240" w:lineRule="auto"/>
        <w:ind w:left="510"/>
        <w:textAlignment w:val="baseline"/>
      </w:pPr>
      <w:r w:rsidRPr="00680A16">
        <w:t>Размер Jumbo-фрейма - максимальный размер пакетов 12 288 байт</w:t>
      </w:r>
    </w:p>
    <w:p w14:paraId="61E622DC" w14:textId="77777777" w:rsidR="00CB3437" w:rsidRDefault="00CB3437" w:rsidP="00CB3437"/>
    <w:p w14:paraId="54D42E4F" w14:textId="77777777" w:rsidR="00CB3437" w:rsidRDefault="00CB3437" w:rsidP="00CB3437">
      <w:pPr>
        <w:pStyle w:val="a3"/>
        <w:numPr>
          <w:ilvl w:val="0"/>
          <w:numId w:val="1"/>
        </w:numPr>
      </w:pPr>
      <w:r>
        <w:t xml:space="preserve">Сетевое устройство №2 стоимостью  </w:t>
      </w:r>
      <w:r w:rsidRPr="005E4741">
        <w:t>2 531</w:t>
      </w:r>
      <w:r>
        <w:t> </w:t>
      </w:r>
      <w:r w:rsidRPr="005E4741">
        <w:t>250</w:t>
      </w:r>
      <w:r>
        <w:t xml:space="preserve"> </w:t>
      </w:r>
      <w:r w:rsidRPr="005E4741">
        <w:t>₽</w:t>
      </w:r>
    </w:p>
    <w:p w14:paraId="6B01651D" w14:textId="77777777" w:rsidR="00CB3437" w:rsidRDefault="00CB3437" w:rsidP="00CB3437">
      <w:pPr>
        <w:pStyle w:val="a3"/>
      </w:pPr>
    </w:p>
    <w:p w14:paraId="2F90F043" w14:textId="77777777" w:rsidR="00CB3437" w:rsidRPr="00680A16" w:rsidRDefault="00CB3437" w:rsidP="00CB3437">
      <w:pPr>
        <w:spacing w:after="0" w:line="240" w:lineRule="auto"/>
      </w:pPr>
      <w:r w:rsidRPr="00680A16">
        <w:t>Интерфейсы</w:t>
      </w:r>
      <w:r w:rsidRPr="00680A16">
        <w:br/>
      </w:r>
    </w:p>
    <w:p w14:paraId="665E1560" w14:textId="77777777" w:rsidR="00CB3437" w:rsidRPr="00E6072A" w:rsidRDefault="00CB3437" w:rsidP="00CB3437">
      <w:pPr>
        <w:numPr>
          <w:ilvl w:val="0"/>
          <w:numId w:val="4"/>
        </w:numPr>
        <w:spacing w:after="0" w:line="240" w:lineRule="auto"/>
        <w:ind w:left="510"/>
        <w:textAlignment w:val="baseline"/>
        <w:rPr>
          <w:lang w:val="en-US"/>
        </w:rPr>
      </w:pPr>
      <w:r w:rsidRPr="00E6072A">
        <w:rPr>
          <w:lang w:val="en-US"/>
        </w:rPr>
        <w:t>48</w:t>
      </w:r>
      <w:r w:rsidRPr="00680A16">
        <w:t>х</w:t>
      </w:r>
      <w:r w:rsidRPr="00E6072A">
        <w:rPr>
          <w:lang w:val="en-US"/>
        </w:rPr>
        <w:t>10GBASE-R (SFP+)/1000BASE-X (SFP)</w:t>
      </w:r>
    </w:p>
    <w:p w14:paraId="4266F850" w14:textId="77777777" w:rsidR="00CB3437" w:rsidRPr="00680A16" w:rsidRDefault="00CB3437" w:rsidP="00CB3437">
      <w:pPr>
        <w:numPr>
          <w:ilvl w:val="0"/>
          <w:numId w:val="4"/>
        </w:numPr>
        <w:spacing w:after="0" w:line="240" w:lineRule="auto"/>
        <w:ind w:left="510"/>
        <w:textAlignment w:val="baseline"/>
      </w:pPr>
      <w:r w:rsidRPr="00680A16">
        <w:t>4х40GBASE-SR4/LR4 (QSFP+)</w:t>
      </w:r>
    </w:p>
    <w:p w14:paraId="0350F93F" w14:textId="77777777" w:rsidR="00CB3437" w:rsidRPr="00680A16" w:rsidRDefault="00CB3437" w:rsidP="00CB3437">
      <w:pPr>
        <w:numPr>
          <w:ilvl w:val="0"/>
          <w:numId w:val="4"/>
        </w:numPr>
        <w:spacing w:after="0" w:line="240" w:lineRule="auto"/>
        <w:ind w:left="510"/>
        <w:textAlignment w:val="baseline"/>
      </w:pPr>
      <w:r w:rsidRPr="00680A16">
        <w:t>1х10/100/1000BASE-T (ООВ)</w:t>
      </w:r>
    </w:p>
    <w:p w14:paraId="547693BE" w14:textId="77777777" w:rsidR="00CB3437" w:rsidRPr="00680A16" w:rsidRDefault="00CB3437" w:rsidP="00CB3437">
      <w:pPr>
        <w:numPr>
          <w:ilvl w:val="0"/>
          <w:numId w:val="4"/>
        </w:numPr>
        <w:spacing w:after="0" w:line="240" w:lineRule="auto"/>
        <w:ind w:left="510"/>
        <w:textAlignment w:val="baseline"/>
      </w:pPr>
      <w:r w:rsidRPr="00680A16">
        <w:t>1хUSB 2.0</w:t>
      </w:r>
    </w:p>
    <w:p w14:paraId="640EC028" w14:textId="77777777" w:rsidR="00CB3437" w:rsidRPr="00680A16" w:rsidRDefault="00CB3437" w:rsidP="00CB3437">
      <w:pPr>
        <w:numPr>
          <w:ilvl w:val="0"/>
          <w:numId w:val="4"/>
        </w:numPr>
        <w:spacing w:after="0" w:line="240" w:lineRule="auto"/>
        <w:ind w:left="510"/>
        <w:textAlignment w:val="baseline"/>
      </w:pPr>
      <w:r w:rsidRPr="00680A16">
        <w:t>1хКонсольный порт RS-232 (RJ-45)</w:t>
      </w:r>
    </w:p>
    <w:p w14:paraId="24EEB119" w14:textId="77777777" w:rsidR="00CB3437" w:rsidRPr="00680A16" w:rsidRDefault="00CB3437" w:rsidP="00CB3437">
      <w:pPr>
        <w:spacing w:after="0" w:line="240" w:lineRule="auto"/>
      </w:pPr>
      <w:r w:rsidRPr="00680A16">
        <w:t>Производительность</w:t>
      </w:r>
      <w:r w:rsidRPr="00680A16">
        <w:br/>
      </w:r>
    </w:p>
    <w:p w14:paraId="740CDB81" w14:textId="77777777" w:rsidR="00CB3437" w:rsidRPr="00680A16" w:rsidRDefault="00CB3437" w:rsidP="00CB3437">
      <w:pPr>
        <w:numPr>
          <w:ilvl w:val="0"/>
          <w:numId w:val="5"/>
        </w:numPr>
        <w:spacing w:after="0" w:line="240" w:lineRule="auto"/>
        <w:ind w:left="510"/>
        <w:textAlignment w:val="baseline"/>
      </w:pPr>
      <w:r w:rsidRPr="00680A16">
        <w:t>Пропускная способность - 1,28 Тбит/с</w:t>
      </w:r>
    </w:p>
    <w:p w14:paraId="2C4DD262" w14:textId="77777777" w:rsidR="00CB3437" w:rsidRPr="00680A16" w:rsidRDefault="00CB3437" w:rsidP="00CB3437">
      <w:pPr>
        <w:numPr>
          <w:ilvl w:val="0"/>
          <w:numId w:val="5"/>
        </w:numPr>
        <w:spacing w:after="0" w:line="240" w:lineRule="auto"/>
        <w:ind w:left="510"/>
        <w:textAlignment w:val="baseline"/>
      </w:pPr>
      <w:r w:rsidRPr="00680A16">
        <w:t>Производительность на пакетах длиной 64 байта1 - 943,5 MPPS</w:t>
      </w:r>
    </w:p>
    <w:p w14:paraId="408CD072" w14:textId="77777777" w:rsidR="00CB3437" w:rsidRPr="00680A16" w:rsidRDefault="00CB3437" w:rsidP="00CB3437">
      <w:pPr>
        <w:numPr>
          <w:ilvl w:val="0"/>
          <w:numId w:val="5"/>
        </w:numPr>
        <w:spacing w:after="0" w:line="240" w:lineRule="auto"/>
        <w:ind w:left="510"/>
        <w:textAlignment w:val="baseline"/>
      </w:pPr>
      <w:r w:rsidRPr="00680A16">
        <w:t>Объем буферной памяти - 9 МБ</w:t>
      </w:r>
    </w:p>
    <w:p w14:paraId="75256CE5" w14:textId="77777777" w:rsidR="00CB3437" w:rsidRPr="00680A16" w:rsidRDefault="00CB3437" w:rsidP="00CB3437">
      <w:pPr>
        <w:numPr>
          <w:ilvl w:val="0"/>
          <w:numId w:val="5"/>
        </w:numPr>
        <w:spacing w:after="0" w:line="240" w:lineRule="auto"/>
        <w:ind w:left="510"/>
        <w:textAlignment w:val="baseline"/>
      </w:pPr>
      <w:r w:rsidRPr="00680A16">
        <w:t>Объем ОЗУ (DDR3) - 4 Гбайт</w:t>
      </w:r>
    </w:p>
    <w:p w14:paraId="37CF71F9" w14:textId="77777777" w:rsidR="00CB3437" w:rsidRPr="00680A16" w:rsidRDefault="00CB3437" w:rsidP="00CB3437">
      <w:pPr>
        <w:numPr>
          <w:ilvl w:val="0"/>
          <w:numId w:val="5"/>
        </w:numPr>
        <w:spacing w:after="0" w:line="240" w:lineRule="auto"/>
        <w:ind w:left="510"/>
        <w:textAlignment w:val="baseline"/>
      </w:pPr>
      <w:r w:rsidRPr="00680A16">
        <w:t>Объем ПЗУ (SATA SSD) - 8 Гбайт</w:t>
      </w:r>
    </w:p>
    <w:p w14:paraId="2C541CC6" w14:textId="77777777" w:rsidR="00CB3437" w:rsidRPr="00680A16" w:rsidRDefault="00CB3437" w:rsidP="00CB3437">
      <w:pPr>
        <w:numPr>
          <w:ilvl w:val="0"/>
          <w:numId w:val="5"/>
        </w:numPr>
        <w:spacing w:after="0" w:line="240" w:lineRule="auto"/>
        <w:ind w:left="510"/>
        <w:textAlignment w:val="baseline"/>
      </w:pPr>
      <w:r w:rsidRPr="00680A16">
        <w:t>Таблица MAC-адресов - 131072</w:t>
      </w:r>
    </w:p>
    <w:p w14:paraId="31E09E10" w14:textId="77777777" w:rsidR="00CB3437" w:rsidRPr="00680A16" w:rsidRDefault="00CB3437" w:rsidP="00CB3437">
      <w:pPr>
        <w:numPr>
          <w:ilvl w:val="0"/>
          <w:numId w:val="5"/>
        </w:numPr>
        <w:spacing w:after="0" w:line="240" w:lineRule="auto"/>
        <w:ind w:left="510"/>
        <w:textAlignment w:val="baseline"/>
      </w:pPr>
      <w:r w:rsidRPr="00680A16">
        <w:lastRenderedPageBreak/>
        <w:t>Количество ARP-записей - 6144</w:t>
      </w:r>
    </w:p>
    <w:p w14:paraId="111CA641" w14:textId="77777777" w:rsidR="00CB3437" w:rsidRPr="00680A16" w:rsidRDefault="00CB3437" w:rsidP="00CB3437">
      <w:pPr>
        <w:numPr>
          <w:ilvl w:val="0"/>
          <w:numId w:val="5"/>
        </w:numPr>
        <w:spacing w:after="0" w:line="240" w:lineRule="auto"/>
        <w:ind w:left="510"/>
        <w:textAlignment w:val="baseline"/>
      </w:pPr>
      <w:r w:rsidRPr="00680A16">
        <w:t>Таблица VLAN - 4094</w:t>
      </w:r>
    </w:p>
    <w:p w14:paraId="1322C84F" w14:textId="77777777" w:rsidR="00CB3437" w:rsidRPr="00680A16" w:rsidRDefault="00CB3437" w:rsidP="00CB3437">
      <w:pPr>
        <w:numPr>
          <w:ilvl w:val="0"/>
          <w:numId w:val="5"/>
        </w:numPr>
        <w:spacing w:after="0" w:line="240" w:lineRule="auto"/>
        <w:ind w:left="510"/>
        <w:textAlignment w:val="baseline"/>
      </w:pPr>
      <w:r w:rsidRPr="00680A16">
        <w:t>Количество L2 Multicast-групп - 2048</w:t>
      </w:r>
    </w:p>
    <w:p w14:paraId="386B371F" w14:textId="77777777" w:rsidR="00CB3437" w:rsidRPr="00680A16" w:rsidRDefault="00CB3437" w:rsidP="00CB3437">
      <w:pPr>
        <w:numPr>
          <w:ilvl w:val="0"/>
          <w:numId w:val="5"/>
        </w:numPr>
        <w:spacing w:after="0" w:line="240" w:lineRule="auto"/>
        <w:ind w:left="510"/>
        <w:textAlignment w:val="baseline"/>
      </w:pPr>
      <w:r w:rsidRPr="00680A16">
        <w:t>Количество 802.1ad (QinQ) правил - 4090</w:t>
      </w:r>
    </w:p>
    <w:p w14:paraId="042E717D" w14:textId="77777777" w:rsidR="00CB3437" w:rsidRPr="00680A16" w:rsidRDefault="00CB3437" w:rsidP="00CB3437">
      <w:pPr>
        <w:numPr>
          <w:ilvl w:val="0"/>
          <w:numId w:val="5"/>
        </w:numPr>
        <w:spacing w:after="0" w:line="240" w:lineRule="auto"/>
        <w:ind w:left="510"/>
        <w:textAlignment w:val="baseline"/>
      </w:pPr>
      <w:r w:rsidRPr="00680A16">
        <w:t>Количество правил ACL - 1023 (ingress)/1023 (egress)</w:t>
      </w:r>
    </w:p>
    <w:p w14:paraId="04C477FE" w14:textId="77777777" w:rsidR="00CB3437" w:rsidRPr="00680A16" w:rsidRDefault="00CB3437" w:rsidP="00CB3437">
      <w:pPr>
        <w:numPr>
          <w:ilvl w:val="0"/>
          <w:numId w:val="5"/>
        </w:numPr>
        <w:spacing w:after="0" w:line="240" w:lineRule="auto"/>
        <w:ind w:left="510"/>
        <w:textAlignment w:val="baseline"/>
      </w:pPr>
      <w:r w:rsidRPr="00680A16">
        <w:t>Количество IPv4-маршрутов2 - 16381</w:t>
      </w:r>
    </w:p>
    <w:p w14:paraId="003C0BDE" w14:textId="77777777" w:rsidR="00CB3437" w:rsidRPr="00680A16" w:rsidRDefault="00CB3437" w:rsidP="00CB3437">
      <w:pPr>
        <w:numPr>
          <w:ilvl w:val="0"/>
          <w:numId w:val="5"/>
        </w:numPr>
        <w:spacing w:after="0" w:line="240" w:lineRule="auto"/>
        <w:ind w:left="510"/>
        <w:textAlignment w:val="baseline"/>
      </w:pPr>
      <w:r w:rsidRPr="00680A16">
        <w:t>Количество IPv6-маршрутов2 - 8192</w:t>
      </w:r>
    </w:p>
    <w:p w14:paraId="1A9FE6CB" w14:textId="77777777" w:rsidR="00CB3437" w:rsidRPr="00680A16" w:rsidRDefault="00CB3437" w:rsidP="00CB3437">
      <w:pPr>
        <w:numPr>
          <w:ilvl w:val="0"/>
          <w:numId w:val="5"/>
        </w:numPr>
        <w:spacing w:after="0" w:line="240" w:lineRule="auto"/>
        <w:ind w:left="510"/>
        <w:textAlignment w:val="baseline"/>
      </w:pPr>
      <w:r w:rsidRPr="00680A16">
        <w:t>Количество VRRP-маршрутизаторов - 128</w:t>
      </w:r>
    </w:p>
    <w:p w14:paraId="0365B47F" w14:textId="77777777" w:rsidR="00CB3437" w:rsidRPr="00680A16" w:rsidRDefault="00CB3437" w:rsidP="00CB3437">
      <w:pPr>
        <w:numPr>
          <w:ilvl w:val="0"/>
          <w:numId w:val="5"/>
        </w:numPr>
        <w:spacing w:after="0" w:line="240" w:lineRule="auto"/>
        <w:ind w:left="510"/>
        <w:textAlignment w:val="baseline"/>
      </w:pPr>
      <w:r w:rsidRPr="00680A16">
        <w:t>Количество ECMP-групп - 1023</w:t>
      </w:r>
    </w:p>
    <w:p w14:paraId="6FCA1733" w14:textId="77777777" w:rsidR="00CB3437" w:rsidRPr="00680A16" w:rsidRDefault="00CB3437" w:rsidP="00CB3437">
      <w:pPr>
        <w:numPr>
          <w:ilvl w:val="0"/>
          <w:numId w:val="5"/>
        </w:numPr>
        <w:spacing w:after="0" w:line="240" w:lineRule="auto"/>
        <w:ind w:left="510"/>
        <w:textAlignment w:val="baseline"/>
      </w:pPr>
      <w:r w:rsidRPr="00680A16">
        <w:t>Количество L3-интерфейсов - 256</w:t>
      </w:r>
    </w:p>
    <w:p w14:paraId="36E8F23A" w14:textId="77777777" w:rsidR="00CB3437" w:rsidRPr="00E6072A" w:rsidRDefault="00CB3437" w:rsidP="00CB3437">
      <w:pPr>
        <w:numPr>
          <w:ilvl w:val="0"/>
          <w:numId w:val="5"/>
        </w:numPr>
        <w:spacing w:after="0" w:line="240" w:lineRule="auto"/>
        <w:ind w:left="510"/>
        <w:textAlignment w:val="baseline"/>
        <w:rPr>
          <w:lang w:val="en-US"/>
        </w:rPr>
      </w:pPr>
      <w:r w:rsidRPr="00E6072A">
        <w:rPr>
          <w:lang w:val="en-US"/>
        </w:rPr>
        <w:t xml:space="preserve">Link Aggregation Groups (LAG) - 64, </w:t>
      </w:r>
      <w:r w:rsidRPr="00680A16">
        <w:t>до</w:t>
      </w:r>
      <w:r w:rsidRPr="00E6072A">
        <w:rPr>
          <w:lang w:val="en-US"/>
        </w:rPr>
        <w:t xml:space="preserve"> 32 </w:t>
      </w:r>
      <w:r w:rsidRPr="00680A16">
        <w:t>портов</w:t>
      </w:r>
      <w:r w:rsidRPr="00E6072A">
        <w:rPr>
          <w:lang w:val="en-US"/>
        </w:rPr>
        <w:t xml:space="preserve"> </w:t>
      </w:r>
      <w:r w:rsidRPr="00680A16">
        <w:t>в</w:t>
      </w:r>
      <w:r w:rsidRPr="00E6072A">
        <w:rPr>
          <w:lang w:val="en-US"/>
        </w:rPr>
        <w:t xml:space="preserve"> </w:t>
      </w:r>
      <w:r w:rsidRPr="00680A16">
        <w:t>одном</w:t>
      </w:r>
      <w:r w:rsidRPr="00E6072A">
        <w:rPr>
          <w:lang w:val="en-US"/>
        </w:rPr>
        <w:t xml:space="preserve"> LAG</w:t>
      </w:r>
    </w:p>
    <w:p w14:paraId="21A159F0" w14:textId="77777777" w:rsidR="00CB3437" w:rsidRPr="00680A16" w:rsidRDefault="00CB3437" w:rsidP="00CB3437">
      <w:pPr>
        <w:numPr>
          <w:ilvl w:val="0"/>
          <w:numId w:val="5"/>
        </w:numPr>
        <w:spacing w:after="0" w:line="240" w:lineRule="auto"/>
        <w:ind w:left="510"/>
        <w:textAlignment w:val="baseline"/>
      </w:pPr>
      <w:r w:rsidRPr="00680A16">
        <w:t>Количество Loopback-интерфейсов - 64</w:t>
      </w:r>
    </w:p>
    <w:p w14:paraId="46040EE0" w14:textId="77777777" w:rsidR="00CB3437" w:rsidRPr="00680A16" w:rsidRDefault="00CB3437" w:rsidP="00CB3437">
      <w:pPr>
        <w:numPr>
          <w:ilvl w:val="0"/>
          <w:numId w:val="5"/>
        </w:numPr>
        <w:spacing w:after="0" w:line="240" w:lineRule="auto"/>
        <w:ind w:left="510"/>
        <w:textAlignment w:val="baseline"/>
      </w:pPr>
      <w:r w:rsidRPr="00680A16">
        <w:t>Качество обслуживания QoS - 7 выходных очередей для каждого порта</w:t>
      </w:r>
    </w:p>
    <w:p w14:paraId="24BB742E" w14:textId="77777777" w:rsidR="00CB3437" w:rsidRPr="00680A16" w:rsidRDefault="00CB3437" w:rsidP="00CB3437">
      <w:pPr>
        <w:numPr>
          <w:ilvl w:val="0"/>
          <w:numId w:val="5"/>
        </w:numPr>
        <w:spacing w:after="0" w:line="240" w:lineRule="auto"/>
        <w:ind w:left="510"/>
        <w:textAlignment w:val="baseline"/>
      </w:pPr>
      <w:r w:rsidRPr="00680A16">
        <w:t>Размер Jumbo-фреймов - Максимальный размер пакетов 12270 байт</w:t>
      </w:r>
    </w:p>
    <w:p w14:paraId="4664C328" w14:textId="77777777" w:rsidR="00CB3437" w:rsidRPr="00680A16" w:rsidRDefault="00CB3437" w:rsidP="00CB3437">
      <w:pPr>
        <w:numPr>
          <w:ilvl w:val="0"/>
          <w:numId w:val="5"/>
        </w:numPr>
        <w:spacing w:after="0" w:line="240" w:lineRule="auto"/>
        <w:ind w:left="510"/>
        <w:textAlignment w:val="baseline"/>
      </w:pPr>
      <w:r w:rsidRPr="00680A16">
        <w:t>Стекирование - 8 устройств</w:t>
      </w:r>
    </w:p>
    <w:p w14:paraId="229FA316" w14:textId="77777777" w:rsidR="00CB3437" w:rsidRDefault="00CB3437" w:rsidP="00CB3437">
      <w:pPr>
        <w:pStyle w:val="a3"/>
      </w:pPr>
    </w:p>
    <w:p w14:paraId="61403664" w14:textId="77777777" w:rsidR="00CB3437" w:rsidRDefault="00CB3437" w:rsidP="00CB3437">
      <w:pPr>
        <w:pStyle w:val="a3"/>
        <w:numPr>
          <w:ilvl w:val="0"/>
          <w:numId w:val="1"/>
        </w:numPr>
      </w:pPr>
      <w:r>
        <w:t xml:space="preserve">Сетевое устройство №3 стоимостью </w:t>
      </w:r>
      <w:r w:rsidRPr="005E4741">
        <w:t>4 031 115 ₽</w:t>
      </w:r>
    </w:p>
    <w:p w14:paraId="77738B64" w14:textId="77777777" w:rsidR="00CB3437" w:rsidRPr="00680A16" w:rsidRDefault="00CB3437" w:rsidP="00CB3437">
      <w:pPr>
        <w:spacing w:after="0" w:line="240" w:lineRule="auto"/>
      </w:pPr>
      <w:r w:rsidRPr="00680A16">
        <w:t>Интерфейсы</w:t>
      </w:r>
      <w:r w:rsidRPr="00680A16">
        <w:br/>
      </w:r>
    </w:p>
    <w:p w14:paraId="26B77F34" w14:textId="77777777" w:rsidR="00CB3437" w:rsidRPr="00680A16" w:rsidRDefault="00CB3437" w:rsidP="00CB3437">
      <w:pPr>
        <w:numPr>
          <w:ilvl w:val="0"/>
          <w:numId w:val="6"/>
        </w:numPr>
        <w:spacing w:after="0" w:line="240" w:lineRule="auto"/>
        <w:ind w:left="510"/>
        <w:textAlignment w:val="baseline"/>
      </w:pPr>
      <w:r w:rsidRPr="00680A16">
        <w:t>10/100/1000BASE-T (OOB) - 1</w:t>
      </w:r>
    </w:p>
    <w:p w14:paraId="6897BBBD" w14:textId="77777777" w:rsidR="00CB3437" w:rsidRPr="00680A16" w:rsidRDefault="00CB3437" w:rsidP="00CB3437">
      <w:pPr>
        <w:numPr>
          <w:ilvl w:val="0"/>
          <w:numId w:val="6"/>
        </w:numPr>
        <w:spacing w:after="0" w:line="240" w:lineRule="auto"/>
        <w:ind w:left="510"/>
        <w:textAlignment w:val="baseline"/>
      </w:pPr>
      <w:r w:rsidRPr="00680A16">
        <w:t>10GBASE-R (SFP+) - 2</w:t>
      </w:r>
    </w:p>
    <w:p w14:paraId="200A374D" w14:textId="77777777" w:rsidR="00CB3437" w:rsidRPr="00E6072A" w:rsidRDefault="00CB3437" w:rsidP="00CB3437">
      <w:pPr>
        <w:numPr>
          <w:ilvl w:val="0"/>
          <w:numId w:val="6"/>
        </w:numPr>
        <w:spacing w:after="0" w:line="240" w:lineRule="auto"/>
        <w:ind w:left="510"/>
        <w:textAlignment w:val="baseline"/>
        <w:rPr>
          <w:lang w:val="en-US"/>
        </w:rPr>
      </w:pPr>
      <w:r w:rsidRPr="00E6072A">
        <w:rPr>
          <w:lang w:val="en-US"/>
        </w:rPr>
        <w:t>40GBASE-R (QSFP+)/100GBASE-R (QSFP28) - 32</w:t>
      </w:r>
    </w:p>
    <w:p w14:paraId="42F83F31" w14:textId="77777777" w:rsidR="00CB3437" w:rsidRPr="00680A16" w:rsidRDefault="00CB3437" w:rsidP="00CB3437">
      <w:pPr>
        <w:numPr>
          <w:ilvl w:val="0"/>
          <w:numId w:val="6"/>
        </w:numPr>
        <w:spacing w:after="0" w:line="240" w:lineRule="auto"/>
        <w:ind w:left="510"/>
        <w:textAlignment w:val="baseline"/>
      </w:pPr>
      <w:r w:rsidRPr="00680A16">
        <w:t>USB 2.0 - 1</w:t>
      </w:r>
    </w:p>
    <w:p w14:paraId="489D19CF" w14:textId="77777777" w:rsidR="00CB3437" w:rsidRPr="00680A16" w:rsidRDefault="00CB3437" w:rsidP="00CB3437">
      <w:pPr>
        <w:numPr>
          <w:ilvl w:val="0"/>
          <w:numId w:val="6"/>
        </w:numPr>
        <w:spacing w:after="0" w:line="240" w:lineRule="auto"/>
        <w:ind w:left="510"/>
        <w:textAlignment w:val="baseline"/>
      </w:pPr>
      <w:r w:rsidRPr="00680A16">
        <w:t>Консольный порт RS-232 (RJ-45) - 1</w:t>
      </w:r>
    </w:p>
    <w:p w14:paraId="4DF40053" w14:textId="77777777" w:rsidR="00CB3437" w:rsidRPr="00680A16" w:rsidRDefault="00CB3437" w:rsidP="00CB3437">
      <w:pPr>
        <w:spacing w:after="0" w:line="240" w:lineRule="auto"/>
      </w:pPr>
      <w:r w:rsidRPr="00680A16">
        <w:t>Общие параметры</w:t>
      </w:r>
      <w:r w:rsidRPr="00680A16">
        <w:br/>
      </w:r>
    </w:p>
    <w:p w14:paraId="24BD6019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Пропускная способность - 6,4 Тбит/с</w:t>
      </w:r>
    </w:p>
    <w:p w14:paraId="101C60CC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Производительность на пакетах длиной 64 байта1 - 1995 MPPS</w:t>
      </w:r>
    </w:p>
    <w:p w14:paraId="2BBA310D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Объем буферной памяти - 24 Мбайт</w:t>
      </w:r>
    </w:p>
    <w:p w14:paraId="20F88961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Объём ОЗУ (DDR4) - 8 Гбайт</w:t>
      </w:r>
    </w:p>
    <w:p w14:paraId="79BB16EA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Объём ПЗУ (embedded uSSD) - 8 Гбайт</w:t>
      </w:r>
    </w:p>
    <w:p w14:paraId="196B168E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Таблица MAC-адресов - 131072</w:t>
      </w:r>
    </w:p>
    <w:p w14:paraId="3C4D0FB1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Количество ARP-записей2 - 65527</w:t>
      </w:r>
    </w:p>
    <w:p w14:paraId="735FC56D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Таблица VLAN - 4094</w:t>
      </w:r>
    </w:p>
    <w:p w14:paraId="3C25D56B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Количество L2 Multicast-групп - 4090</w:t>
      </w:r>
    </w:p>
    <w:p w14:paraId="1279363A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Количество правил SQinQ - 1320 (ingress), 1320 (egress)</w:t>
      </w:r>
    </w:p>
    <w:p w14:paraId="4F220611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Количество правил MAC ACL - 4081</w:t>
      </w:r>
    </w:p>
    <w:p w14:paraId="674FA073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Количество правил IPv4/IPv6 ACL - 4081/2040</w:t>
      </w:r>
    </w:p>
    <w:p w14:paraId="74CB59A7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Количество маршрутов L3 IPv4 Unicast - 292000</w:t>
      </w:r>
    </w:p>
    <w:p w14:paraId="383B61DE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Количество маршрутов L3 IPv6 Unicast - 73000</w:t>
      </w:r>
    </w:p>
    <w:p w14:paraId="59264169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Количество маршрутов L3 IPv4 Multicast - 146000</w:t>
      </w:r>
    </w:p>
    <w:p w14:paraId="2BA84917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Количество маршрутов L3 IPv6 Multicast - 36500</w:t>
      </w:r>
    </w:p>
    <w:p w14:paraId="7208B911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Количество VRRP-маршрутизаторов - 255</w:t>
      </w:r>
    </w:p>
    <w:p w14:paraId="53B0A67A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Максимальный размер ECMP-групп - 64</w:t>
      </w:r>
    </w:p>
    <w:p w14:paraId="3AEF8657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Количество VRF - 251 (включая VRF по умолчанию)</w:t>
      </w:r>
    </w:p>
    <w:p w14:paraId="1201804A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Количество L3-интерфейсов - 2050</w:t>
      </w:r>
    </w:p>
    <w:p w14:paraId="5EA351B3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Максимальное количество VXLAN - 4093</w:t>
      </w:r>
    </w:p>
    <w:p w14:paraId="3A82306C" w14:textId="77777777" w:rsidR="00CB3437" w:rsidRPr="00E6072A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  <w:rPr>
          <w:lang w:val="en-US"/>
        </w:rPr>
      </w:pPr>
      <w:r w:rsidRPr="00E6072A">
        <w:rPr>
          <w:lang w:val="en-US"/>
        </w:rPr>
        <w:t xml:space="preserve">Link Aggregation Groups (LAG) - 128, </w:t>
      </w:r>
      <w:r w:rsidRPr="00680A16">
        <w:t>до</w:t>
      </w:r>
      <w:r w:rsidRPr="00E6072A">
        <w:rPr>
          <w:lang w:val="en-US"/>
        </w:rPr>
        <w:t xml:space="preserve"> 8 </w:t>
      </w:r>
      <w:r w:rsidRPr="00680A16">
        <w:t>портов</w:t>
      </w:r>
      <w:r w:rsidRPr="00E6072A">
        <w:rPr>
          <w:lang w:val="en-US"/>
        </w:rPr>
        <w:t xml:space="preserve"> </w:t>
      </w:r>
      <w:r w:rsidRPr="00680A16">
        <w:t>в</w:t>
      </w:r>
      <w:r w:rsidRPr="00E6072A">
        <w:rPr>
          <w:lang w:val="en-US"/>
        </w:rPr>
        <w:t xml:space="preserve"> </w:t>
      </w:r>
      <w:r w:rsidRPr="00680A16">
        <w:t>одном</w:t>
      </w:r>
      <w:r w:rsidRPr="00E6072A">
        <w:rPr>
          <w:lang w:val="en-US"/>
        </w:rPr>
        <w:t xml:space="preserve"> LAG</w:t>
      </w:r>
    </w:p>
    <w:p w14:paraId="2F886465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Качество обслуживания QoS - 8 выходных очередей для каждого порта</w:t>
      </w:r>
    </w:p>
    <w:p w14:paraId="1E804345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Размер Jumbo-фреймов - 10240 байт</w:t>
      </w:r>
    </w:p>
    <w:p w14:paraId="39A179F8" w14:textId="77777777" w:rsidR="00CB3437" w:rsidRPr="00680A16" w:rsidRDefault="00CB3437" w:rsidP="00CB3437">
      <w:pPr>
        <w:numPr>
          <w:ilvl w:val="0"/>
          <w:numId w:val="7"/>
        </w:numPr>
        <w:spacing w:after="0" w:line="240" w:lineRule="auto"/>
        <w:ind w:left="510"/>
        <w:textAlignment w:val="baseline"/>
      </w:pPr>
      <w:r w:rsidRPr="00680A16">
        <w:t>Стекирование- до 3 устройств</w:t>
      </w:r>
    </w:p>
    <w:p w14:paraId="02D0F903" w14:textId="77777777" w:rsidR="00CB3437" w:rsidRDefault="00CB3437" w:rsidP="00CB3437">
      <w:pPr>
        <w:pStyle w:val="a3"/>
      </w:pPr>
    </w:p>
    <w:p w14:paraId="25ED9A5E" w14:textId="77777777" w:rsidR="00CB3437" w:rsidRDefault="00CB3437" w:rsidP="00CB3437">
      <w:pPr>
        <w:pStyle w:val="a3"/>
      </w:pPr>
    </w:p>
    <w:p w14:paraId="2747DD6C" w14:textId="77777777" w:rsidR="00CB3437" w:rsidRDefault="00CB3437" w:rsidP="00CB3437">
      <w:r>
        <w:rPr>
          <w:lang w:val="en-US"/>
        </w:rPr>
        <w:lastRenderedPageBreak/>
        <w:t>SPF</w:t>
      </w:r>
      <w:r w:rsidRPr="00AB48A4">
        <w:t xml:space="preserve"> </w:t>
      </w:r>
      <w:r>
        <w:t>модули подключаются по кабелю типа ОПТИКА -1 метр - 40</w:t>
      </w:r>
      <w:r w:rsidRPr="005E4741">
        <w:t>₽</w:t>
      </w:r>
    </w:p>
    <w:p w14:paraId="0B06377A" w14:textId="77777777" w:rsidR="00CB3437" w:rsidRDefault="00CB3437" w:rsidP="00CB3437">
      <w:r>
        <w:rPr>
          <w:lang w:val="en-US"/>
        </w:rPr>
        <w:t>RJ</w:t>
      </w:r>
      <w:r w:rsidRPr="00AB48A4">
        <w:t xml:space="preserve">-45 </w:t>
      </w:r>
      <w:r>
        <w:t>подключаются по типу кабеля МЕДЬ -1 метр - 20</w:t>
      </w:r>
      <w:r w:rsidRPr="005E4741">
        <w:t>₽</w:t>
      </w:r>
    </w:p>
    <w:p w14:paraId="088B027D" w14:textId="77777777" w:rsidR="00CB3437" w:rsidRPr="00680A16" w:rsidRDefault="00CB3437" w:rsidP="00CB3437">
      <w:pPr>
        <w:pStyle w:val="a3"/>
      </w:pPr>
      <w:r>
        <w:t xml:space="preserve">Дополнительные модули </w:t>
      </w:r>
    </w:p>
    <w:tbl>
      <w:tblPr>
        <w:tblW w:w="0" w:type="auto"/>
        <w:tblCellSpacing w:w="60" w:type="dxa"/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6061"/>
        <w:gridCol w:w="440"/>
      </w:tblGrid>
      <w:tr w:rsidR="00CB3437" w:rsidRPr="00FB6A67" w14:paraId="0E584D38" w14:textId="77777777" w:rsidTr="00D312F0">
        <w:trPr>
          <w:tblCellSpacing w:w="60" w:type="dxa"/>
        </w:trPr>
        <w:tc>
          <w:tcPr>
            <w:tcW w:w="5881" w:type="dxa"/>
            <w:shd w:val="clear" w:color="auto" w:fill="FFFFFF"/>
            <w:vAlign w:val="center"/>
            <w:hideMark/>
          </w:tcPr>
          <w:p w14:paraId="57EB2D9B" w14:textId="77777777" w:rsidR="00CB3437" w:rsidRPr="00FB6A67" w:rsidRDefault="00CB3437" w:rsidP="00D312F0">
            <w:pPr>
              <w:spacing w:after="0" w:line="240" w:lineRule="auto"/>
            </w:pPr>
            <w:r>
              <w:rPr>
                <w:lang w:val="en-US"/>
              </w:rPr>
              <w:t>S</w:t>
            </w:r>
            <w:r w:rsidRPr="00FB6A67">
              <w:t>FP+ 10GE модуль, 20 км, SM, 2 вол</w:t>
            </w:r>
            <w:r w:rsidRPr="00AB48A4">
              <w:t>ок</w:t>
            </w:r>
            <w:r w:rsidRPr="00FB6A67">
              <w:t>на</w:t>
            </w:r>
            <w:r w:rsidRPr="00AB48A4">
              <w:t xml:space="preserve"> </w:t>
            </w:r>
            <w:r w:rsidRPr="00FB6A67">
              <w:t>1</w:t>
            </w:r>
            <w:r>
              <w:rPr>
                <w:lang w:val="en-US"/>
              </w:rPr>
              <w:t> </w:t>
            </w:r>
            <w:r w:rsidRPr="00AB48A4">
              <w:t>759 ₽</w:t>
            </w:r>
          </w:p>
        </w:tc>
        <w:tc>
          <w:tcPr>
            <w:tcW w:w="260" w:type="dxa"/>
            <w:shd w:val="clear" w:color="auto" w:fill="FFFFFF"/>
            <w:vAlign w:val="center"/>
          </w:tcPr>
          <w:p w14:paraId="744175FC" w14:textId="77777777" w:rsidR="00CB3437" w:rsidRPr="00FB6A67" w:rsidRDefault="00CB3437" w:rsidP="00D312F0">
            <w:pPr>
              <w:spacing w:after="315" w:line="240" w:lineRule="auto"/>
              <w:jc w:val="center"/>
              <w:textAlignment w:val="baseline"/>
            </w:pPr>
          </w:p>
        </w:tc>
      </w:tr>
    </w:tbl>
    <w:p w14:paraId="6C971CCE" w14:textId="77777777" w:rsidR="00CB3437" w:rsidRPr="00D46868" w:rsidRDefault="00CB3437" w:rsidP="00CB3437">
      <w:r w:rsidRPr="00AB48A4">
        <w:t xml:space="preserve">     </w:t>
      </w:r>
      <w:r w:rsidRPr="00D46868">
        <w:t>QSFP+ 40G модуль, 10 км, SM, 2 волокна</w:t>
      </w:r>
      <w:r w:rsidRPr="00AB48A4">
        <w:t xml:space="preserve"> 24</w:t>
      </w:r>
      <w:r>
        <w:t> </w:t>
      </w:r>
      <w:r w:rsidRPr="00AB48A4">
        <w:t>895 ₽</w:t>
      </w:r>
    </w:p>
    <w:p w14:paraId="7C390544" w14:textId="77777777" w:rsidR="00CB3437" w:rsidRPr="00D46868" w:rsidRDefault="00CB3437" w:rsidP="00CB3437"/>
    <w:p w14:paraId="328BFA6A" w14:textId="77777777" w:rsidR="00CB3437" w:rsidRPr="00D46868" w:rsidRDefault="00CB3437" w:rsidP="00CB3437">
      <w:r>
        <w:t>Задача на проектирование</w:t>
      </w:r>
      <w:r w:rsidRPr="00D46868">
        <w:t>:</w:t>
      </w:r>
    </w:p>
    <w:p w14:paraId="3F127FF6" w14:textId="77777777" w:rsidR="00CB3437" w:rsidRDefault="00CB3437" w:rsidP="00CB3437">
      <w:r>
        <w:t>Рассчитать стоимость проекта, приняв условные цены в списке доступного оборудования. Рассчитать затраты СКС используя условные цены. Принять длину СКС между зданиями за длину СКС между коммутационным оборудованием  в этих зданиях. Оптимизировать затраты при разработке проекта. В случае нехватки предоставленного оборудования или другой необходимости, разработать обоснование, произвести расчет с учетом добавленных устройств.  Предоставить результаты расчетов и обоснования.</w:t>
      </w:r>
    </w:p>
    <w:p w14:paraId="43C3D6D6" w14:textId="77777777" w:rsidR="00CB3437" w:rsidRDefault="00CB3437" w:rsidP="00CB3437">
      <w:pPr>
        <w:rPr>
          <w:lang w:val="en-US"/>
        </w:rPr>
      </w:pPr>
      <w:r>
        <w:t>Предоставить чертежи следующих видов:</w:t>
      </w:r>
      <w:r>
        <w:rPr>
          <w:lang w:val="en-US"/>
        </w:rPr>
        <w:t xml:space="preserve"> </w:t>
      </w:r>
    </w:p>
    <w:p w14:paraId="4B159ABF" w14:textId="77777777" w:rsidR="00CB3437" w:rsidRDefault="00CB3437" w:rsidP="00CB3437">
      <w:pPr>
        <w:pStyle w:val="a3"/>
        <w:numPr>
          <w:ilvl w:val="1"/>
          <w:numId w:val="6"/>
        </w:numPr>
      </w:pPr>
      <w:r>
        <w:t>Общий чертеж расположения зданий, с указанием расстояний между зданиями.</w:t>
      </w:r>
    </w:p>
    <w:p w14:paraId="16DE6469" w14:textId="77777777" w:rsidR="00CB3437" w:rsidRDefault="00CB3437" w:rsidP="00CB3437">
      <w:pPr>
        <w:pStyle w:val="a3"/>
        <w:numPr>
          <w:ilvl w:val="1"/>
          <w:numId w:val="6"/>
        </w:numPr>
      </w:pPr>
      <w:r>
        <w:t>Общую структурную схему для всех зданий</w:t>
      </w:r>
    </w:p>
    <w:p w14:paraId="6CBECD82" w14:textId="77777777" w:rsidR="00CB3437" w:rsidRPr="00BE60B6" w:rsidRDefault="00CB3437" w:rsidP="00CB3437">
      <w:pPr>
        <w:pStyle w:val="a3"/>
        <w:numPr>
          <w:ilvl w:val="1"/>
          <w:numId w:val="6"/>
        </w:numPr>
      </w:pPr>
      <w:r>
        <w:t xml:space="preserve">Детальные чертежи подключений оборудования для каждого из зданий. </w:t>
      </w:r>
    </w:p>
    <w:p w14:paraId="6EDEEB5C" w14:textId="77777777" w:rsidR="00CB3437" w:rsidRDefault="00CB3437" w:rsidP="00CB3437">
      <w:r>
        <w:t xml:space="preserve">Используя данное оборудование создать проект ЛВС учебного блока города АТОМСК. </w:t>
      </w:r>
    </w:p>
    <w:p w14:paraId="78F8216E" w14:textId="02961F22" w:rsidR="00CB3437" w:rsidRDefault="00CB3437" w:rsidP="00CB3437">
      <w:r>
        <w:t xml:space="preserve">Реализовать подключение в </w:t>
      </w:r>
      <w:r>
        <w:t>5</w:t>
      </w:r>
      <w:r>
        <w:t xml:space="preserve"> зданиях,  </w:t>
      </w:r>
      <w:r>
        <w:t>940</w:t>
      </w:r>
      <w:r>
        <w:t xml:space="preserve"> АРМ пользователей , </w:t>
      </w:r>
      <w:r>
        <w:t>100</w:t>
      </w:r>
      <w:r>
        <w:t xml:space="preserve"> МФУ, </w:t>
      </w:r>
      <w:r>
        <w:t>100</w:t>
      </w:r>
      <w:r>
        <w:t xml:space="preserve"> серверов высокой нагрузки .  Использовать классическую трехуровневую модель построения сети.</w:t>
      </w:r>
    </w:p>
    <w:p w14:paraId="62276049" w14:textId="77777777" w:rsidR="00CB3437" w:rsidRDefault="00CB3437" w:rsidP="00CB3437">
      <w:r>
        <w:t xml:space="preserve"> Обеспечить резервирование каждого подключения.</w:t>
      </w:r>
    </w:p>
    <w:p w14:paraId="1BA5BCF1" w14:textId="77777777" w:rsidR="00CB3437" w:rsidRDefault="00CB3437" w:rsidP="00CB3437">
      <w:r>
        <w:t xml:space="preserve">Реализовать корневую коммутацию в модуле «Ядро».  (Коммутаторы ядра могут располагаться только в одном здании)  </w:t>
      </w:r>
    </w:p>
    <w:p w14:paraId="404E3D05" w14:textId="77777777" w:rsidR="00CB3437" w:rsidRDefault="00CB3437" w:rsidP="00CB3437">
      <w:r>
        <w:t>Коммутаторы Агрегации не могут располагаться в здании с модулем «Ядро».</w:t>
      </w:r>
    </w:p>
    <w:p w14:paraId="1487CFFF" w14:textId="77777777" w:rsidR="00CB3437" w:rsidRDefault="00CB3437" w:rsidP="00CB3437">
      <w:r>
        <w:t>Высокопроизводительные сервера могут быть подключены в оборудование любого уровня.</w:t>
      </w:r>
    </w:p>
    <w:p w14:paraId="394321AF" w14:textId="77777777" w:rsidR="00CB3437" w:rsidRDefault="00CB3437" w:rsidP="00CB3437">
      <w:r>
        <w:t xml:space="preserve">Коммутаторы доступа, МФУ и АРМ могут располагаться в любом здании . </w:t>
      </w:r>
    </w:p>
    <w:p w14:paraId="5F700B51" w14:textId="77777777" w:rsidR="00CB3437" w:rsidRPr="00D46868" w:rsidRDefault="00CB3437" w:rsidP="00CB3437">
      <w:r>
        <w:t xml:space="preserve">Подключение к  серверам высокой нагрузки  считать через модуль  </w:t>
      </w:r>
      <w:r w:rsidRPr="00E6072A">
        <w:t>40</w:t>
      </w:r>
      <w:r w:rsidRPr="00FB6A67">
        <w:t>GE</w:t>
      </w:r>
      <w:r w:rsidRPr="00D46868">
        <w:t xml:space="preserve">.   </w:t>
      </w:r>
    </w:p>
    <w:p w14:paraId="686F0CF9" w14:textId="77777777" w:rsidR="00CB3437" w:rsidRPr="00D46868" w:rsidRDefault="00CB3437" w:rsidP="00CB3437">
      <w:r w:rsidRPr="00D46868">
        <w:t xml:space="preserve">Подключение к  АРМ пользователей считать через </w:t>
      </w:r>
      <w:r w:rsidRPr="00680A16">
        <w:t>1000BASE-T</w:t>
      </w:r>
    </w:p>
    <w:p w14:paraId="0751918A" w14:textId="77777777" w:rsidR="00CB3437" w:rsidRDefault="00CB3437" w:rsidP="00CB3437">
      <w:r w:rsidRPr="00D46868">
        <w:t xml:space="preserve">Подключение к МФУ  считать через </w:t>
      </w:r>
      <w:r w:rsidRPr="00680A16">
        <w:t>1000BASE-T</w:t>
      </w:r>
      <w:r>
        <w:t>.</w:t>
      </w:r>
    </w:p>
    <w:p w14:paraId="5F490FE1" w14:textId="0FB24D48" w:rsidR="00CB3437" w:rsidRPr="005E4741" w:rsidRDefault="00CB3437" w:rsidP="00CB3437">
      <w:r>
        <w:t xml:space="preserve">Обеспечить  подключение </w:t>
      </w:r>
      <w:r>
        <w:t>9</w:t>
      </w:r>
      <w:r>
        <w:t xml:space="preserve"> АРМ к 1 МФУ через единый коммутатор.</w:t>
      </w:r>
    </w:p>
    <w:p w14:paraId="10F32626" w14:textId="77777777" w:rsidR="00CB3437" w:rsidRPr="00410771" w:rsidRDefault="00CB3437" w:rsidP="00CB3437">
      <w:r w:rsidRPr="00D46868">
        <w:t xml:space="preserve">Подключение сетевого оборудования </w:t>
      </w:r>
      <w:r>
        <w:t>между друг реализовать через оптический кабель (</w:t>
      </w:r>
      <w:r>
        <w:rPr>
          <w:lang w:val="en-US"/>
        </w:rPr>
        <w:t>SFP</w:t>
      </w:r>
      <w:r w:rsidRPr="00410771">
        <w:t xml:space="preserve"> </w:t>
      </w:r>
      <w:r>
        <w:t xml:space="preserve">и тд) </w:t>
      </w:r>
    </w:p>
    <w:p w14:paraId="5B0B3980" w14:textId="77777777" w:rsidR="00CB3437" w:rsidRPr="00D46868" w:rsidRDefault="00CB3437" w:rsidP="00CB3437">
      <w:r w:rsidRPr="00D46868">
        <w:t>Количество</w:t>
      </w:r>
      <w:r>
        <w:t xml:space="preserve"> АРМ</w:t>
      </w:r>
      <w:r w:rsidRPr="00D46868">
        <w:t xml:space="preserve"> пользователей по зданиям :</w:t>
      </w:r>
    </w:p>
    <w:p w14:paraId="58A9B818" w14:textId="6150B118" w:rsidR="00CB3437" w:rsidRPr="00D46868" w:rsidRDefault="00CB3437" w:rsidP="00CB3437">
      <w:pPr>
        <w:pStyle w:val="a3"/>
        <w:numPr>
          <w:ilvl w:val="1"/>
          <w:numId w:val="5"/>
        </w:numPr>
      </w:pPr>
      <w:r>
        <w:t>140</w:t>
      </w:r>
      <w:r w:rsidRPr="00D46868">
        <w:t xml:space="preserve"> </w:t>
      </w:r>
      <w:r>
        <w:t>шт</w:t>
      </w:r>
    </w:p>
    <w:p w14:paraId="02084D56" w14:textId="0498D138" w:rsidR="00CB3437" w:rsidRPr="00D46868" w:rsidRDefault="00CB3437" w:rsidP="00CB3437">
      <w:pPr>
        <w:pStyle w:val="a3"/>
        <w:numPr>
          <w:ilvl w:val="1"/>
          <w:numId w:val="5"/>
        </w:numPr>
      </w:pPr>
      <w:r>
        <w:t xml:space="preserve">20 </w:t>
      </w:r>
      <w:r>
        <w:t>шт</w:t>
      </w:r>
    </w:p>
    <w:p w14:paraId="138B7CD7" w14:textId="7EAB18BD" w:rsidR="00CB3437" w:rsidRPr="00D46868" w:rsidRDefault="00CB3437" w:rsidP="00CB3437">
      <w:pPr>
        <w:pStyle w:val="a3"/>
        <w:numPr>
          <w:ilvl w:val="1"/>
          <w:numId w:val="5"/>
        </w:numPr>
      </w:pPr>
      <w:r>
        <w:t xml:space="preserve">580 </w:t>
      </w:r>
      <w:r>
        <w:t>шт</w:t>
      </w:r>
    </w:p>
    <w:p w14:paraId="6940F81B" w14:textId="613B4EB9" w:rsidR="00CB3437" w:rsidRPr="00D46868" w:rsidRDefault="00CB3437" w:rsidP="00CB3437">
      <w:pPr>
        <w:pStyle w:val="a3"/>
        <w:numPr>
          <w:ilvl w:val="1"/>
          <w:numId w:val="5"/>
        </w:numPr>
      </w:pPr>
      <w:r>
        <w:lastRenderedPageBreak/>
        <w:t>121</w:t>
      </w:r>
      <w:r>
        <w:t>шт</w:t>
      </w:r>
    </w:p>
    <w:p w14:paraId="7C7B16E5" w14:textId="564B92FA" w:rsidR="00CB3437" w:rsidRPr="00D46868" w:rsidRDefault="00CB3437" w:rsidP="00CB3437">
      <w:pPr>
        <w:pStyle w:val="a3"/>
        <w:numPr>
          <w:ilvl w:val="1"/>
          <w:numId w:val="5"/>
        </w:numPr>
      </w:pPr>
      <w:r>
        <w:t xml:space="preserve">79 </w:t>
      </w:r>
      <w:r>
        <w:t>шт</w:t>
      </w:r>
    </w:p>
    <w:p w14:paraId="0734A771" w14:textId="011F81D2" w:rsidR="00CB3437" w:rsidRPr="00D46868" w:rsidRDefault="00CB3437" w:rsidP="00CB3437">
      <w:r w:rsidRPr="00D46868">
        <w:t>Расстояние между</w:t>
      </w:r>
      <w:r>
        <w:t xml:space="preserve"> соседними</w:t>
      </w:r>
      <w:r w:rsidRPr="00D46868">
        <w:t xml:space="preserve"> зданиями принять</w:t>
      </w:r>
      <w:r>
        <w:t xml:space="preserve"> 475 м</w:t>
      </w:r>
      <w:bookmarkStart w:id="0" w:name="_GoBack"/>
      <w:bookmarkEnd w:id="0"/>
    </w:p>
    <w:p w14:paraId="0A08540D" w14:textId="77777777" w:rsidR="00CB3437" w:rsidRDefault="00CB3437" w:rsidP="00CB3437">
      <w:r w:rsidRPr="00D46868">
        <w:t xml:space="preserve">Принять  закладку кабелей внутри здания как 100м на пользователя </w:t>
      </w:r>
      <w:r>
        <w:t>,</w:t>
      </w:r>
      <w:r w:rsidRPr="00D46868">
        <w:t xml:space="preserve"> 100 м </w:t>
      </w:r>
      <w:r>
        <w:t>на МФУ</w:t>
      </w:r>
    </w:p>
    <w:p w14:paraId="7C8D1A76" w14:textId="711058AC" w:rsidR="00CB3437" w:rsidRDefault="00CB3437" w:rsidP="00CB3437">
      <w:r>
        <w:t>Расположить ядро системы в здании №</w:t>
      </w:r>
      <w:r>
        <w:t>2</w:t>
      </w:r>
    </w:p>
    <w:p w14:paraId="4C3D135B" w14:textId="72AC607D" w:rsidR="00CB3437" w:rsidRDefault="00CB3437" w:rsidP="00CB3437">
      <w:r>
        <w:t xml:space="preserve">Все здания выстроены в форме  </w:t>
      </w:r>
      <w:r>
        <w:t xml:space="preserve">круга </w:t>
      </w:r>
      <w:r>
        <w:t>.</w:t>
      </w:r>
    </w:p>
    <w:p w14:paraId="5E1C78E0" w14:textId="77777777" w:rsidR="00CB3437" w:rsidRPr="00E6072A" w:rsidRDefault="00CB3437" w:rsidP="00CB3437">
      <w:pPr>
        <w:pStyle w:val="a3"/>
        <w:ind w:left="1440"/>
      </w:pPr>
      <w:r>
        <w:t xml:space="preserve"> Доступное Количество устройств </w:t>
      </w:r>
      <w:r w:rsidRPr="00E6072A">
        <w:t>:</w:t>
      </w:r>
    </w:p>
    <w:p w14:paraId="05561C05" w14:textId="07EFE02E" w:rsidR="00CB3437" w:rsidRPr="00E6072A" w:rsidRDefault="00CB3437" w:rsidP="00CB3437">
      <w:pPr>
        <w:pStyle w:val="a3"/>
        <w:ind w:left="1440"/>
      </w:pPr>
      <w:r>
        <w:t>Сетевые устройства №1</w:t>
      </w:r>
      <w:r w:rsidRPr="00E6072A">
        <w:t>-</w:t>
      </w:r>
      <w:r>
        <w:t>16</w:t>
      </w:r>
    </w:p>
    <w:p w14:paraId="537D9BD8" w14:textId="4D3F9DB2" w:rsidR="00CB3437" w:rsidRPr="00E6072A" w:rsidRDefault="00CB3437" w:rsidP="00CB3437">
      <w:pPr>
        <w:pStyle w:val="a3"/>
        <w:ind w:left="1440"/>
      </w:pPr>
      <w:r>
        <w:t>Сетевые устройства №2</w:t>
      </w:r>
      <w:r w:rsidRPr="00E6072A">
        <w:t>-</w:t>
      </w:r>
      <w:r>
        <w:t>5</w:t>
      </w:r>
    </w:p>
    <w:p w14:paraId="14D097DF" w14:textId="1804507C" w:rsidR="00CB3437" w:rsidRPr="00E6072A" w:rsidRDefault="00CB3437" w:rsidP="00CB3437">
      <w:pPr>
        <w:pStyle w:val="a3"/>
        <w:ind w:left="1440"/>
      </w:pPr>
      <w:r>
        <w:t>Сетевые устройства №4</w:t>
      </w:r>
      <w:r w:rsidRPr="00E6072A">
        <w:t>-</w:t>
      </w:r>
      <w:r>
        <w:t>9</w:t>
      </w:r>
    </w:p>
    <w:p w14:paraId="215EF6CB" w14:textId="3C973B04" w:rsidR="00CB3437" w:rsidRPr="00E6072A" w:rsidRDefault="00CB3437" w:rsidP="00CB3437">
      <w:r>
        <w:t xml:space="preserve">В случае избытка оборудования, указать в обосновании  отказ от использования лишних    сетевых коммутаторов  для реализации экономии. </w:t>
      </w:r>
    </w:p>
    <w:p w14:paraId="532E86BD" w14:textId="77777777" w:rsidR="00CB3437" w:rsidRPr="005E4741" w:rsidRDefault="00CB3437" w:rsidP="00CB3437">
      <w:r w:rsidRPr="005E4741">
        <w:t xml:space="preserve">Количество модулей  SFP \ SFP +\ QSPF </w:t>
      </w:r>
      <w:r>
        <w:t xml:space="preserve">Не ограничено.  Модуля необходимы  для ВСЕГО оборудования. </w:t>
      </w:r>
      <w:r w:rsidRPr="005E4741">
        <w:t xml:space="preserve"> </w:t>
      </w:r>
    </w:p>
    <w:p w14:paraId="3AF3D4F5" w14:textId="77777777" w:rsidR="00CB3437" w:rsidRPr="00FB6A67" w:rsidRDefault="00CB3437" w:rsidP="00CB3437"/>
    <w:p w14:paraId="1010DC09" w14:textId="77777777" w:rsidR="007B18F5" w:rsidRDefault="007B18F5"/>
    <w:sectPr w:rsidR="007B1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36685"/>
    <w:multiLevelType w:val="multilevel"/>
    <w:tmpl w:val="7D7C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74FAC"/>
    <w:multiLevelType w:val="multilevel"/>
    <w:tmpl w:val="9F28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B5DE4"/>
    <w:multiLevelType w:val="multilevel"/>
    <w:tmpl w:val="9966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C0BD3"/>
    <w:multiLevelType w:val="hybridMultilevel"/>
    <w:tmpl w:val="B4743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D1BA8"/>
    <w:multiLevelType w:val="multilevel"/>
    <w:tmpl w:val="52BE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257B5"/>
    <w:multiLevelType w:val="multilevel"/>
    <w:tmpl w:val="D64A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77723"/>
    <w:multiLevelType w:val="multilevel"/>
    <w:tmpl w:val="164A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C1"/>
    <w:rsid w:val="007B18F5"/>
    <w:rsid w:val="00CB3437"/>
    <w:rsid w:val="00D5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D7BBE"/>
  <w15:chartTrackingRefBased/>
  <w15:docId w15:val="{15CB9528-4791-43BF-BA89-752D584D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4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886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po4taea@yandex.ru</dc:creator>
  <cp:keywords/>
  <dc:description/>
  <cp:lastModifiedBy>po4taea@yandex.ru</cp:lastModifiedBy>
  <cp:revision>2</cp:revision>
  <dcterms:created xsi:type="dcterms:W3CDTF">2024-03-28T10:26:00Z</dcterms:created>
  <dcterms:modified xsi:type="dcterms:W3CDTF">2024-03-28T10:33:00Z</dcterms:modified>
</cp:coreProperties>
</file>