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שסיכמתי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deepnightlearners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בפינתנו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deepnightlearners</w:t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GAN-Control: Explicitly Controllable GANs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b w:val="1"/>
          <w:color w:val="333399"/>
          <w:sz w:val="28"/>
          <w:szCs w:val="28"/>
        </w:rPr>
      </w:pP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פינת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הסוקר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06">
      <w:pPr>
        <w:pBdr>
          <w:right w:color="auto" w:space="30" w:sz="0" w:val="none"/>
        </w:pBd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המלצת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קריאה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ממייק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חובה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לאוהבי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גאנים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right w:color="auto" w:space="30" w:sz="0" w:val="none"/>
        </w:pBdr>
        <w:bidi w:val="1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בהירות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כתיבה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right w:color="auto" w:space="30" w:sz="0" w:val="none"/>
        </w:pBdr>
        <w:bidi w:val="1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היכרות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מתמטיים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וטכניקות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ML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DL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להבנת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מאמר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נדרשת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בארכיטקטורות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עכשוויות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הגאנים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StyleGAN2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הגאנים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המנוגדת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right w:color="auto" w:space="30" w:sz="0" w:val="none"/>
        </w:pBdr>
        <w:bidi w:val="1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יישומים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פרקטיים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פוטוריאליסטיות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ויזואליים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תנוחת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פרצופים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b w:val="1"/>
          <w:color w:val="333399"/>
          <w:sz w:val="28"/>
          <w:szCs w:val="28"/>
        </w:rPr>
      </w:pP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פרטי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מאמר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0C">
      <w:pPr>
        <w:pBdr>
          <w:right w:color="auto" w:space="30" w:sz="0" w:val="none"/>
        </w:pBdr>
        <w:bidi w:val="1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color w:val="333333"/>
          <w:rtl w:val="1"/>
        </w:rPr>
        <w:t xml:space="preserve">לינק</w:t>
      </w:r>
      <w:r w:rsidDel="00000000" w:rsidR="00000000" w:rsidRPr="00000000">
        <w:rPr>
          <w:b w:val="1"/>
          <w:color w:val="333333"/>
          <w:rtl w:val="1"/>
        </w:rPr>
        <w:t xml:space="preserve"> </w:t>
      </w:r>
      <w:r w:rsidDel="00000000" w:rsidR="00000000" w:rsidRPr="00000000">
        <w:rPr>
          <w:b w:val="1"/>
          <w:color w:val="333333"/>
          <w:rtl w:val="1"/>
        </w:rPr>
        <w:t xml:space="preserve">למאמר</w:t>
      </w:r>
      <w:r w:rsidDel="00000000" w:rsidR="00000000" w:rsidRPr="00000000">
        <w:rPr>
          <w:b w:val="1"/>
          <w:color w:val="333333"/>
          <w:rtl w:val="1"/>
        </w:rPr>
        <w:t xml:space="preserve">:</w:t>
      </w:r>
      <w:hyperlink r:id="rId7">
        <w:r w:rsidDel="00000000" w:rsidR="00000000" w:rsidRPr="00000000">
          <w:rPr>
            <w:b w:val="1"/>
            <w:color w:val="333333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זמין</w:t>
        </w:r>
      </w:hyperlink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right w:color="auto" w:space="30" w:sz="0" w:val="none"/>
        </w:pBdr>
        <w:bidi w:val="1"/>
        <w:spacing w:after="240" w:before="240" w:lineRule="auto"/>
        <w:rPr/>
      </w:pPr>
      <w:r w:rsidDel="00000000" w:rsidR="00000000" w:rsidRPr="00000000">
        <w:rPr>
          <w:b w:val="1"/>
          <w:color w:val="333333"/>
          <w:rtl w:val="1"/>
        </w:rPr>
        <w:t xml:space="preserve">לינק</w:t>
      </w:r>
      <w:r w:rsidDel="00000000" w:rsidR="00000000" w:rsidRPr="00000000">
        <w:rPr>
          <w:b w:val="1"/>
          <w:color w:val="333333"/>
          <w:rtl w:val="1"/>
        </w:rPr>
        <w:t xml:space="preserve"> </w:t>
      </w:r>
      <w:r w:rsidDel="00000000" w:rsidR="00000000" w:rsidRPr="00000000">
        <w:rPr>
          <w:b w:val="1"/>
          <w:color w:val="333333"/>
          <w:rtl w:val="1"/>
        </w:rPr>
        <w:t xml:space="preserve">לקוד</w:t>
      </w:r>
      <w:r w:rsidDel="00000000" w:rsidR="00000000" w:rsidRPr="00000000">
        <w:rPr>
          <w:b w:val="1"/>
          <w:color w:val="333333"/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בארקיב</w:t>
      </w:r>
    </w:p>
    <w:p w:rsidR="00000000" w:rsidDel="00000000" w:rsidP="00000000" w:rsidRDefault="00000000" w:rsidRPr="00000000" w14:paraId="0000000E">
      <w:pPr>
        <w:pBdr>
          <w:right w:color="auto" w:space="30" w:sz="0" w:val="none"/>
        </w:pBdr>
        <w:bidi w:val="1"/>
        <w:spacing w:after="240" w:before="24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1"/>
        </w:rPr>
        <w:t xml:space="preserve">פורסם</w:t>
      </w:r>
      <w:r w:rsidDel="00000000" w:rsidR="00000000" w:rsidRPr="00000000">
        <w:rPr>
          <w:b w:val="1"/>
          <w:color w:val="333333"/>
          <w:rtl w:val="1"/>
        </w:rPr>
        <w:t xml:space="preserve"> </w:t>
      </w:r>
      <w:r w:rsidDel="00000000" w:rsidR="00000000" w:rsidRPr="00000000">
        <w:rPr>
          <w:b w:val="1"/>
          <w:color w:val="333333"/>
          <w:rtl w:val="1"/>
        </w:rPr>
        <w:t xml:space="preserve">בתאריך</w:t>
      </w:r>
      <w:r w:rsidDel="00000000" w:rsidR="00000000" w:rsidRPr="00000000">
        <w:rPr>
          <w:b w:val="1"/>
          <w:color w:val="333333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rtl w:val="1"/>
        </w:rPr>
        <w:t xml:space="preserve">07.01.21, </w:t>
      </w:r>
      <w:r w:rsidDel="00000000" w:rsidR="00000000" w:rsidRPr="00000000">
        <w:rPr>
          <w:color w:val="333333"/>
          <w:rtl w:val="1"/>
        </w:rPr>
        <w:t xml:space="preserve">בארקיב</w:t>
      </w:r>
    </w:p>
    <w:p w:rsidR="00000000" w:rsidDel="00000000" w:rsidP="00000000" w:rsidRDefault="00000000" w:rsidRPr="00000000" w14:paraId="0000000F">
      <w:pPr>
        <w:pBdr>
          <w:right w:color="auto" w:space="30" w:sz="0" w:val="none"/>
        </w:pBdr>
        <w:bidi w:val="1"/>
        <w:spacing w:after="240" w:before="240" w:lineRule="auto"/>
        <w:rPr/>
      </w:pPr>
      <w:r w:rsidDel="00000000" w:rsidR="00000000" w:rsidRPr="00000000">
        <w:rPr>
          <w:b w:val="1"/>
          <w:color w:val="333333"/>
          <w:rtl w:val="1"/>
        </w:rPr>
        <w:t xml:space="preserve">הוצג</w:t>
      </w:r>
      <w:r w:rsidDel="00000000" w:rsidR="00000000" w:rsidRPr="00000000">
        <w:rPr>
          <w:b w:val="1"/>
          <w:color w:val="333333"/>
          <w:rtl w:val="1"/>
        </w:rPr>
        <w:t xml:space="preserve"> </w:t>
      </w:r>
      <w:r w:rsidDel="00000000" w:rsidR="00000000" w:rsidRPr="00000000">
        <w:rPr>
          <w:b w:val="1"/>
          <w:color w:val="333333"/>
          <w:rtl w:val="1"/>
        </w:rPr>
        <w:t xml:space="preserve">בכנס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b w:val="1"/>
          <w:color w:val="333399"/>
          <w:sz w:val="28"/>
          <w:szCs w:val="28"/>
        </w:rPr>
      </w:pP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תחומי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מאמר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גאנים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GANs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jc w:val="both"/>
        <w:rPr>
          <w:b w:val="1"/>
          <w:color w:val="333399"/>
          <w:sz w:val="28"/>
          <w:szCs w:val="28"/>
        </w:rPr>
      </w:pP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כלים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מתמטיים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טכניקות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מושגים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וסימונים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למידה</w:t>
        </w:r>
      </w:hyperlink>
      <w:hyperlink r:id="rId1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1"/>
          </w:rPr>
          <w:t xml:space="preserve">מנוגדת</w:t>
        </w:r>
      </w:hyperlink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 (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contrastive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learning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0700" cy="173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b w:val="1"/>
          <w:color w:val="333399"/>
          <w:sz w:val="28"/>
          <w:szCs w:val="28"/>
        </w:rPr>
      </w:pP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מבוא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והסבר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כללי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תחום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המאמר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ליצירה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פוטוריאליסטיות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תאורה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קולנוע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הרפואיים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לשנייה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StyleGAN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מפגינים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פוטוריאליסטיות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ומצליחות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פוטוריאליסטיות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scroll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highlight</w:t>
      </w:r>
      <w:r w:rsidDel="00000000" w:rsidR="00000000" w:rsidRPr="00000000">
        <w:rPr>
          <w:rtl w:val="1"/>
        </w:rPr>
        <w:t xml:space="preserve">]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הנותנת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לחולשה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.[/</w:t>
      </w:r>
      <w:r w:rsidDel="00000000" w:rsidR="00000000" w:rsidRPr="00000000">
        <w:rPr>
          <w:rtl w:val="0"/>
        </w:rPr>
        <w:t xml:space="preserve">scroll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highlight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פוטוריאליסטיות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דומיינים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צילומי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וצילומי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explicitly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disentangled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הלטנטי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Z (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הלטנטיים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מרחבים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Z_i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המגונרטת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הלטנטי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Z_age 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איזורים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איזור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לגנרט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58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color w:val="993366"/>
          <w:rtl w:val="1"/>
        </w:rPr>
        <w:t xml:space="preserve">הערה</w:t>
      </w:r>
      <w:r w:rsidDel="00000000" w:rsidR="00000000" w:rsidRPr="00000000">
        <w:rPr>
          <w:b w:val="1"/>
          <w:color w:val="993366"/>
          <w:rtl w:val="1"/>
        </w:rPr>
        <w:t xml:space="preserve"> </w:t>
      </w:r>
      <w:r w:rsidDel="00000000" w:rsidR="00000000" w:rsidRPr="00000000">
        <w:rPr>
          <w:b w:val="1"/>
          <w:color w:val="993366"/>
          <w:rtl w:val="1"/>
        </w:rPr>
        <w:t xml:space="preserve">לגבי</w:t>
      </w:r>
      <w:r w:rsidDel="00000000" w:rsidR="00000000" w:rsidRPr="00000000">
        <w:rPr>
          <w:b w:val="1"/>
          <w:color w:val="993366"/>
          <w:rtl w:val="1"/>
        </w:rPr>
        <w:t xml:space="preserve"> </w:t>
      </w:r>
      <w:r w:rsidDel="00000000" w:rsidR="00000000" w:rsidRPr="00000000">
        <w:rPr>
          <w:b w:val="1"/>
          <w:color w:val="993366"/>
          <w:rtl w:val="1"/>
        </w:rPr>
        <w:t xml:space="preserve">המרחבים</w:t>
      </w:r>
      <w:r w:rsidDel="00000000" w:rsidR="00000000" w:rsidRPr="00000000">
        <w:rPr>
          <w:b w:val="1"/>
          <w:color w:val="993366"/>
          <w:rtl w:val="1"/>
        </w:rPr>
        <w:t xml:space="preserve"> </w:t>
      </w:r>
      <w:r w:rsidDel="00000000" w:rsidR="00000000" w:rsidRPr="00000000">
        <w:rPr>
          <w:b w:val="1"/>
          <w:color w:val="993366"/>
          <w:rtl w:val="1"/>
        </w:rPr>
        <w:t xml:space="preserve">הלטנטיים</w:t>
      </w:r>
      <w:r w:rsidDel="00000000" w:rsidR="00000000" w:rsidRPr="00000000">
        <w:rPr>
          <w:b w:val="1"/>
          <w:color w:val="993366"/>
          <w:rtl w:val="1"/>
        </w:rPr>
        <w:t xml:space="preserve"> </w:t>
      </w:r>
      <w:r w:rsidDel="00000000" w:rsidR="00000000" w:rsidRPr="00000000">
        <w:rPr>
          <w:b w:val="1"/>
          <w:color w:val="993366"/>
          <w:rtl w:val="1"/>
        </w:rPr>
        <w:t xml:space="preserve">של</w:t>
      </w:r>
      <w:r w:rsidDel="00000000" w:rsidR="00000000" w:rsidRPr="00000000">
        <w:rPr>
          <w:b w:val="1"/>
          <w:color w:val="993366"/>
          <w:rtl w:val="1"/>
        </w:rPr>
        <w:t xml:space="preserve"> </w:t>
      </w:r>
      <w:r w:rsidDel="00000000" w:rsidR="00000000" w:rsidRPr="00000000">
        <w:rPr>
          <w:b w:val="1"/>
          <w:color w:val="993366"/>
          <w:rtl w:val="0"/>
        </w:rPr>
        <w:t xml:space="preserve">GAN</w:t>
      </w:r>
      <w:r w:rsidDel="00000000" w:rsidR="00000000" w:rsidRPr="00000000">
        <w:rPr>
          <w:b w:val="1"/>
          <w:color w:val="993366"/>
          <w:rtl w:val="0"/>
        </w:rPr>
        <w:t xml:space="preserve">-</w:t>
      </w:r>
      <w:r w:rsidDel="00000000" w:rsidR="00000000" w:rsidRPr="00000000">
        <w:rPr>
          <w:b w:val="1"/>
          <w:color w:val="993366"/>
          <w:rtl w:val="0"/>
        </w:rPr>
        <w:t xml:space="preserve">Control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StyleGAN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Z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b w:val="1"/>
          <w:rtl w:val="0"/>
        </w:rPr>
        <w:t xml:space="preserve">W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הלטנטי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הגולמי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הגאנים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הלטנטי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המגונרטת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b w:val="1"/>
          <w:rtl w:val="0"/>
        </w:rPr>
        <w:t xml:space="preserve">Z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b w:val="1"/>
          <w:rtl w:val="0"/>
        </w:rPr>
        <w:t xml:space="preserve">W </w:t>
      </w:r>
      <w:r w:rsidDel="00000000" w:rsidR="00000000" w:rsidRPr="00000000">
        <w:rPr>
          <w:rtl w:val="1"/>
        </w:rPr>
        <w:t xml:space="preserve">ממודל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MLP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מרחבים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Z_i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W_i </w:t>
      </w:r>
      <w:r w:rsidDel="00000000" w:rsidR="00000000" w:rsidRPr="00000000">
        <w:rPr>
          <w:rtl w:val="1"/>
        </w:rPr>
        <w:t xml:space="preserve">עי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MLP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jc w:val="both"/>
        <w:rPr>
          <w:color w:val="333399"/>
          <w:sz w:val="28"/>
          <w:szCs w:val="28"/>
        </w:rPr>
      </w:pP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הסבר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רעיונות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בסיסיים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:</w:t>
      </w:r>
      <w:r w:rsidDel="00000000" w:rsidR="00000000" w:rsidRPr="00000000">
        <w:rPr>
          <w:color w:val="33339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נדון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לגנרט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מופרדים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jc w:val="both"/>
        <w:rPr/>
      </w:pPr>
      <w:r w:rsidDel="00000000" w:rsidR="00000000" w:rsidRPr="00000000">
        <w:rPr>
          <w:color w:val="333399"/>
          <w:rtl w:val="1"/>
        </w:rPr>
        <w:t xml:space="preserve">שלב</w:t>
      </w:r>
      <w:r w:rsidDel="00000000" w:rsidR="00000000" w:rsidRPr="00000000">
        <w:rPr>
          <w:color w:val="333399"/>
          <w:rtl w:val="1"/>
        </w:rPr>
        <w:t xml:space="preserve"> </w:t>
      </w:r>
      <w:r w:rsidDel="00000000" w:rsidR="00000000" w:rsidRPr="00000000">
        <w:rPr>
          <w:color w:val="333399"/>
          <w:rtl w:val="1"/>
        </w:rPr>
        <w:t xml:space="preserve">אימון</w:t>
      </w:r>
      <w:r w:rsidDel="00000000" w:rsidR="00000000" w:rsidRPr="00000000">
        <w:rPr>
          <w:color w:val="333399"/>
          <w:rtl w:val="1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באטץ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z_b </w:t>
      </w:r>
      <w:r w:rsidDel="00000000" w:rsidR="00000000" w:rsidRPr="00000000">
        <w:rPr>
          <w:rtl w:val="1"/>
        </w:rPr>
        <w:t xml:space="preserve">המכילים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z_bk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הלטנטי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Z_k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הגנרטור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_1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_2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המסומן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_1,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_2 </w:t>
      </w:r>
      <w:r w:rsidDel="00000000" w:rsidR="00000000" w:rsidRPr="00000000">
        <w:rPr>
          <w:rtl w:val="1"/>
        </w:rPr>
        <w:t xml:space="preserve">המודד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מודד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_1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_2 </w:t>
      </w:r>
      <w:r w:rsidDel="00000000" w:rsidR="00000000" w:rsidRPr="00000000">
        <w:rPr>
          <w:rtl w:val="1"/>
        </w:rPr>
        <w:t xml:space="preserve">מתארות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_1,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_2 </w:t>
      </w:r>
      <w:r w:rsidDel="00000000" w:rsidR="00000000" w:rsidRPr="00000000">
        <w:rPr>
          <w:rtl w:val="1"/>
        </w:rPr>
        <w:t xml:space="preserve">וקבוע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שואפים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שהמרחק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_1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_2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המקסימום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 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_1,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_2.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הפחות</w:t>
      </w:r>
      <w:r w:rsidDel="00000000" w:rsidR="00000000" w:rsidRPr="00000000">
        <w:rPr>
          <w:rtl w:val="1"/>
        </w:rPr>
        <w:t xml:space="preserve"> 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כמקובל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האדברסריאלי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StyleGAN</w:t>
      </w:r>
      <w:r w:rsidDel="00000000" w:rsidR="00000000" w:rsidRPr="00000000">
        <w:rPr>
          <w:rtl w:val="1"/>
        </w:rPr>
        <w:t xml:space="preserve">2.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jc w:val="both"/>
        <w:rPr/>
      </w:pPr>
      <w:r w:rsidDel="00000000" w:rsidR="00000000" w:rsidRPr="00000000">
        <w:rPr>
          <w:u w:val="single"/>
          <w:rtl w:val="1"/>
        </w:rPr>
        <w:t xml:space="preserve">חישוב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מרחקי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D</w:t>
      </w:r>
      <w:r w:rsidDel="00000000" w:rsidR="00000000" w:rsidRPr="00000000">
        <w:rPr>
          <w:u w:val="single"/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למדידת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detection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1,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ומרחק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cosine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jc w:val="both"/>
        <w:rPr/>
      </w:pPr>
      <w:r w:rsidDel="00000000" w:rsidR="00000000" w:rsidRPr="00000000">
        <w:rPr>
          <w:color w:val="000080"/>
          <w:rtl w:val="1"/>
        </w:rPr>
        <w:t xml:space="preserve">שלב</w:t>
      </w:r>
      <w:r w:rsidDel="00000000" w:rsidR="00000000" w:rsidRPr="00000000">
        <w:rPr>
          <w:color w:val="000080"/>
          <w:rtl w:val="1"/>
        </w:rPr>
        <w:t xml:space="preserve"> </w:t>
      </w:r>
      <w:r w:rsidDel="00000000" w:rsidR="00000000" w:rsidRPr="00000000">
        <w:rPr>
          <w:color w:val="000080"/>
          <w:rtl w:val="1"/>
        </w:rPr>
        <w:t xml:space="preserve">אימון</w:t>
      </w:r>
      <w:r w:rsidDel="00000000" w:rsidR="00000000" w:rsidRPr="00000000">
        <w:rPr>
          <w:color w:val="000080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מיפוי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(20, 30, 40 ,...) 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(0ֿ, 5, 15,...) </w:t>
      </w:r>
      <w:r w:rsidDel="00000000" w:rsidR="00000000" w:rsidRPr="00000000">
        <w:rPr>
          <w:rtl w:val="1"/>
        </w:rPr>
        <w:t xml:space="preserve">למרחב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סגנון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לטנטי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W_k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z.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ממפים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למרחב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סגנון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b w:val="1"/>
          <w:rtl w:val="0"/>
        </w:rPr>
        <w:t xml:space="preserve">W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זוכרים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מגנרטים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 </w:t>
      </w:r>
      <w:r w:rsidDel="00000000" w:rsidR="00000000" w:rsidRPr="00000000">
        <w:rPr>
          <w:rtl w:val="1"/>
        </w:rPr>
        <w:t xml:space="preserve">ומעבירים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מזוגות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w_k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מאמנים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b w:val="1"/>
          <w:rtl w:val="0"/>
        </w:rPr>
        <w:t xml:space="preserve">w_k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האינפרנס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מזינים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w_k.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בגנרטור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jc w:val="both"/>
        <w:rPr>
          <w:b w:val="1"/>
          <w:color w:val="333399"/>
          <w:sz w:val="28"/>
          <w:szCs w:val="28"/>
        </w:rPr>
      </w:pP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הישגי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מאמר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DFG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CONFIG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עליונותה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- 3 </w:t>
      </w:r>
      <w:r w:rsidDel="00000000" w:rsidR="00000000" w:rsidRPr="00000000">
        <w:rPr>
          <w:rtl w:val="1"/>
        </w:rPr>
        <w:t xml:space="preserve">דומיינים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1"/>
          </w:rPr>
          <w:t xml:space="preserve">מרחק</w:t>
        </w:r>
      </w:hyperlink>
      <w:hyperlink r:id="rId26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inception</w:t>
        </w:r>
      </w:hyperlink>
      <w:hyperlink r:id="rId2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1"/>
          </w:rPr>
          <w:t xml:space="preserve">של</w:t>
        </w:r>
      </w:hyperlink>
      <w:hyperlink r:id="rId3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1"/>
          </w:rPr>
          <w:t xml:space="preserve">פרשה</w:t>
        </w:r>
      </w:hyperlink>
      <w:hyperlink r:id="rId32">
        <w:r w:rsidDel="00000000" w:rsidR="00000000" w:rsidRPr="00000000">
          <w:rPr>
            <w:color w:val="1155cc"/>
            <w:u w:val="single"/>
            <w:rtl w:val="1"/>
          </w:rPr>
          <w:t xml:space="preserve"> (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FID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משופר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פוטוריאליסטיות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הוויזואליים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נבנתה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מעלות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GAN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מעלות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[gallery size="medium" columns="2" link="file" ids="6769,6768"]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דאטהסטים</w:t>
      </w:r>
      <w:r w:rsidDel="00000000" w:rsidR="00000000" w:rsidRPr="00000000">
        <w:rPr>
          <w:b w:val="1"/>
          <w:color w:val="333399"/>
          <w:sz w:val="28"/>
          <w:szCs w:val="28"/>
          <w:rtl w:val="1"/>
        </w:rPr>
        <w:t xml:space="preserve">:</w:t>
      </w:r>
      <w:hyperlink r:id="rId34">
        <w:r w:rsidDel="00000000" w:rsidR="00000000" w:rsidRPr="00000000">
          <w:rPr>
            <w:b w:val="1"/>
            <w:color w:val="333399"/>
            <w:sz w:val="28"/>
            <w:szCs w:val="28"/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FFHQ,</w:t>
        </w:r>
      </w:hyperlink>
      <w:r w:rsidDel="00000000" w:rsidR="00000000" w:rsidRPr="00000000">
        <w:rPr>
          <w:rtl w:val="0"/>
        </w:rPr>
        <w:t xml:space="preserve"> 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MetFaces</w:t>
        </w:r>
      </w:hyperlink>
      <w:r w:rsidDel="00000000" w:rsidR="00000000" w:rsidRPr="00000000">
        <w:rPr>
          <w:rtl w:val="0"/>
        </w:rPr>
        <w:t xml:space="preserve">,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AFHQ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color w:val="000080"/>
          <w:sz w:val="28"/>
          <w:szCs w:val="28"/>
          <w:rtl w:val="1"/>
        </w:rPr>
        <w:t xml:space="preserve">נ</w:t>
      </w:r>
      <w:r w:rsidDel="00000000" w:rsidR="00000000" w:rsidRPr="00000000">
        <w:rPr>
          <w:b w:val="1"/>
          <w:color w:val="000080"/>
          <w:sz w:val="28"/>
          <w:szCs w:val="28"/>
          <w:rtl w:val="1"/>
        </w:rPr>
        <w:t xml:space="preserve">.</w:t>
      </w:r>
      <w:r w:rsidDel="00000000" w:rsidR="00000000" w:rsidRPr="00000000">
        <w:rPr>
          <w:b w:val="1"/>
          <w:color w:val="000080"/>
          <w:sz w:val="28"/>
          <w:szCs w:val="28"/>
          <w:rtl w:val="1"/>
        </w:rPr>
        <w:t xml:space="preserve">ב</w:t>
      </w:r>
      <w:r w:rsidDel="00000000" w:rsidR="00000000" w:rsidRPr="00000000">
        <w:rPr>
          <w:b w:val="1"/>
          <w:color w:val="000080"/>
          <w:sz w:val="28"/>
          <w:szCs w:val="28"/>
          <w:rtl w:val="1"/>
        </w:rPr>
        <w:t xml:space="preserve">.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ואינטואיטיבית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פוטוראליסטית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דומיינים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צילומי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צילומי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פטנט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אמזון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#deepnightlearners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hyperlink" Target="https://arxiv.org/pdf/2010.12888.pdf" TargetMode="External"/><Relationship Id="rId21" Type="http://schemas.openxmlformats.org/officeDocument/2006/relationships/hyperlink" Target="https://arxiv.org/pdf/2010.12888.pdf" TargetMode="External"/><Relationship Id="rId24" Type="http://schemas.openxmlformats.org/officeDocument/2006/relationships/hyperlink" Target="https://arxiv.org/abs/2005.02671" TargetMode="External"/><Relationship Id="rId23" Type="http://schemas.openxmlformats.org/officeDocument/2006/relationships/hyperlink" Target="https://arxiv.org/abs/2005.0267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101.02477.pdf" TargetMode="External"/><Relationship Id="rId26" Type="http://schemas.openxmlformats.org/officeDocument/2006/relationships/hyperlink" Target="https://nealjean.com/ml/frechet-inception-distance/" TargetMode="External"/><Relationship Id="rId25" Type="http://schemas.openxmlformats.org/officeDocument/2006/relationships/hyperlink" Target="https://nealjean.com/ml/frechet-inception-distance/" TargetMode="External"/><Relationship Id="rId28" Type="http://schemas.openxmlformats.org/officeDocument/2006/relationships/hyperlink" Target="https://nealjean.com/ml/frechet-inception-distance/" TargetMode="External"/><Relationship Id="rId27" Type="http://schemas.openxmlformats.org/officeDocument/2006/relationships/hyperlink" Target="https://nealjean.com/ml/frechet-inception-distan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1912.04958" TargetMode="External"/><Relationship Id="rId29" Type="http://schemas.openxmlformats.org/officeDocument/2006/relationships/hyperlink" Target="https://nealjean.com/ml/frechet-inception-distance/" TargetMode="External"/><Relationship Id="rId7" Type="http://schemas.openxmlformats.org/officeDocument/2006/relationships/hyperlink" Target="https://arxiv.org/pdf/2101.02477.pdf" TargetMode="External"/><Relationship Id="rId8" Type="http://schemas.openxmlformats.org/officeDocument/2006/relationships/hyperlink" Target="https://arxiv.org/pdf/2101.02477.pdf" TargetMode="External"/><Relationship Id="rId31" Type="http://schemas.openxmlformats.org/officeDocument/2006/relationships/hyperlink" Target="https://nealjean.com/ml/frechet-inception-distance/" TargetMode="External"/><Relationship Id="rId30" Type="http://schemas.openxmlformats.org/officeDocument/2006/relationships/hyperlink" Target="https://nealjean.com/ml/frechet-inception-distance/" TargetMode="External"/><Relationship Id="rId11" Type="http://schemas.openxmlformats.org/officeDocument/2006/relationships/hyperlink" Target="https://analyticsindiamag.com/contrastive-learning-self-supervised-ml/" TargetMode="External"/><Relationship Id="rId33" Type="http://schemas.openxmlformats.org/officeDocument/2006/relationships/hyperlink" Target="https://nealjean.com/ml/frechet-inception-distance/" TargetMode="External"/><Relationship Id="rId10" Type="http://schemas.openxmlformats.org/officeDocument/2006/relationships/hyperlink" Target="https://arxiv.org/pdf/2101.02477.pdf" TargetMode="External"/><Relationship Id="rId32" Type="http://schemas.openxmlformats.org/officeDocument/2006/relationships/hyperlink" Target="https://nealjean.com/ml/frechet-inception-distance/" TargetMode="External"/><Relationship Id="rId13" Type="http://schemas.openxmlformats.org/officeDocument/2006/relationships/hyperlink" Target="https://analyticsindiamag.com/contrastive-learning-self-supervised-ml/" TargetMode="External"/><Relationship Id="rId35" Type="http://schemas.openxmlformats.org/officeDocument/2006/relationships/hyperlink" Target="https://github.com/NVlabs/ffhq-dataset" TargetMode="External"/><Relationship Id="rId12" Type="http://schemas.openxmlformats.org/officeDocument/2006/relationships/hyperlink" Target="https://analyticsindiamag.com/contrastive-learning-self-supervised-ml/" TargetMode="External"/><Relationship Id="rId34" Type="http://schemas.openxmlformats.org/officeDocument/2006/relationships/hyperlink" Target="https://github.com/NVlabs/ffhq-dataset" TargetMode="External"/><Relationship Id="rId15" Type="http://schemas.openxmlformats.org/officeDocument/2006/relationships/hyperlink" Target="https://analyticsindiamag.com/contrastive-learning-self-supervised-ml/" TargetMode="External"/><Relationship Id="rId37" Type="http://schemas.openxmlformats.org/officeDocument/2006/relationships/hyperlink" Target="https://www.kaggle.com/andrewmvd/animal-faces" TargetMode="External"/><Relationship Id="rId14" Type="http://schemas.openxmlformats.org/officeDocument/2006/relationships/hyperlink" Target="https://analyticsindiamag.com/contrastive-learning-self-supervised-ml/" TargetMode="External"/><Relationship Id="rId36" Type="http://schemas.openxmlformats.org/officeDocument/2006/relationships/hyperlink" Target="https://github.com/NVlabs/metfaces-dataset" TargetMode="External"/><Relationship Id="rId17" Type="http://schemas.openxmlformats.org/officeDocument/2006/relationships/hyperlink" Target="https://analyticsindiamag.com/contrastive-learning-self-supervised-ml/" TargetMode="External"/><Relationship Id="rId16" Type="http://schemas.openxmlformats.org/officeDocument/2006/relationships/hyperlink" Target="https://analyticsindiamag.com/contrastive-learning-self-supervised-ml/" TargetMode="External"/><Relationship Id="rId38" Type="http://schemas.openxmlformats.org/officeDocument/2006/relationships/hyperlink" Target="https://www.kaggle.com/andrewmvd/animal-faces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s://analyticsindiamag.com/contrastive-learning-self-supervised-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