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20D2" w14:textId="77777777" w:rsidR="0017021C" w:rsidRPr="008E48E5" w:rsidRDefault="0017021C" w:rsidP="0017021C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סקירת המאמר:</w:t>
      </w:r>
    </w:p>
    <w:p w14:paraId="1F1A7429" w14:textId="77777777" w:rsidR="0017021C" w:rsidRDefault="0017021C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17021C">
        <w:rPr>
          <w:rFonts w:ascii="inherit" w:eastAsia="Times New Roman" w:hAnsi="inherit"/>
          <w:color w:val="050505"/>
          <w:sz w:val="23"/>
          <w:szCs w:val="23"/>
        </w:rPr>
        <w:t>LAMBDANETWORKS: MODELING LONG-RANGE INTERACTIONS WITHOUT ATTENTION</w:t>
      </w:r>
    </w:p>
    <w:p w14:paraId="6FD30CF4" w14:textId="52AE8DB5" w:rsidR="0017021C" w:rsidRPr="008E48E5" w:rsidRDefault="0017021C" w:rsidP="0017021C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Arial"/>
          <w:color w:val="050505"/>
          <w:sz w:val="23"/>
          <w:szCs w:val="23"/>
        </w:rPr>
      </w:pPr>
      <w:r w:rsidRPr="008E48E5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שיצא לפני 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כמה חודשים</w:t>
      </w:r>
    </w:p>
    <w:p w14:paraId="0EA4EC3F" w14:textId="09CE5F50" w:rsidR="0017021C" w:rsidRPr="008E48E5" w:rsidRDefault="0017021C" w:rsidP="0017021C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hint="cs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הוצג בכנס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  <w:r>
        <w:rPr>
          <w:rFonts w:ascii="inherit" w:eastAsia="Times New Roman" w:hAnsi="inherit" w:hint="cs"/>
          <w:b/>
          <w:bCs/>
          <w:color w:val="050505"/>
          <w:sz w:val="23"/>
          <w:szCs w:val="23"/>
          <w:rtl/>
        </w:rPr>
        <w:t xml:space="preserve"> </w:t>
      </w:r>
      <w:r w:rsidRP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עוד לא פורס</w:t>
      </w:r>
      <w:r w:rsidR="006A3C9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ם (</w:t>
      </w:r>
      <w:r w:rsidR="00890FC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כרגע </w:t>
      </w:r>
      <w:r w:rsidR="00890FC6">
        <w:rPr>
          <w:rFonts w:ascii="inherit" w:eastAsia="Times New Roman" w:hAnsi="inherit" w:cs="Times New Roman"/>
          <w:color w:val="050505"/>
          <w:sz w:val="23"/>
          <w:szCs w:val="23"/>
        </w:rPr>
        <w:t>under review</w:t>
      </w:r>
      <w:r w:rsidR="00890FC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ב-</w:t>
      </w:r>
      <w:r w:rsidR="00890FC6">
        <w:rPr>
          <w:rFonts w:ascii="inherit" w:eastAsia="Times New Roman" w:hAnsi="inherit" w:cs="Times New Roman" w:hint="cs"/>
          <w:color w:val="050505"/>
          <w:sz w:val="23"/>
          <w:szCs w:val="23"/>
        </w:rPr>
        <w:t>ICLR</w:t>
      </w:r>
      <w:r w:rsidR="00890FC6">
        <w:rPr>
          <w:rFonts w:ascii="inherit" w:eastAsia="Times New Roman" w:hAnsi="inherit" w:cs="Times New Roman"/>
          <w:color w:val="050505"/>
          <w:sz w:val="23"/>
          <w:szCs w:val="23"/>
        </w:rPr>
        <w:t>2021</w:t>
      </w:r>
      <w:r w:rsidR="00890FC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).</w:t>
      </w:r>
    </w:p>
    <w:p w14:paraId="6807ED3F" w14:textId="77777777" w:rsidR="0017021C" w:rsidRPr="008E48E5" w:rsidRDefault="0017021C" w:rsidP="0017021C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תחומי מאמר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225A8417" w14:textId="7CEC3341" w:rsidR="0017021C" w:rsidRPr="0017021C" w:rsidRDefault="0017021C" w:rsidP="0017021C">
      <w:pPr>
        <w:shd w:val="clear" w:color="auto" w:fill="FFFFFF"/>
        <w:spacing w:after="100" w:afterAutospacing="1" w:line="240" w:lineRule="auto"/>
        <w:jc w:val="both"/>
        <w:rPr>
          <w:rFonts w:ascii="inherit" w:eastAsia="Times New Roman" w:hAnsi="inherit" w:hint="cs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זיהוי אובייקטים (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object detection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 בתמונה וסיווג תמונות (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image classification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 בעזרת רשת בעלת סיבוכיות נמוכה.</w:t>
      </w:r>
    </w:p>
    <w:p w14:paraId="058A284C" w14:textId="77777777" w:rsidR="0017021C" w:rsidRPr="008E48E5" w:rsidRDefault="0017021C" w:rsidP="0017021C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כלים מתמטיים, מושגים וסימונים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2383AD33" w14:textId="0D984935" w:rsidR="006D7A8F" w:rsidRPr="006D7A8F" w:rsidRDefault="006D7A8F" w:rsidP="006D7A8F">
      <w:pPr>
        <w:shd w:val="clear" w:color="auto" w:fill="FFFFFF"/>
        <w:spacing w:after="100" w:afterAutospacing="1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6D7A8F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טרנספורמרים בעלי סיבוכיות חישובית נמוכה למשימות סיווג </w:t>
      </w:r>
      <w:proofErr w:type="spellStart"/>
      <w:r w:rsidRPr="006D7A8F">
        <w:rPr>
          <w:rFonts w:ascii="inherit" w:eastAsia="Times New Roman" w:hAnsi="inherit" w:cs="Times New Roman"/>
          <w:color w:val="050505"/>
          <w:sz w:val="23"/>
          <w:szCs w:val="23"/>
          <w:rtl/>
        </w:rPr>
        <w:t>בדומיין</w:t>
      </w:r>
      <w:proofErr w:type="spellEnd"/>
      <w:r w:rsidRPr="006D7A8F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 התמונות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3655EB03" w14:textId="77777777" w:rsidR="0017021C" w:rsidRPr="008E48E5" w:rsidRDefault="0017021C" w:rsidP="0017021C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תמצית מאמר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:</w:t>
      </w:r>
    </w:p>
    <w:p w14:paraId="1743155D" w14:textId="65B35DEA" w:rsidR="00753914" w:rsidRDefault="00E4066B" w:rsidP="00753914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הסיבוכיות של</w:t>
      </w:r>
      <w:r w:rsidR="008A0AD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מנגנון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17021C"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34505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עבור כל מכפלה </w:t>
      </w:r>
      <w:r w:rsidR="00CD037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הינה </w:t>
      </w:r>
      <w:r w:rsidR="00CD0377">
        <w:rPr>
          <w:rFonts w:ascii="inherit" w:eastAsia="Times New Roman" w:hAnsi="inherit" w:cs="Times New Roman"/>
          <w:color w:val="050505"/>
          <w:sz w:val="23"/>
          <w:szCs w:val="23"/>
        </w:rPr>
        <w:t>O(</w:t>
      </w:r>
      <w:proofErr w:type="spellStart"/>
      <w:r w:rsidR="00CD0377">
        <w:rPr>
          <w:rFonts w:ascii="inherit" w:eastAsia="Times New Roman" w:hAnsi="inherit" w:cs="Times New Roman"/>
          <w:color w:val="050505"/>
          <w:sz w:val="23"/>
          <w:szCs w:val="23"/>
        </w:rPr>
        <w:t>MxN</w:t>
      </w:r>
      <w:proofErr w:type="spellEnd"/>
      <w:r w:rsidR="00CD0377">
        <w:rPr>
          <w:rFonts w:ascii="inherit" w:eastAsia="Times New Roman" w:hAnsi="inherit" w:cs="Times New Roman"/>
          <w:color w:val="050505"/>
          <w:sz w:val="23"/>
          <w:szCs w:val="23"/>
        </w:rPr>
        <w:t>)</w:t>
      </w:r>
      <w:r w:rsidR="00CD037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כאשר </w:t>
      </w:r>
      <w:r w:rsidR="0080216B">
        <w:rPr>
          <w:rFonts w:ascii="inherit" w:eastAsia="Times New Roman" w:hAnsi="inherit" w:cs="Times New Roman"/>
          <w:color w:val="050505"/>
          <w:sz w:val="23"/>
          <w:szCs w:val="23"/>
        </w:rPr>
        <w:t>M,N</w:t>
      </w:r>
      <w:r w:rsidR="0080216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הם </w:t>
      </w:r>
      <w:r w:rsidR="003D26E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הסדרה שעליה עושים את ה-</w:t>
      </w:r>
      <w:r w:rsidR="003D26ED"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 w:rsidR="003D26E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וה-</w:t>
      </w:r>
      <w:r w:rsidR="003D26ED">
        <w:rPr>
          <w:rFonts w:ascii="inherit" w:eastAsia="Times New Roman" w:hAnsi="inherit" w:cs="Times New Roman"/>
          <w:color w:val="050505"/>
          <w:sz w:val="23"/>
          <w:szCs w:val="23"/>
        </w:rPr>
        <w:t>query</w:t>
      </w:r>
      <w:r w:rsidR="003D26E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במקרה של </w:t>
      </w:r>
      <w:r w:rsidR="003D26ED">
        <w:rPr>
          <w:rFonts w:ascii="inherit" w:eastAsia="Times New Roman" w:hAnsi="inherit" w:cs="Times New Roman"/>
          <w:color w:val="050505"/>
          <w:sz w:val="23"/>
          <w:szCs w:val="23"/>
        </w:rPr>
        <w:t>self-attention</w:t>
      </w:r>
      <w:r w:rsidR="003D26E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הסיבוכיות הינה </w:t>
      </w:r>
      <w:r w:rsidR="004D7D54">
        <w:rPr>
          <w:rFonts w:ascii="inherit" w:eastAsia="Times New Roman" w:hAnsi="inherit" w:cs="Times New Roman"/>
          <w:color w:val="050505"/>
          <w:sz w:val="23"/>
          <w:szCs w:val="23"/>
        </w:rPr>
        <w:t>O(N^2)</w:t>
      </w:r>
      <w:r w:rsidR="004D7D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כאשר </w:t>
      </w:r>
      <w:r w:rsidR="004D7D54">
        <w:rPr>
          <w:rFonts w:ascii="inherit" w:eastAsia="Times New Roman" w:hAnsi="inherit" w:cs="Times New Roman" w:hint="cs"/>
          <w:color w:val="050505"/>
          <w:sz w:val="23"/>
          <w:szCs w:val="23"/>
        </w:rPr>
        <w:t>N</w:t>
      </w:r>
      <w:r w:rsidR="004D7D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הוא </w:t>
      </w:r>
      <w:r w:rsidR="0075391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אורך הסדרה. כאשר מדובר במשימות </w:t>
      </w:r>
      <w:r w:rsidR="00753914">
        <w:rPr>
          <w:rFonts w:ascii="inherit" w:eastAsia="Times New Roman" w:hAnsi="inherit" w:cs="Times New Roman"/>
          <w:color w:val="050505"/>
          <w:sz w:val="23"/>
          <w:szCs w:val="23"/>
        </w:rPr>
        <w:t>NLP</w:t>
      </w:r>
      <w:r w:rsidR="0075391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אז הסיבוכיות אינה גדולה </w:t>
      </w:r>
      <w:r w:rsidR="00753914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75391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גם עבור </w:t>
      </w:r>
      <w:proofErr w:type="spellStart"/>
      <w:r w:rsidR="0075391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טקטסים</w:t>
      </w:r>
      <w:proofErr w:type="spellEnd"/>
      <w:r w:rsidR="0075391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ארוכים עדיין מדובר </w:t>
      </w:r>
      <w:r w:rsidR="00B5015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במשימות שלא דורשות יותר מדי </w:t>
      </w:r>
      <w:proofErr w:type="spellStart"/>
      <w:r w:rsidR="00B5015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כח</w:t>
      </w:r>
      <w:proofErr w:type="spellEnd"/>
      <w:r w:rsidR="00B5015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חישוב וזיכרון. אך כשמדובר על תמונה אז הסיבוכיות נהיית ענקית </w:t>
      </w:r>
      <w:r w:rsidR="00B5015F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B5015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אם התמונה היא בגודל </w:t>
      </w:r>
      <w:proofErr w:type="spellStart"/>
      <w:r w:rsidR="00B5015F">
        <w:rPr>
          <w:rFonts w:ascii="inherit" w:eastAsia="Times New Roman" w:hAnsi="inherit" w:cs="Times New Roman"/>
          <w:color w:val="050505"/>
          <w:sz w:val="23"/>
          <w:szCs w:val="23"/>
        </w:rPr>
        <w:t>WxH</w:t>
      </w:r>
      <w:proofErr w:type="spellEnd"/>
      <w:r w:rsidR="00B5015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אז הסיבוכיות הינה </w:t>
      </w:r>
      <w:r w:rsidR="00B5015F">
        <w:rPr>
          <w:rFonts w:ascii="inherit" w:eastAsia="Times New Roman" w:hAnsi="inherit" w:cs="Times New Roman"/>
          <w:color w:val="050505"/>
          <w:sz w:val="23"/>
          <w:szCs w:val="23"/>
        </w:rPr>
        <w:t>O(</w:t>
      </w:r>
      <w:r w:rsidR="00850DA4">
        <w:rPr>
          <w:rFonts w:ascii="inherit" w:eastAsia="Times New Roman" w:hAnsi="inherit" w:cs="Times New Roman"/>
          <w:color w:val="050505"/>
          <w:sz w:val="23"/>
          <w:szCs w:val="23"/>
        </w:rPr>
        <w:t>(</w:t>
      </w:r>
      <w:proofErr w:type="spellStart"/>
      <w:r w:rsidR="00B5015F">
        <w:rPr>
          <w:rFonts w:ascii="inherit" w:eastAsia="Times New Roman" w:hAnsi="inherit" w:cs="Times New Roman"/>
          <w:color w:val="050505"/>
          <w:sz w:val="23"/>
          <w:szCs w:val="23"/>
        </w:rPr>
        <w:t>WxH</w:t>
      </w:r>
      <w:proofErr w:type="spellEnd"/>
      <w:r w:rsidR="00850DA4">
        <w:rPr>
          <w:rFonts w:ascii="inherit" w:eastAsia="Times New Roman" w:hAnsi="inherit" w:cs="Times New Roman"/>
          <w:color w:val="050505"/>
          <w:sz w:val="23"/>
          <w:szCs w:val="23"/>
        </w:rPr>
        <w:t>)</w:t>
      </w:r>
      <w:r w:rsidR="00B5015F">
        <w:rPr>
          <w:rFonts w:ascii="inherit" w:eastAsia="Times New Roman" w:hAnsi="inherit" w:cs="Times New Roman"/>
          <w:color w:val="050505"/>
          <w:sz w:val="23"/>
          <w:szCs w:val="23"/>
        </w:rPr>
        <w:t>^2)</w:t>
      </w:r>
      <w:r w:rsidR="00B5015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ובתמונות ברזולוציה גבוהה </w:t>
      </w:r>
      <w:r w:rsidR="00E6590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זה יכול להגיע לסיבוכיות של </w:t>
      </w:r>
      <w:r w:rsidR="00E6590C">
        <w:rPr>
          <w:rFonts w:ascii="inherit" w:eastAsia="Times New Roman" w:hAnsi="inherit" w:cs="Times New Roman"/>
          <w:color w:val="050505"/>
          <w:sz w:val="23"/>
          <w:szCs w:val="23"/>
        </w:rPr>
        <w:t>O(256^4)</w:t>
      </w:r>
      <w:r w:rsidR="00E6590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כיוון שאורך הסדרה המתקבלת מתמונה</w:t>
      </w:r>
      <w:r w:rsidR="00E61A8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בגודל </w:t>
      </w:r>
      <w:r w:rsidR="00E61A84">
        <w:rPr>
          <w:rFonts w:ascii="inherit" w:eastAsia="Times New Roman" w:hAnsi="inherit" w:cs="Times New Roman"/>
          <w:color w:val="050505"/>
          <w:sz w:val="23"/>
          <w:szCs w:val="23"/>
        </w:rPr>
        <w:t>256x256</w:t>
      </w:r>
      <w:r w:rsidR="00E6590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הינה </w:t>
      </w:r>
      <w:r w:rsidR="00E6590C">
        <w:rPr>
          <w:rFonts w:ascii="inherit" w:eastAsia="Times New Roman" w:hAnsi="inherit" w:cs="Times New Roman"/>
          <w:color w:val="050505"/>
          <w:sz w:val="23"/>
          <w:szCs w:val="23"/>
        </w:rPr>
        <w:t>256^2</w:t>
      </w:r>
      <w:r w:rsidR="00E6590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52DA76CF" w14:textId="7C1B2AAA" w:rsidR="0017021C" w:rsidRDefault="008001DC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במאמר הזה מזהים את הנקודה העיקרית המשפיעה על </w:t>
      </w:r>
      <w:r w:rsidR="00BC4C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הסיבוכיות, ומנסים לעקוף אותה בלי לפגוע בביצועים.</w:t>
      </w:r>
      <w:r w:rsidR="0056482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760EC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במילים אחרות </w:t>
      </w:r>
      <w:r w:rsidR="00760ECF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760EC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מנסים למצוא דרך מהירה ויעילה למצוא קונטקסט בין איברים בסדרה (</w:t>
      </w:r>
      <w:r w:rsidR="00FB7E9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למשל: </w:t>
      </w:r>
      <w:r w:rsidR="00E01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ל</w:t>
      </w:r>
      <w:r w:rsidR="003932F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מצוא </w:t>
      </w:r>
      <w:r w:rsidR="00E01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קשר </w:t>
      </w:r>
      <w:r w:rsidR="00FB7E9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בין פיקסלים בתמונה</w:t>
      </w:r>
      <w:r w:rsidR="00E01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</w:t>
      </w:r>
      <w:r w:rsidR="00C003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כך </w:t>
      </w:r>
      <w:r w:rsidR="00E01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לזהות אובייקטים</w:t>
      </w:r>
      <w:r w:rsidR="00FB7E9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), ולמצוא להם משמעות (למשל: </w:t>
      </w:r>
      <w:r w:rsidR="00E01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לסווג אובייקטים</w:t>
      </w:r>
      <w:r w:rsidR="00C003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ל-</w:t>
      </w:r>
      <w:r w:rsidR="00C00390">
        <w:rPr>
          <w:rFonts w:ascii="inherit" w:eastAsia="Times New Roman" w:hAnsi="inherit" w:cs="Times New Roman"/>
          <w:color w:val="050505"/>
          <w:sz w:val="23"/>
          <w:szCs w:val="23"/>
        </w:rPr>
        <w:t>labels</w:t>
      </w:r>
      <w:r w:rsidR="00E01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)</w:t>
      </w:r>
      <w:r w:rsidR="00FB7E9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 כיוון ש</w:t>
      </w:r>
      <w:r w:rsidR="00C003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מנגנון </w:t>
      </w:r>
      <w:r w:rsidR="00FB7E9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ה-</w:t>
      </w:r>
      <w:r w:rsidR="00FB7E91"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 w:rsidR="00FB7E9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הקלאסי</w:t>
      </w:r>
      <w:r w:rsidR="00E017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הוא בעל סיבוכיות גדולה ולא פרקטית במקרים מסוימים, צריך </w:t>
      </w:r>
      <w:r w:rsidR="00C1774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למצוא דרך לשפר את הסיבוכיות.</w:t>
      </w:r>
    </w:p>
    <w:p w14:paraId="422AD165" w14:textId="5451685A" w:rsidR="00C17745" w:rsidRDefault="00C17745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דרך אחת אפשרית היא 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local attention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במקום להסתכל על תמונה שלמה, ניתן להסתכל על אזור מסוים בתמונה</w:t>
      </w:r>
      <w:r w:rsidR="002943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ועליו לבצע את ה-</w:t>
      </w:r>
      <w:r w:rsidR="00294390"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 w:rsidR="002943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הסיבוכיות היא עדיין </w:t>
      </w:r>
      <w:r w:rsidR="00294390">
        <w:rPr>
          <w:rFonts w:ascii="inherit" w:eastAsia="Times New Roman" w:hAnsi="inherit" w:cs="Times New Roman"/>
          <w:color w:val="050505"/>
          <w:sz w:val="23"/>
          <w:szCs w:val="23"/>
        </w:rPr>
        <w:t>O(N^4)</w:t>
      </w:r>
      <w:r w:rsidR="002943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אך כעת </w:t>
      </w:r>
      <w:r w:rsidR="00294390">
        <w:rPr>
          <w:rFonts w:ascii="inherit" w:eastAsia="Times New Roman" w:hAnsi="inherit" w:cs="Times New Roman" w:hint="cs"/>
          <w:color w:val="050505"/>
          <w:sz w:val="23"/>
          <w:szCs w:val="23"/>
        </w:rPr>
        <w:t>N</w:t>
      </w:r>
      <w:r w:rsidR="0029439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הוא לא גדול אלא יחסית קטן, באופן כזה שמאפשר בצורה די מהירה לבצע את החישובים הדרושים.</w:t>
      </w:r>
    </w:p>
    <w:p w14:paraId="52E0FB13" w14:textId="69FDBA28" w:rsidR="00294390" w:rsidRDefault="00294390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במאמר הזה מציעים דרך אחרת שאינה מוגבלת לאזור מסוימת</w:t>
      </w:r>
      <w:r w:rsidR="00F005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בכדי להבין את הפתרון, יש לזהות את הנקודה הבעייתית </w:t>
      </w:r>
      <w:r w:rsidR="001246FC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בה נמצא עיקר העומס. </w:t>
      </w:r>
      <w:r w:rsidR="00227CE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כאשר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מחפשים </w:t>
      </w:r>
      <w:r w:rsidR="0049005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ייצוג חדש הקושר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בין סדרה </w:t>
      </w:r>
      <w:r w:rsidR="0049005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מסוימת 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(נקרא לה מעכשיו </w:t>
      </w:r>
      <w:r w:rsidR="001246FC">
        <w:rPr>
          <w:rFonts w:ascii="inherit" w:eastAsia="Times New Roman" w:hAnsi="inherit" w:cs="Times New Roman"/>
          <w:color w:val="050505"/>
          <w:sz w:val="23"/>
          <w:szCs w:val="23"/>
        </w:rPr>
        <w:t>context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ונסמן ב-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</w:rPr>
        <w:t>C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) לבין </w:t>
      </w:r>
      <w:r w:rsidR="001246FC">
        <w:rPr>
          <w:rFonts w:ascii="inherit" w:eastAsia="Times New Roman" w:hAnsi="inherit" w:cs="Times New Roman"/>
          <w:color w:val="050505"/>
          <w:sz w:val="23"/>
          <w:szCs w:val="23"/>
        </w:rPr>
        <w:t>query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מסוים (נסמן ב-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</w:rPr>
        <w:t>Q</w:t>
      </w:r>
      <w:r w:rsidR="001246F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), </w:t>
      </w:r>
      <w:r w:rsidR="0049005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יש לבצע מכפלה בין כל איבר ב-</w:t>
      </w:r>
      <w:r w:rsidR="00490050">
        <w:rPr>
          <w:rFonts w:ascii="inherit" w:eastAsia="Times New Roman" w:hAnsi="inherit" w:cs="Times New Roman" w:hint="cs"/>
          <w:color w:val="050505"/>
          <w:sz w:val="23"/>
          <w:szCs w:val="23"/>
        </w:rPr>
        <w:t>C</w:t>
      </w:r>
      <w:r w:rsidR="0049005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לבין כל איבר ב-</w:t>
      </w:r>
      <w:r w:rsidR="00490050">
        <w:rPr>
          <w:rFonts w:ascii="inherit" w:eastAsia="Times New Roman" w:hAnsi="inherit" w:cs="Times New Roman" w:hint="cs"/>
          <w:color w:val="050505"/>
          <w:sz w:val="23"/>
          <w:szCs w:val="23"/>
        </w:rPr>
        <w:t>Q</w:t>
      </w:r>
      <w:r w:rsidR="0049005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  <w:r w:rsidR="0048779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זה מה שקורה ב-</w:t>
      </w:r>
      <w:r w:rsidR="0048779D"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 w:rsidR="0048779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הרגיל. </w:t>
      </w:r>
      <w:r w:rsidR="009D707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כדי להימנע מזה, המחברים מציעים לבצע על </w:t>
      </w:r>
      <w:r w:rsidR="009D7075">
        <w:rPr>
          <w:rFonts w:ascii="inherit" w:eastAsia="Times New Roman" w:hAnsi="inherit" w:cs="Times New Roman" w:hint="cs"/>
          <w:color w:val="050505"/>
          <w:sz w:val="23"/>
          <w:szCs w:val="23"/>
        </w:rPr>
        <w:t>C</w:t>
      </w:r>
      <w:r w:rsidR="009D707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מניפולציה מסוימת, בכדי שהכפל </w:t>
      </w:r>
      <w:proofErr w:type="spellStart"/>
      <w:r w:rsidR="009D7075">
        <w:rPr>
          <w:rFonts w:ascii="inherit" w:eastAsia="Times New Roman" w:hAnsi="inherit" w:cs="Times New Roman"/>
          <w:color w:val="050505"/>
          <w:sz w:val="23"/>
          <w:szCs w:val="23"/>
        </w:rPr>
        <w:t>CxQ</w:t>
      </w:r>
      <w:proofErr w:type="spellEnd"/>
      <w:r w:rsidR="009D707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יהיה הרבה יותר </w:t>
      </w:r>
      <w:r w:rsidR="008E644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יעיל. בפועל מה שעושים זה מעבירים את </w:t>
      </w:r>
      <w:r w:rsidR="008E6447">
        <w:rPr>
          <w:rFonts w:ascii="inherit" w:eastAsia="Times New Roman" w:hAnsi="inherit" w:cs="Times New Roman" w:hint="cs"/>
          <w:color w:val="050505"/>
          <w:sz w:val="23"/>
          <w:szCs w:val="23"/>
        </w:rPr>
        <w:t>C</w:t>
      </w:r>
      <w:r w:rsidR="008E644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דרך שכבת </w:t>
      </w:r>
      <w:r w:rsidR="008E6447">
        <w:rPr>
          <w:rFonts w:ascii="inherit" w:eastAsia="Times New Roman" w:hAnsi="inherit" w:cs="Times New Roman"/>
          <w:color w:val="050505"/>
          <w:sz w:val="23"/>
          <w:szCs w:val="23"/>
        </w:rPr>
        <w:t>lambda</w:t>
      </w:r>
      <w:r w:rsidR="008E644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שכבת </w:t>
      </w:r>
      <w:r w:rsidR="008E6447">
        <w:rPr>
          <w:rFonts w:ascii="inherit" w:eastAsia="Times New Roman" w:hAnsi="inherit" w:cs="Times New Roman"/>
          <w:color w:val="050505"/>
          <w:sz w:val="23"/>
          <w:szCs w:val="23"/>
        </w:rPr>
        <w:t>lambda</w:t>
      </w:r>
      <w:r w:rsidR="008E644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הינה פונקציה לינארית כלשהיא</w:t>
      </w:r>
      <w:r w:rsidR="008E6447">
        <w:rPr>
          <w:rFonts w:ascii="inherit" w:eastAsia="Times New Roman" w:hAnsi="inherit" w:cs="Times New Roman" w:hint="cs"/>
          <w:color w:val="050505"/>
          <w:sz w:val="23"/>
          <w:szCs w:val="23"/>
        </w:rPr>
        <w:t xml:space="preserve"> </w:t>
      </w:r>
      <w:r w:rsidR="008E644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(נלמדת כמובן)</w:t>
      </w:r>
      <w:r w:rsidR="00FE7C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המהווה ייצוג </w:t>
      </w:r>
      <w:proofErr w:type="spellStart"/>
      <w:r w:rsidR="00FE7C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ממימד</w:t>
      </w:r>
      <w:proofErr w:type="spellEnd"/>
      <w:r w:rsidR="00FE7C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נמוך יותר של איבר ב-</w:t>
      </w:r>
      <w:r w:rsidR="00FE7C52">
        <w:rPr>
          <w:rFonts w:ascii="inherit" w:eastAsia="Times New Roman" w:hAnsi="inherit" w:cs="Times New Roman" w:hint="cs"/>
          <w:color w:val="050505"/>
          <w:sz w:val="23"/>
          <w:szCs w:val="23"/>
        </w:rPr>
        <w:t>C</w:t>
      </w:r>
      <w:r w:rsidR="00FE7C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כלומר, לוקחים חלון מסוים מתוך תמונה (נניח </w:t>
      </w:r>
      <w:r w:rsidR="00FE7C52">
        <w:rPr>
          <w:rFonts w:ascii="inherit" w:eastAsia="Times New Roman" w:hAnsi="inherit" w:cs="Times New Roman"/>
          <w:color w:val="050505"/>
          <w:sz w:val="23"/>
          <w:szCs w:val="23"/>
        </w:rPr>
        <w:t>d^2</w:t>
      </w:r>
      <w:r w:rsidR="00FE7C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פיקסלים), </w:t>
      </w:r>
      <w:r w:rsidR="00F2506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ומוצאים לו ייצוג </w:t>
      </w:r>
      <w:r w:rsidR="00F456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פשוט יותר, ואת אותו ייצוג מכפילים ב-</w:t>
      </w:r>
      <w:r w:rsidR="00F45696">
        <w:rPr>
          <w:rFonts w:ascii="inherit" w:eastAsia="Times New Roman" w:hAnsi="inherit" w:cs="Times New Roman" w:hint="cs"/>
          <w:color w:val="050505"/>
          <w:sz w:val="23"/>
          <w:szCs w:val="23"/>
        </w:rPr>
        <w:t>Q</w:t>
      </w:r>
      <w:r w:rsidR="00F456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באופן הזה הסיבוכיות ירדה, כיוון שחילקנו את </w:t>
      </w:r>
      <w:r w:rsidR="00F45696">
        <w:rPr>
          <w:rFonts w:ascii="inherit" w:eastAsia="Times New Roman" w:hAnsi="inherit" w:cs="Times New Roman" w:hint="cs"/>
          <w:color w:val="050505"/>
          <w:sz w:val="23"/>
          <w:szCs w:val="23"/>
        </w:rPr>
        <w:t>C</w:t>
      </w:r>
      <w:r w:rsidR="00F456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לחלקים, וכל אחד מהם ייצגנו בצורה חדשה פשוטה יותר, ורק אז ביצענו את המכפלה ב-</w:t>
      </w:r>
      <w:r w:rsidR="00F45696">
        <w:rPr>
          <w:rFonts w:ascii="inherit" w:eastAsia="Times New Roman" w:hAnsi="inherit" w:cs="Times New Roman" w:hint="cs"/>
          <w:color w:val="050505"/>
          <w:sz w:val="23"/>
          <w:szCs w:val="23"/>
        </w:rPr>
        <w:t>Q</w:t>
      </w:r>
      <w:r w:rsidR="00F4569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220CBC24" w14:textId="77777777" w:rsidR="0017021C" w:rsidRDefault="0017021C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הסבר של רעיונות בסיסיים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:</w:t>
      </w:r>
    </w:p>
    <w:p w14:paraId="241A73FE" w14:textId="3F40DD6B" w:rsidR="0017021C" w:rsidRDefault="000026B0" w:rsidP="002E1484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נזכיר תחילה שב-</w:t>
      </w:r>
      <w:r w:rsidR="0017021C"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רגיל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בכל פעם</w:t>
      </w:r>
      <w:r w:rsidR="009255A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אנו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</w:t>
      </w:r>
      <w:r w:rsidR="009255A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קח</w:t>
      </w:r>
      <w:r w:rsidR="009255A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ים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איבר אחד </w:t>
      </w:r>
      <w:r w:rsidR="009255A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מסדרת ה</w:t>
      </w:r>
      <w:r w:rsidR="002C404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-</w:t>
      </w:r>
      <w:r w:rsidR="009255A0">
        <w:rPr>
          <w:rFonts w:ascii="inherit" w:eastAsia="Times New Roman" w:hAnsi="inherit" w:cs="Times New Roman"/>
          <w:color w:val="050505"/>
          <w:sz w:val="23"/>
          <w:szCs w:val="23"/>
        </w:rPr>
        <w:t>input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</w:t>
      </w:r>
      <w:r w:rsidR="009255A0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מבצעים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מכפלה פנימית עם שאר האיברים בסדרה</w:t>
      </w:r>
      <w:r w:rsidR="001E13E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אחרת (</w:t>
      </w:r>
      <w:r w:rsidR="001E13E5">
        <w:rPr>
          <w:rFonts w:ascii="inherit" w:eastAsia="Times New Roman" w:hAnsi="inherit" w:cs="Times New Roman"/>
          <w:color w:val="050505"/>
          <w:sz w:val="23"/>
          <w:szCs w:val="23"/>
        </w:rPr>
        <w:t>query</w:t>
      </w:r>
      <w:r w:rsidR="001E13E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) על מנת 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לקבל סדרה</w:t>
      </w:r>
      <w:r w:rsidR="001E13E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חדשה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</w:t>
      </w:r>
      <w:r w:rsidR="001E13E5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בה כל</w:t>
      </w:r>
      <w:r w:rsidR="0017021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איבר מייצג איבר בסדרה המקורית, כאשר בייצוג החדש כלול גם מידע על הקשרים שבין האיברים בסדרה המקורית.</w:t>
      </w:r>
      <w:r w:rsidR="00AD30A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אנו רוצים לקחת את המכפלה הזו ולשפר את ה</w:t>
      </w:r>
      <w:r w:rsidR="002E148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סיבוכיות שלה בלי לפגוע באיכות התוצאה.</w:t>
      </w:r>
    </w:p>
    <w:p w14:paraId="396FC0A5" w14:textId="12693830" w:rsidR="00675641" w:rsidRDefault="00675641" w:rsidP="002E1484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יותר בפירוט: </w:t>
      </w:r>
      <w:r w:rsidR="00055CE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ב-</w:t>
      </w:r>
      <w:r w:rsidR="00055CE8"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 w:rsidR="00055CE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ה-</w:t>
      </w:r>
      <w:r w:rsidR="00055CE8">
        <w:rPr>
          <w:rFonts w:ascii="inherit" w:eastAsia="Times New Roman" w:hAnsi="inherit" w:cs="Times New Roman" w:hint="cs"/>
          <w:color w:val="050505"/>
          <w:sz w:val="23"/>
          <w:szCs w:val="23"/>
        </w:rPr>
        <w:t>C</w:t>
      </w:r>
      <w:r w:rsidR="00055CE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מחולק ל-</w:t>
      </w:r>
      <w:r w:rsidR="00055CE8">
        <w:rPr>
          <w:rFonts w:ascii="inherit" w:eastAsia="Times New Roman" w:hAnsi="inherit" w:cs="Times New Roman"/>
          <w:color w:val="050505"/>
          <w:sz w:val="23"/>
          <w:szCs w:val="23"/>
        </w:rPr>
        <w:t>key</w:t>
      </w:r>
      <w:r w:rsidR="004876EC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="00055CE8">
        <w:rPr>
          <w:rFonts w:ascii="inherit" w:eastAsia="Times New Roman" w:hAnsi="inherit" w:cs="Times New Roman"/>
          <w:color w:val="050505"/>
          <w:sz w:val="23"/>
          <w:szCs w:val="23"/>
        </w:rPr>
        <w:t>,value</w:t>
      </w:r>
      <w:r w:rsidR="00055CE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 ה-</w:t>
      </w:r>
      <w:r w:rsidR="002D5B28">
        <w:rPr>
          <w:rFonts w:ascii="inherit" w:eastAsia="Times New Roman" w:hAnsi="inherit" w:cs="Times New Roman"/>
          <w:color w:val="050505"/>
          <w:sz w:val="23"/>
          <w:szCs w:val="23"/>
        </w:rPr>
        <w:t>k</w:t>
      </w:r>
      <w:r w:rsidR="00055CE8">
        <w:rPr>
          <w:rFonts w:ascii="inherit" w:eastAsia="Times New Roman" w:hAnsi="inherit" w:cs="Times New Roman"/>
          <w:color w:val="050505"/>
          <w:sz w:val="23"/>
          <w:szCs w:val="23"/>
        </w:rPr>
        <w:t>ey</w:t>
      </w:r>
      <w:r w:rsidR="00055CE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מוכפל ב-</w:t>
      </w:r>
      <w:r w:rsidR="00055CE8">
        <w:rPr>
          <w:rFonts w:ascii="inherit" w:eastAsia="Times New Roman" w:hAnsi="inherit" w:cs="Times New Roman" w:hint="cs"/>
          <w:color w:val="050505"/>
          <w:sz w:val="23"/>
          <w:szCs w:val="23"/>
        </w:rPr>
        <w:t>Q</w:t>
      </w:r>
      <w:r w:rsidR="009B5F7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</w:t>
      </w:r>
      <w:r w:rsidR="00055CE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עובר </w:t>
      </w:r>
      <w:r w:rsidR="004876EC">
        <w:rPr>
          <w:rFonts w:ascii="inherit" w:eastAsia="Times New Roman" w:hAnsi="inherit" w:cs="Times New Roman"/>
          <w:color w:val="050505"/>
          <w:sz w:val="23"/>
          <w:szCs w:val="23"/>
        </w:rPr>
        <w:t>SoftMax</w:t>
      </w:r>
      <w:r w:rsidR="004876E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על מנת לקבל ייצוג חדש, ואז מוכפל ב-</w:t>
      </w:r>
      <w:r w:rsidR="004876EC">
        <w:rPr>
          <w:rFonts w:ascii="inherit" w:eastAsia="Times New Roman" w:hAnsi="inherit" w:cs="Times New Roman"/>
          <w:color w:val="050505"/>
          <w:sz w:val="23"/>
          <w:szCs w:val="23"/>
        </w:rPr>
        <w:t>value</w:t>
      </w:r>
      <w:r w:rsidR="004876E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</w:p>
    <w:p w14:paraId="20DE335F" w14:textId="388386EB" w:rsidR="0020039E" w:rsidRPr="009E0D54" w:rsidRDefault="00F010F8" w:rsidP="0020039E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בשיטה המוצעת, ה-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key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20039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עובר </w:t>
      </w:r>
      <w:r w:rsidR="0020039E">
        <w:rPr>
          <w:rFonts w:ascii="inherit" w:eastAsia="Times New Roman" w:hAnsi="inherit" w:cs="Times New Roman"/>
          <w:color w:val="050505"/>
          <w:sz w:val="23"/>
          <w:szCs w:val="23"/>
        </w:rPr>
        <w:t>SoftMax</w:t>
      </w:r>
      <w:r w:rsidR="0020039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מוכפל ב-</w:t>
      </w:r>
      <w:r w:rsidR="0020039E">
        <w:rPr>
          <w:rFonts w:ascii="inherit" w:eastAsia="Times New Roman" w:hAnsi="inherit" w:cs="Times New Roman"/>
          <w:color w:val="050505"/>
          <w:sz w:val="23"/>
          <w:szCs w:val="23"/>
        </w:rPr>
        <w:t>value</w:t>
      </w:r>
      <w:r w:rsidR="0020039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ואז עובר </w:t>
      </w:r>
      <w:proofErr w:type="spellStart"/>
      <w:r w:rsidR="0020039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סכימה</w:t>
      </w:r>
      <w:proofErr w:type="spellEnd"/>
      <w:r w:rsidR="0020039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9E0D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וכך מיוצג באופן חדש ופשוט יותר, הנקרא </w:t>
      </w:r>
      <w:proofErr w:type="spellStart"/>
      <w:r w:rsidR="009E0D54">
        <w:rPr>
          <w:rFonts w:ascii="inherit" w:eastAsia="Times New Roman" w:hAnsi="inherit" w:cs="Times New Roman"/>
          <w:color w:val="050505"/>
          <w:sz w:val="23"/>
          <w:szCs w:val="23"/>
        </w:rPr>
        <w:t>lambda</w:t>
      </w:r>
      <w:r w:rsidR="00DD44EA">
        <w:rPr>
          <w:rFonts w:ascii="inherit" w:eastAsia="Times New Roman" w:hAnsi="inherit" w:cs="Times New Roman"/>
          <w:color w:val="050505"/>
          <w:sz w:val="23"/>
          <w:szCs w:val="23"/>
        </w:rPr>
        <w:t>_c</w:t>
      </w:r>
      <w:proofErr w:type="spellEnd"/>
      <w:r w:rsidR="009E0D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</w:t>
      </w:r>
      <w:r w:rsidR="00DD44E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במקביל, </w:t>
      </w:r>
      <w:r w:rsidR="006D7E3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מייצרים מטריצה הנקראת </w:t>
      </w:r>
      <w:r w:rsidR="006D7E3B">
        <w:rPr>
          <w:rFonts w:ascii="inherit" w:eastAsia="Times New Roman" w:hAnsi="inherit" w:cs="Times New Roman" w:hint="cs"/>
          <w:color w:val="050505"/>
          <w:sz w:val="23"/>
          <w:szCs w:val="23"/>
        </w:rPr>
        <w:t>E</w:t>
      </w:r>
      <w:r w:rsidR="006D7E3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ומכפילים אותה ב-</w:t>
      </w:r>
      <w:r w:rsidR="006D7E3B">
        <w:rPr>
          <w:rFonts w:ascii="inherit" w:eastAsia="Times New Roman" w:hAnsi="inherit" w:cs="Times New Roman"/>
          <w:color w:val="050505"/>
          <w:sz w:val="23"/>
          <w:szCs w:val="23"/>
        </w:rPr>
        <w:t>value</w:t>
      </w:r>
      <w:r w:rsidR="006D7E3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</w:t>
      </w:r>
      <w:r w:rsidR="00FB78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ומקבלים את </w:t>
      </w:r>
      <w:proofErr w:type="spellStart"/>
      <w:r w:rsidR="00FB7852">
        <w:rPr>
          <w:rFonts w:ascii="inherit" w:eastAsia="Times New Roman" w:hAnsi="inherit" w:cs="Times New Roman"/>
          <w:color w:val="050505"/>
          <w:sz w:val="23"/>
          <w:szCs w:val="23"/>
        </w:rPr>
        <w:t>lambda_p</w:t>
      </w:r>
      <w:proofErr w:type="spellEnd"/>
      <w:r w:rsidR="00FB78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</w:t>
      </w:r>
      <w:r w:rsidR="00AE0C2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ש</w:t>
      </w:r>
      <w:r w:rsidR="00FB78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ני איברי ה-</w:t>
      </w:r>
      <w:r w:rsidR="00FB7852">
        <w:rPr>
          <w:rFonts w:ascii="inherit" w:eastAsia="Times New Roman" w:hAnsi="inherit" w:cs="Times New Roman"/>
          <w:color w:val="050505"/>
          <w:sz w:val="23"/>
          <w:szCs w:val="23"/>
        </w:rPr>
        <w:t>lambda</w:t>
      </w:r>
      <w:r w:rsidR="00FB78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proofErr w:type="spellStart"/>
      <w:r w:rsidR="00FB785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נסכמים</w:t>
      </w:r>
      <w:proofErr w:type="spellEnd"/>
      <w:r w:rsidR="00650F2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לאיבר אחד.</w:t>
      </w:r>
      <w:r w:rsidR="009E0D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בשלב זה מתבצעת המכפלה בין ה-</w:t>
      </w:r>
      <w:r w:rsidR="009E0D54">
        <w:rPr>
          <w:rFonts w:ascii="inherit" w:eastAsia="Times New Roman" w:hAnsi="inherit" w:cs="Times New Roman" w:hint="cs"/>
          <w:color w:val="050505"/>
          <w:sz w:val="23"/>
          <w:szCs w:val="23"/>
        </w:rPr>
        <w:t>Q</w:t>
      </w:r>
      <w:r w:rsidR="009E0D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לבין </w:t>
      </w:r>
      <w:r w:rsidR="009E0D54">
        <w:rPr>
          <w:rFonts w:ascii="inherit" w:eastAsia="Times New Roman" w:hAnsi="inherit" w:cs="Times New Roman"/>
          <w:color w:val="050505"/>
          <w:sz w:val="23"/>
          <w:szCs w:val="23"/>
        </w:rPr>
        <w:t>lambda</w:t>
      </w:r>
      <w:r w:rsidR="009E0D5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על מנת לקבל ייצוג מחודש של </w:t>
      </w:r>
      <w:r w:rsidR="00D7359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הסדרה המקורית, המכיל קשרים בין האיברים. בניגוד ל-</w:t>
      </w:r>
      <w:r w:rsidR="00D73598"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 w:rsidR="00D7359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הרגיל, כאן ה-</w:t>
      </w:r>
      <w:r w:rsidR="00D73598">
        <w:rPr>
          <w:rFonts w:ascii="inherit" w:eastAsia="Times New Roman" w:hAnsi="inherit" w:cs="Times New Roman"/>
          <w:color w:val="050505"/>
          <w:sz w:val="23"/>
          <w:szCs w:val="23"/>
        </w:rPr>
        <w:t>lambda</w:t>
      </w:r>
      <w:r w:rsidR="00D7359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הוא </w:t>
      </w:r>
      <w:r w:rsidR="00A84CD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בעל </w:t>
      </w:r>
      <w:proofErr w:type="spellStart"/>
      <w:r w:rsidR="00A84CD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מימדים</w:t>
      </w:r>
      <w:proofErr w:type="spellEnd"/>
      <w:r w:rsidR="00A84CD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קטנים </w:t>
      </w:r>
      <w:r w:rsidR="00A84CD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lastRenderedPageBreak/>
        <w:t>הרבה יותר מה</w:t>
      </w:r>
      <w:r w:rsidR="00E96CB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-</w:t>
      </w:r>
      <w:r w:rsidR="00E96CBB">
        <w:rPr>
          <w:rFonts w:ascii="inherit" w:eastAsia="Times New Roman" w:hAnsi="inherit" w:cs="Times New Roman"/>
          <w:color w:val="050505"/>
          <w:sz w:val="23"/>
          <w:szCs w:val="23"/>
        </w:rPr>
        <w:t>key</w:t>
      </w:r>
      <w:r w:rsidR="00E96CB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ולכן הסיבוכיות יורדת באופן משמעותי.</w:t>
      </w:r>
      <w:r w:rsidR="00650F2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החיסכון המשמעותי נובע מכך שנמנענו </w:t>
      </w:r>
      <w:r w:rsidR="00BA0D8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מהמכפלה בין כל ה-</w:t>
      </w:r>
      <w:r w:rsidR="00BA0D84">
        <w:rPr>
          <w:rFonts w:ascii="inherit" w:eastAsia="Times New Roman" w:hAnsi="inherit" w:cs="Times New Roman" w:hint="cs"/>
          <w:color w:val="050505"/>
          <w:sz w:val="23"/>
          <w:szCs w:val="23"/>
        </w:rPr>
        <w:t>C</w:t>
      </w:r>
      <w:r w:rsidR="00BA0D8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לבין כל ה-</w:t>
      </w:r>
      <w:r w:rsidR="00BA0D84">
        <w:rPr>
          <w:rFonts w:ascii="inherit" w:eastAsia="Times New Roman" w:hAnsi="inherit" w:cs="Times New Roman" w:hint="cs"/>
          <w:color w:val="050505"/>
          <w:sz w:val="23"/>
          <w:szCs w:val="23"/>
        </w:rPr>
        <w:t>Q</w:t>
      </w:r>
      <w:r w:rsidR="00BA0D8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על ידי מכפלות קטנות יותר בשלבים אחרים של התהליך.</w:t>
      </w:r>
    </w:p>
    <w:p w14:paraId="25E08F8C" w14:textId="77777777" w:rsidR="0017021C" w:rsidRPr="00115C71" w:rsidRDefault="0017021C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</w:pPr>
      <w:r w:rsidRPr="00115C71"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>תוצאות המאמר:</w:t>
      </w:r>
    </w:p>
    <w:p w14:paraId="7C3222C3" w14:textId="5B36F87E" w:rsidR="0017021C" w:rsidRDefault="00426553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בשלב הניסויים באו לבחון מספר דברים </w:t>
      </w:r>
      <w:r w:rsidR="004B4863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4B486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האם הצליחו לקבל את אותן תוצאות כמו של </w:t>
      </w:r>
      <w:r w:rsidR="00E91687">
        <w:rPr>
          <w:rFonts w:ascii="inherit" w:eastAsia="Times New Roman" w:hAnsi="inherit" w:cs="Times New Roman" w:hint="cs"/>
          <w:color w:val="050505"/>
          <w:sz w:val="23"/>
          <w:szCs w:val="23"/>
        </w:rPr>
        <w:t>S</w:t>
      </w:r>
      <w:r w:rsidR="00E91687">
        <w:rPr>
          <w:rFonts w:ascii="inherit" w:eastAsia="Times New Roman" w:hAnsi="inherit" w:cs="Times New Roman"/>
          <w:color w:val="050505"/>
          <w:sz w:val="23"/>
          <w:szCs w:val="23"/>
        </w:rPr>
        <w:t>OTA algorithms</w:t>
      </w:r>
      <w:r w:rsidR="00E9168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ול</w:t>
      </w:r>
      <w:r w:rsidR="004B486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קבל שיפור </w:t>
      </w:r>
      <w:r w:rsidR="00E91687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ב: מהירות החישוב, מספר הפרמטרים הדרוש, </w:t>
      </w:r>
      <w:r w:rsidR="00D04E9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סיבוכיות החישוב וגודל הזיכרון הדרוש.</w:t>
      </w:r>
    </w:p>
    <w:p w14:paraId="66E7E72B" w14:textId="58840633" w:rsidR="00D04E91" w:rsidRDefault="00D04E91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ראשית השוו בין 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רגיל לבין שימוש ב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lambda layers</w:t>
      </w:r>
      <w:r w:rsidR="00C250E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ביחס ל-</w:t>
      </w:r>
      <w:r w:rsidR="00C250E6">
        <w:rPr>
          <w:rFonts w:ascii="inherit" w:eastAsia="Times New Roman" w:hAnsi="inherit" w:cs="Times New Roman"/>
          <w:color w:val="050505"/>
          <w:sz w:val="23"/>
          <w:szCs w:val="23"/>
        </w:rPr>
        <w:t>ImageNet</w:t>
      </w:r>
      <w:r w:rsidR="00C250E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כאשר לוקחים </w:t>
      </w:r>
      <w:r w:rsidR="00C250E6">
        <w:rPr>
          <w:rFonts w:ascii="inherit" w:eastAsia="Times New Roman" w:hAnsi="inherit" w:cs="Times New Roman"/>
          <w:color w:val="050505"/>
          <w:sz w:val="23"/>
          <w:szCs w:val="23"/>
        </w:rPr>
        <w:t>ResNet50</w:t>
      </w:r>
      <w:r w:rsidR="00C250E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בתור הארכיטקטורה.</w:t>
      </w:r>
      <w:r w:rsidR="002471D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הראו שיפור ניכר בכמות הפרמטרים הדרוש (כחצי מה-</w:t>
      </w:r>
      <w:r w:rsidR="002471DF">
        <w:rPr>
          <w:rFonts w:ascii="inherit" w:eastAsia="Times New Roman" w:hAnsi="inherit" w:cs="Times New Roman"/>
          <w:color w:val="050505"/>
          <w:sz w:val="23"/>
          <w:szCs w:val="23"/>
        </w:rPr>
        <w:t>attention</w:t>
      </w:r>
      <w:r w:rsidR="002471D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הרגיל), אבל עיקר השיפור </w:t>
      </w:r>
      <w:r w:rsidR="0070489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נמצא בזיכרון הדרוש לביצוע החישובים. עבור תמונות בגודל </w:t>
      </w:r>
      <w:r w:rsidR="0070489B">
        <w:rPr>
          <w:rFonts w:ascii="inherit" w:eastAsia="Times New Roman" w:hAnsi="inherit" w:cs="Times New Roman"/>
          <w:color w:val="050505"/>
          <w:sz w:val="23"/>
          <w:szCs w:val="23"/>
        </w:rPr>
        <w:t>224x224</w:t>
      </w:r>
      <w:r w:rsidR="0070489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</w:t>
      </w:r>
      <w:r w:rsidR="0070489B">
        <w:rPr>
          <w:rFonts w:ascii="inherit" w:eastAsia="Times New Roman" w:hAnsi="inherit" w:cs="Times New Roman"/>
          <w:color w:val="050505"/>
          <w:sz w:val="23"/>
          <w:szCs w:val="23"/>
        </w:rPr>
        <w:t>global self-attention</w:t>
      </w:r>
      <w:r w:rsidR="0070489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צרך </w:t>
      </w:r>
      <w:r w:rsidR="0070489B">
        <w:rPr>
          <w:rFonts w:ascii="inherit" w:eastAsia="Times New Roman" w:hAnsi="inherit" w:cs="Times New Roman" w:hint="cs"/>
          <w:color w:val="050505"/>
          <w:sz w:val="23"/>
          <w:szCs w:val="23"/>
        </w:rPr>
        <w:t>GB</w:t>
      </w:r>
      <w:r w:rsidR="0070489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120 של זיכרון, בעוד השימוש בלמדה הוריד את הזיכרון הדרוש לפחות מ-</w:t>
      </w:r>
      <w:r w:rsidR="0070489B">
        <w:rPr>
          <w:rFonts w:ascii="inherit" w:eastAsia="Times New Roman" w:hAnsi="inherit" w:cs="Times New Roman" w:hint="cs"/>
          <w:color w:val="050505"/>
          <w:sz w:val="23"/>
          <w:szCs w:val="23"/>
        </w:rPr>
        <w:t>G</w:t>
      </w:r>
      <w:r w:rsidR="0070489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1.</w:t>
      </w:r>
    </w:p>
    <w:p w14:paraId="5BEEC744" w14:textId="6A7F764B" w:rsidR="0070489B" w:rsidRPr="00F95D72" w:rsidRDefault="0070489B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לאחר מכן </w:t>
      </w:r>
      <w:r w:rsidR="00C41E5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השוו </w:t>
      </w:r>
      <w:r w:rsidR="00AE532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עבור</w:t>
      </w:r>
      <w:r w:rsidR="0004111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דאט</w:t>
      </w:r>
      <w:r w:rsidR="00BC71D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</w:t>
      </w:r>
      <w:r w:rsidR="0004111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סט</w:t>
      </w:r>
      <w:r w:rsidR="00AE532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AE5326">
        <w:rPr>
          <w:rFonts w:ascii="inherit" w:eastAsia="Times New Roman" w:hAnsi="inherit" w:cs="Times New Roman" w:hint="cs"/>
          <w:color w:val="050505"/>
          <w:sz w:val="23"/>
          <w:szCs w:val="23"/>
        </w:rPr>
        <w:t>COCO</w:t>
      </w:r>
      <w:r w:rsidR="00AE532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04111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במגוון משימות, והראו כיצד השיגו אותן תוצאות כמו </w:t>
      </w:r>
      <w:r w:rsidR="00041113">
        <w:rPr>
          <w:rFonts w:ascii="inherit" w:eastAsia="Times New Roman" w:hAnsi="inherit" w:cs="Times New Roman"/>
          <w:color w:val="050505"/>
          <w:sz w:val="23"/>
          <w:szCs w:val="23"/>
        </w:rPr>
        <w:t>EfficientNet</w:t>
      </w:r>
      <w:r w:rsidR="00C8537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במהירות משמעותית יותר טובה </w:t>
      </w:r>
      <w:r w:rsidR="00C85378">
        <w:rPr>
          <w:rFonts w:ascii="inherit" w:eastAsia="Times New Roman" w:hAnsi="inherit" w:cs="Times New Roman"/>
          <w:color w:val="050505"/>
          <w:sz w:val="23"/>
          <w:szCs w:val="23"/>
          <w:rtl/>
        </w:rPr>
        <w:t>–</w:t>
      </w:r>
      <w:r w:rsidR="00C85378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פי 4.5.</w:t>
      </w:r>
      <w:r w:rsidR="00EE03E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גם כמות הפרמטרים הדרושה הי</w:t>
      </w:r>
      <w:r w:rsidR="00A057E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י</w:t>
      </w:r>
      <w:r w:rsidR="00EE03E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תה קטנה יותר. עוד צ</w:t>
      </w:r>
      <w:r w:rsidR="00D040C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ו</w:t>
      </w:r>
      <w:r w:rsidR="00EE03E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ין כי </w:t>
      </w:r>
      <w:r w:rsidR="00F95D7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בניגוד ל-</w:t>
      </w:r>
      <w:r w:rsidR="00F95D72" w:rsidRPr="00F95D72">
        <w:rPr>
          <w:rFonts w:ascii="inherit" w:eastAsia="Times New Roman" w:hAnsi="inherit" w:cs="Times New Roman"/>
          <w:color w:val="050505"/>
          <w:sz w:val="23"/>
          <w:szCs w:val="23"/>
        </w:rPr>
        <w:t xml:space="preserve"> </w:t>
      </w:r>
      <w:r w:rsidR="00F95D72">
        <w:rPr>
          <w:rFonts w:ascii="inherit" w:eastAsia="Times New Roman" w:hAnsi="inherit" w:cs="Times New Roman"/>
          <w:color w:val="050505"/>
          <w:sz w:val="23"/>
          <w:szCs w:val="23"/>
        </w:rPr>
        <w:t>EfficientNet</w:t>
      </w:r>
      <w:r w:rsidR="00F95D7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בו השתמשו באוגמנטציות וב-</w:t>
      </w:r>
      <w:r w:rsidR="00F95D72">
        <w:rPr>
          <w:rFonts w:ascii="inherit" w:eastAsia="Times New Roman" w:hAnsi="inherit" w:cs="Times New Roman"/>
          <w:color w:val="050505"/>
          <w:sz w:val="23"/>
          <w:szCs w:val="23"/>
        </w:rPr>
        <w:t>dropout</w:t>
      </w:r>
      <w:r w:rsidR="0042620E">
        <w:rPr>
          <w:rFonts w:ascii="inherit" w:eastAsia="Times New Roman" w:hAnsi="inherit" w:cs="Times New Roman"/>
          <w:color w:val="050505"/>
          <w:sz w:val="23"/>
          <w:szCs w:val="23"/>
        </w:rPr>
        <w:t xml:space="preserve"> probabilities</w:t>
      </w:r>
      <w:r w:rsidR="0042620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הרשת של </w:t>
      </w:r>
      <w:r w:rsidR="0042620E">
        <w:rPr>
          <w:rFonts w:ascii="inherit" w:eastAsia="Times New Roman" w:hAnsi="inherit" w:cs="Times New Roman"/>
          <w:color w:val="050505"/>
          <w:sz w:val="23"/>
          <w:szCs w:val="23"/>
        </w:rPr>
        <w:t>lambda</w:t>
      </w:r>
      <w:r w:rsidR="0042620E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="00CA0EA1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השתמשה באופן עקבי באותם פרמטרים</w:t>
      </w:r>
      <w:r w:rsidR="00A057EF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מה שמפשט את הרשת.</w:t>
      </w:r>
    </w:p>
    <w:p w14:paraId="2A6C9EE2" w14:textId="1C53504A" w:rsidR="0017021C" w:rsidRPr="00380D39" w:rsidRDefault="0017021C" w:rsidP="00C9513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Arial"/>
          <w:b/>
          <w:bCs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הישגי מאמ</w:t>
      </w:r>
      <w:r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ר: 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המאמר מציג תוצאות של 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SOTA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על </w:t>
      </w:r>
      <w:r>
        <w:rPr>
          <w:rFonts w:ascii="inherit" w:eastAsia="Times New Roman" w:hAnsi="inherit" w:cs="Times New Roman"/>
          <w:color w:val="050505"/>
          <w:sz w:val="23"/>
          <w:szCs w:val="23"/>
        </w:rPr>
        <w:t>COCO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במשימת </w:t>
      </w:r>
      <w:r w:rsidR="00C9513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של </w:t>
      </w:r>
      <w:r w:rsidR="00C9513C">
        <w:rPr>
          <w:rFonts w:ascii="inherit" w:eastAsia="Times New Roman" w:hAnsi="inherit" w:cs="Times New Roman"/>
          <w:color w:val="050505"/>
          <w:sz w:val="23"/>
          <w:szCs w:val="23"/>
        </w:rPr>
        <w:t>vision</w:t>
      </w:r>
      <w:r w:rsidR="00C9513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, כאשר הצליחו לשפר את הזיכרון הדרוש, כמות הפרמטרים, הסיבוכיות וזמן החישוב ביחס לאלגוריתמי</w:t>
      </w:r>
      <w:r w:rsidR="00C9513C">
        <w:rPr>
          <w:rFonts w:ascii="inherit" w:eastAsia="Times New Roman" w:hAnsi="inherit" w:cs="Times New Roman" w:hint="eastAsia"/>
          <w:color w:val="050505"/>
          <w:sz w:val="23"/>
          <w:szCs w:val="23"/>
          <w:rtl/>
        </w:rPr>
        <w:t>ם</w:t>
      </w:r>
      <w:r w:rsidR="00C9513C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קודמים</w:t>
      </w:r>
      <w:r w:rsidR="00AC25D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(לא הכל בבת אחת, אלא וריאציות שונות של ה-</w:t>
      </w:r>
      <w:r w:rsidR="00AC25D9">
        <w:rPr>
          <w:rFonts w:ascii="inherit" w:eastAsia="Times New Roman" w:hAnsi="inherit" w:cs="Times New Roman"/>
          <w:color w:val="050505"/>
          <w:sz w:val="23"/>
          <w:szCs w:val="23"/>
        </w:rPr>
        <w:t>lambda</w:t>
      </w:r>
      <w:r w:rsidR="00AD3A1F">
        <w:rPr>
          <w:rFonts w:ascii="inherit" w:eastAsia="Times New Roman" w:hAnsi="inherit" w:cs="Times New Roman"/>
          <w:color w:val="050505"/>
          <w:sz w:val="23"/>
          <w:szCs w:val="23"/>
        </w:rPr>
        <w:t xml:space="preserve"> layers</w:t>
      </w:r>
      <w:r w:rsidR="00AC25D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השיגו שיפורים</w:t>
      </w:r>
      <w:r w:rsidR="00AD72B3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בפרמטרים שונים)</w:t>
      </w:r>
      <w:r w:rsidR="00802816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. הרעיון לא טריוויאלי ולא קל למימוש והבנה, אבל נראה שעובד טוב.</w:t>
      </w:r>
    </w:p>
    <w:p w14:paraId="24180A50" w14:textId="04E531AF" w:rsidR="0017021C" w:rsidRDefault="0017021C" w:rsidP="0017021C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Arial"/>
          <w:color w:val="050505"/>
          <w:sz w:val="23"/>
          <w:szCs w:val="23"/>
          <w:rtl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לינק למא</w:t>
      </w:r>
      <w:r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 xml:space="preserve">מר: </w:t>
      </w:r>
      <w:hyperlink r:id="rId7" w:history="1">
        <w:r w:rsidR="00467DFE" w:rsidRPr="006677D8">
          <w:rPr>
            <w:rStyle w:val="Hyperlink"/>
            <w:rFonts w:ascii="Segoe UI Historic" w:eastAsia="Times New Roman" w:hAnsi="Segoe UI Historic" w:cs="Arial"/>
            <w:sz w:val="23"/>
            <w:szCs w:val="23"/>
          </w:rPr>
          <w:t>https://openreview.net/pdf?id=xTJEN-ggl1b</w:t>
        </w:r>
      </w:hyperlink>
    </w:p>
    <w:p w14:paraId="7D871612" w14:textId="0C375D7E" w:rsidR="00467DFE" w:rsidRPr="00155419" w:rsidRDefault="00467DFE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15541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ניתן לקרוא גם ביקורות </w:t>
      </w:r>
      <w:r w:rsidR="007C2FF6" w:rsidRPr="0015541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של </w:t>
      </w:r>
      <w:r w:rsidR="007C2FF6" w:rsidRPr="00155419">
        <w:rPr>
          <w:rFonts w:ascii="inherit" w:eastAsia="Times New Roman" w:hAnsi="inherit" w:cs="Times New Roman"/>
          <w:color w:val="050505"/>
          <w:sz w:val="23"/>
          <w:szCs w:val="23"/>
        </w:rPr>
        <w:t>reviewers</w:t>
      </w:r>
      <w:r w:rsidR="007C2FF6" w:rsidRPr="00155419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כאן:</w:t>
      </w:r>
    </w:p>
    <w:p w14:paraId="7CDBD98C" w14:textId="40EEC263" w:rsidR="007C2FF6" w:rsidRPr="00155419" w:rsidRDefault="007C2FF6" w:rsidP="0017021C">
      <w:pPr>
        <w:shd w:val="clear" w:color="auto" w:fill="FFFFFF"/>
        <w:spacing w:after="120" w:line="240" w:lineRule="auto"/>
        <w:jc w:val="both"/>
        <w:rPr>
          <w:rFonts w:ascii="inherit" w:eastAsia="Times New Roman" w:hAnsi="inherit" w:cs="Times New Roman" w:hint="cs"/>
          <w:color w:val="050505"/>
          <w:sz w:val="23"/>
          <w:szCs w:val="23"/>
        </w:rPr>
      </w:pPr>
      <w:r w:rsidRPr="00155419">
        <w:rPr>
          <w:rFonts w:ascii="inherit" w:eastAsia="Times New Roman" w:hAnsi="inherit" w:cs="Times New Roman"/>
          <w:color w:val="050505"/>
          <w:sz w:val="23"/>
          <w:szCs w:val="23"/>
        </w:rPr>
        <w:t>https://openreview.net/forum?id=xTJEN-ggl1b</w:t>
      </w:r>
    </w:p>
    <w:p w14:paraId="49505A1B" w14:textId="1289589C" w:rsidR="0017021C" w:rsidRPr="0017021C" w:rsidRDefault="0017021C" w:rsidP="0017021C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/>
          <w:color w:val="050505"/>
          <w:sz w:val="23"/>
          <w:szCs w:val="23"/>
          <w:rtl/>
        </w:rPr>
      </w:pPr>
      <w:r>
        <w:rPr>
          <w:rFonts w:ascii="inherit" w:eastAsia="Times New Roman" w:hAnsi="inherit" w:cs="Times New Roman" w:hint="cs"/>
          <w:b/>
          <w:bCs/>
          <w:color w:val="050505"/>
          <w:sz w:val="23"/>
          <w:szCs w:val="23"/>
          <w:rtl/>
        </w:rPr>
        <w:t>לינק לקוד:</w:t>
      </w:r>
      <w:r>
        <w:rPr>
          <w:rFonts w:ascii="Segoe UI Historic" w:eastAsia="Times New Roman" w:hAnsi="Segoe UI Historic" w:cs="Segoe UI Historic" w:hint="cs"/>
          <w:color w:val="050505"/>
          <w:sz w:val="23"/>
          <w:szCs w:val="23"/>
          <w:rtl/>
        </w:rPr>
        <w:t xml:space="preserve"> </w:t>
      </w:r>
      <w:r w:rsidRPr="0017021C">
        <w:rPr>
          <w:rFonts w:ascii="Segoe UI Historic" w:eastAsia="Times New Roman" w:hAnsi="Segoe UI Historic" w:cs="Segoe UI Historic"/>
          <w:color w:val="050505"/>
          <w:sz w:val="23"/>
          <w:szCs w:val="23"/>
        </w:rPr>
        <w:t>https://github.com/lucidrains/lambda-networks</w:t>
      </w:r>
    </w:p>
    <w:p w14:paraId="2A9D9CBF" w14:textId="63A8352A" w:rsidR="0017021C" w:rsidRPr="00747C94" w:rsidRDefault="0017021C" w:rsidP="0017021C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Arial"/>
          <w:color w:val="050505"/>
          <w:sz w:val="23"/>
          <w:szCs w:val="23"/>
        </w:rPr>
      </w:pPr>
      <w:r w:rsidRPr="008E48E5">
        <w:rPr>
          <w:rFonts w:ascii="inherit" w:eastAsia="Times New Roman" w:hAnsi="inherit" w:cs="Times New Roman"/>
          <w:b/>
          <w:bCs/>
          <w:color w:val="050505"/>
          <w:sz w:val="23"/>
          <w:szCs w:val="23"/>
          <w:rtl/>
        </w:rPr>
        <w:t>נ.ב</w:t>
      </w:r>
      <w:r w:rsidRPr="008E48E5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.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 w:rsidRPr="008E48E5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מאמר 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מעניין, שהכותבים שלו עדיין אנונימיים.</w:t>
      </w:r>
      <w:r w:rsidR="0070489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המאמר קשה לקריאה</w:t>
      </w:r>
      <w:r w:rsidR="0079522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, </w:t>
      </w:r>
      <w:r w:rsidR="0070489B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עמוס במשוואות</w:t>
      </w:r>
      <w:r w:rsidR="0079522D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וכתוב בצורה קצת מסורבלת, אבל עדיין נותן תוצאות יפות ומעוררות עניין</w:t>
      </w:r>
      <w:r w:rsidR="00747C94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. ניסיתי להימנע מלהיכנס לעומק הפרטים והמשוואות המתמטיות, ולתת את הרעיון המרכזי בצורה פשוטה ולא מסובכת. </w:t>
      </w:r>
      <w:r w:rsidR="00EB7C7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אשמח לתת הרחבה למי שמעוניין.</w:t>
      </w:r>
    </w:p>
    <w:p w14:paraId="6FD22FB4" w14:textId="5046C1F3" w:rsidR="005E65CF" w:rsidRPr="00BB4EA7" w:rsidRDefault="00BB4EA7" w:rsidP="00BB4EA7">
      <w:pPr>
        <w:shd w:val="clear" w:color="auto" w:fill="FFFFFF"/>
        <w:spacing w:after="12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8" w:history="1">
        <w:r w:rsidR="0017021C" w:rsidRPr="008E48E5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#</w:t>
        </w:r>
        <w:proofErr w:type="spellStart"/>
        <w:r w:rsidR="0017021C" w:rsidRPr="008E48E5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deepnightlearners</w:t>
        </w:r>
        <w:proofErr w:type="spellEnd"/>
      </w:hyperlink>
      <w:bookmarkStart w:id="0" w:name="_GoBack"/>
      <w:bookmarkEnd w:id="0"/>
    </w:p>
    <w:sectPr w:rsidR="005E65CF" w:rsidRPr="00BB4EA7" w:rsidSect="001738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1C"/>
    <w:rsid w:val="000026B0"/>
    <w:rsid w:val="00041113"/>
    <w:rsid w:val="00055CE8"/>
    <w:rsid w:val="00096FB2"/>
    <w:rsid w:val="001246FC"/>
    <w:rsid w:val="00155419"/>
    <w:rsid w:val="0017021C"/>
    <w:rsid w:val="0017388E"/>
    <w:rsid w:val="001E13E5"/>
    <w:rsid w:val="0020039E"/>
    <w:rsid w:val="0021697F"/>
    <w:rsid w:val="00227CEB"/>
    <w:rsid w:val="002471DF"/>
    <w:rsid w:val="00294390"/>
    <w:rsid w:val="002C404B"/>
    <w:rsid w:val="002D5B28"/>
    <w:rsid w:val="002E1484"/>
    <w:rsid w:val="0034505F"/>
    <w:rsid w:val="00364DB2"/>
    <w:rsid w:val="003932F5"/>
    <w:rsid w:val="003D26ED"/>
    <w:rsid w:val="0042620E"/>
    <w:rsid w:val="00426553"/>
    <w:rsid w:val="00467DFE"/>
    <w:rsid w:val="004876EC"/>
    <w:rsid w:val="0048779D"/>
    <w:rsid w:val="00490050"/>
    <w:rsid w:val="004B4863"/>
    <w:rsid w:val="004D7D54"/>
    <w:rsid w:val="0056482A"/>
    <w:rsid w:val="005E65CF"/>
    <w:rsid w:val="00650F28"/>
    <w:rsid w:val="00675641"/>
    <w:rsid w:val="006A3C98"/>
    <w:rsid w:val="006D7A8F"/>
    <w:rsid w:val="006D7E3B"/>
    <w:rsid w:val="0070489B"/>
    <w:rsid w:val="00747C94"/>
    <w:rsid w:val="00753914"/>
    <w:rsid w:val="00760ECF"/>
    <w:rsid w:val="0079522D"/>
    <w:rsid w:val="007C2FF6"/>
    <w:rsid w:val="008001DC"/>
    <w:rsid w:val="0080216B"/>
    <w:rsid w:val="00802816"/>
    <w:rsid w:val="00850DA4"/>
    <w:rsid w:val="00890FC6"/>
    <w:rsid w:val="008A0ADB"/>
    <w:rsid w:val="008E6447"/>
    <w:rsid w:val="009255A0"/>
    <w:rsid w:val="009B5F7E"/>
    <w:rsid w:val="009D7075"/>
    <w:rsid w:val="009E0D54"/>
    <w:rsid w:val="00A057EF"/>
    <w:rsid w:val="00A84CD7"/>
    <w:rsid w:val="00AC25D9"/>
    <w:rsid w:val="00AD30AD"/>
    <w:rsid w:val="00AD3A1F"/>
    <w:rsid w:val="00AD72B3"/>
    <w:rsid w:val="00AE0C24"/>
    <w:rsid w:val="00AE5326"/>
    <w:rsid w:val="00B5015F"/>
    <w:rsid w:val="00B66010"/>
    <w:rsid w:val="00B96F1F"/>
    <w:rsid w:val="00BA0D84"/>
    <w:rsid w:val="00BB4EA7"/>
    <w:rsid w:val="00BC4C96"/>
    <w:rsid w:val="00BC71DD"/>
    <w:rsid w:val="00C00390"/>
    <w:rsid w:val="00C17745"/>
    <w:rsid w:val="00C250E6"/>
    <w:rsid w:val="00C41E5C"/>
    <w:rsid w:val="00C85378"/>
    <w:rsid w:val="00C9513C"/>
    <w:rsid w:val="00CA0EA1"/>
    <w:rsid w:val="00CD0377"/>
    <w:rsid w:val="00D040C4"/>
    <w:rsid w:val="00D04E91"/>
    <w:rsid w:val="00D73598"/>
    <w:rsid w:val="00DD44EA"/>
    <w:rsid w:val="00E01796"/>
    <w:rsid w:val="00E4066B"/>
    <w:rsid w:val="00E61A84"/>
    <w:rsid w:val="00E6590C"/>
    <w:rsid w:val="00E91687"/>
    <w:rsid w:val="00E96CBB"/>
    <w:rsid w:val="00EB7C7A"/>
    <w:rsid w:val="00EE03EF"/>
    <w:rsid w:val="00F00554"/>
    <w:rsid w:val="00F010F8"/>
    <w:rsid w:val="00F25063"/>
    <w:rsid w:val="00F45696"/>
    <w:rsid w:val="00F95D72"/>
    <w:rsid w:val="00FB7852"/>
    <w:rsid w:val="00FB7E91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1305"/>
  <w15:chartTrackingRefBased/>
  <w15:docId w15:val="{B7F5DDD3-8EAA-4C91-B92F-8609CECA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1C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deepnightlearners?__eep__=6&amp;__gid__=543283492502370&amp;__cft__%5b0%5d=AZVhhA93hhMkzz8s_xOL646w8og02XP6IEll5rKi2MCs9nj5zdK4dIfgmWB0avrl0Xl4KCrzeNb29_3uakgOGtNnsLZN45vHyJceV_qx44u1VwYc50buzmEnmoOZNJMDbXXS0N4y9fCg5xlL10yumwtmYCBcxlmuT-ya7on93Oz03c3XkfPlViUMOqXA319QvHo&amp;__tn__=*NK-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openreview.net/pdf?id=xTJEN-ggl1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1E61468F2F941B9C33B55C163E464" ma:contentTypeVersion="9" ma:contentTypeDescription="Create a new document." ma:contentTypeScope="" ma:versionID="4516d49d5f56c496c89e85fcd70ba113">
  <xsd:schema xmlns:xsd="http://www.w3.org/2001/XMLSchema" xmlns:xs="http://www.w3.org/2001/XMLSchema" xmlns:p="http://schemas.microsoft.com/office/2006/metadata/properties" xmlns:ns3="cdede085-f679-47b6-a368-5ca1b1890008" targetNamespace="http://schemas.microsoft.com/office/2006/metadata/properties" ma:root="true" ma:fieldsID="c35d387f2946b90022448002daa99725" ns3:_="">
    <xsd:import namespace="cdede085-f679-47b6-a368-5ca1b18900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de085-f679-47b6-a368-5ca1b18900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764696-8820-4C11-BB93-C19CB40F10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F0F6B5-8AA6-49B6-8467-4FAC2CF8F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de085-f679-47b6-a368-5ca1b1890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4C29E8-4F31-45B4-96AD-604874FF4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908</Words>
  <Characters>4542</Characters>
  <Application>Microsoft Office Word</Application>
  <DocSecurity>0</DocSecurity>
  <Lines>37</Lines>
  <Paragraphs>10</Paragraphs>
  <ScaleCrop>false</ScaleCrop>
  <Company>BIU Office 365 Pro Plus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avrahamsapir1@gmail.com</dc:creator>
  <cp:keywords/>
  <dc:description/>
  <cp:lastModifiedBy>avrahamsapir1@gmail.com</cp:lastModifiedBy>
  <cp:revision>95</cp:revision>
  <dcterms:created xsi:type="dcterms:W3CDTF">2020-12-20T09:48:00Z</dcterms:created>
  <dcterms:modified xsi:type="dcterms:W3CDTF">2020-12-21T18:52:00Z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0x0101008281E61468F2F941B9C33B55C163E464</vt:lpwstr>
  </property>
</Properties>
</file>