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2742" w14:textId="77777777" w:rsidR="008E48E5" w:rsidRPr="008E48E5" w:rsidRDefault="008E48E5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/>
          <w:color w:val="050505"/>
          <w:sz w:val="23"/>
          <w:szCs w:val="23"/>
          <w:rtl/>
        </w:rPr>
      </w:pPr>
      <w:bookmarkStart w:id="0" w:name="_GoBack"/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סקירת המאמר:</w:t>
      </w:r>
    </w:p>
    <w:p w14:paraId="7320DC26" w14:textId="77777777" w:rsidR="00E8579C" w:rsidRDefault="00E8579C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E8579C">
        <w:rPr>
          <w:rFonts w:ascii="inherit" w:eastAsia="Times New Roman" w:hAnsi="inherit"/>
          <w:color w:val="050505"/>
          <w:sz w:val="23"/>
          <w:szCs w:val="23"/>
        </w:rPr>
        <w:t>Reluplex: An efficient SMT solver for verifying deep neural networks</w:t>
      </w:r>
    </w:p>
    <w:p w14:paraId="2EAF5679" w14:textId="73E29227" w:rsidR="00E16061" w:rsidRDefault="00C458BE" w:rsidP="00E16061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שפורסם</w:t>
      </w:r>
      <w:r w:rsidR="008E48E5" w:rsidRPr="008E48E5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 </w:t>
      </w:r>
      <w:r w:rsidR="00E8579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ב-2017 על ידי </w:t>
      </w:r>
      <w:r w:rsidR="00621FF1" w:rsidRPr="00621FF1">
        <w:rPr>
          <w:rFonts w:ascii="inherit" w:eastAsia="Times New Roman" w:hAnsi="inherit"/>
          <w:color w:val="050505"/>
          <w:sz w:val="23"/>
          <w:szCs w:val="23"/>
        </w:rPr>
        <w:t xml:space="preserve">Stanford </w:t>
      </w:r>
      <w:proofErr w:type="spellStart"/>
      <w:r w:rsidR="00621FF1" w:rsidRPr="00621FF1">
        <w:rPr>
          <w:rFonts w:ascii="inherit" w:eastAsia="Times New Roman" w:hAnsi="inherit"/>
          <w:color w:val="050505"/>
          <w:sz w:val="23"/>
          <w:szCs w:val="23"/>
        </w:rPr>
        <w:t>AiSafety</w:t>
      </w:r>
      <w:proofErr w:type="spellEnd"/>
      <w:r w:rsidR="00E16061">
        <w:rPr>
          <w:rFonts w:ascii="Segoe UI Historic" w:eastAsia="Times New Roman" w:hAnsi="Segoe UI Historic" w:cs="Arial" w:hint="cs"/>
          <w:color w:val="050505"/>
          <w:sz w:val="23"/>
          <w:szCs w:val="23"/>
          <w:rtl/>
        </w:rPr>
        <w:t xml:space="preserve">, </w:t>
      </w:r>
      <w:r w:rsidR="00E1606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כאשר המחבר הראשי הוא ד"ר גיא כץ, כיום באוניברסיטה העברית.</w:t>
      </w:r>
    </w:p>
    <w:p w14:paraId="607C4553" w14:textId="0A020434" w:rsidR="00E16061" w:rsidRDefault="00E16061" w:rsidP="00E16061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סקירה זו היא חלק ראשון מתוך שני חלקים, כאשר הסקירה השנייה תהיה על מאמר ההמשך </w:t>
      </w:r>
      <w:r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Marabou</w:t>
      </w:r>
      <w:r w:rsidR="002207F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</w:t>
      </w:r>
      <w:r w:rsidR="00F13C0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שפורסם</w:t>
      </w:r>
      <w:r w:rsidR="002207F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בשנה שעברה.</w:t>
      </w:r>
    </w:p>
    <w:p w14:paraId="7C1FA38D" w14:textId="606711C9" w:rsidR="000A69C9" w:rsidRPr="00E16061" w:rsidRDefault="000A69C9" w:rsidP="00E16061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כתבתי בעבר על הנושא הכללי של אימות רשתות נוירונים </w:t>
      </w:r>
      <w:r w:rsidR="00825165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82516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hyperlink r:id="rId5" w:history="1">
        <w:r w:rsidR="00825165" w:rsidRPr="00825165">
          <w:rPr>
            <w:rStyle w:val="Hyperlink"/>
            <w:rFonts w:ascii="inherit" w:eastAsia="Times New Roman" w:hAnsi="inherit" w:cs="Times New Roman" w:hint="cs"/>
            <w:sz w:val="23"/>
            <w:szCs w:val="23"/>
            <w:rtl/>
          </w:rPr>
          <w:t>בלינק</w:t>
        </w:r>
      </w:hyperlink>
      <w:r w:rsidR="0082516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הזה.</w:t>
      </w:r>
    </w:p>
    <w:p w14:paraId="75D6F2C1" w14:textId="4E4F2665" w:rsidR="008E48E5" w:rsidRPr="008E48E5" w:rsidRDefault="008E48E5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הוצג בכנס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  <w:r>
        <w:rPr>
          <w:rFonts w:ascii="inherit" w:eastAsia="Times New Roman" w:hAnsi="inherit" w:hint="cs"/>
          <w:b/>
          <w:bCs/>
          <w:color w:val="050505"/>
          <w:sz w:val="23"/>
          <w:szCs w:val="23"/>
          <w:rtl/>
        </w:rPr>
        <w:t xml:space="preserve"> </w:t>
      </w:r>
      <w:r w:rsidR="00E16061">
        <w:rPr>
          <w:rFonts w:ascii="inherit" w:eastAsia="Times New Roman" w:hAnsi="inherit"/>
          <w:b/>
          <w:bCs/>
          <w:color w:val="050505"/>
          <w:sz w:val="23"/>
          <w:szCs w:val="23"/>
        </w:rPr>
        <w:t>CAV'17</w:t>
      </w:r>
    </w:p>
    <w:p w14:paraId="522BBD10" w14:textId="77777777" w:rsidR="008E48E5" w:rsidRPr="008E48E5" w:rsidRDefault="008E48E5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תחומי מאמר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083CFA10" w14:textId="45775A5D" w:rsidR="008E48E5" w:rsidRPr="008E48E5" w:rsidRDefault="002207FF" w:rsidP="006C6109">
      <w:pPr>
        <w:shd w:val="clear" w:color="auto" w:fill="FFFFFF"/>
        <w:spacing w:after="100" w:afterAutospacing="1" w:line="240" w:lineRule="auto"/>
        <w:jc w:val="both"/>
        <w:rPr>
          <w:rFonts w:ascii="inherit" w:eastAsia="Times New Roman" w:hAnsi="inherit" w:cs="Segoe UI Historic" w:hint="cs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אימות רשתות נוירונים</w:t>
      </w:r>
      <w:r w:rsidR="00F13C0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</w:t>
      </w:r>
      <w:r w:rsidR="00F13C08">
        <w:rPr>
          <w:rFonts w:ascii="inherit" w:eastAsia="Times New Roman" w:hAnsi="inherit" w:cs="Times New Roman"/>
          <w:color w:val="050505"/>
          <w:sz w:val="23"/>
          <w:szCs w:val="23"/>
        </w:rPr>
        <w:t>adversarial examples</w:t>
      </w:r>
      <w:r w:rsidR="00F13C0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2651F2C8" w14:textId="77777777" w:rsidR="008E48E5" w:rsidRPr="008E48E5" w:rsidRDefault="008E48E5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כלים מתמטיים, מושגים וסימונים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30DBBAA0" w14:textId="038FDF5F" w:rsidR="008E48E5" w:rsidRPr="008E48E5" w:rsidRDefault="002207FF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אלגוריתם סימפלקס</w:t>
      </w:r>
      <w:r w:rsidR="002E3E1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(</w:t>
      </w:r>
      <w:r w:rsidR="002E3E15">
        <w:rPr>
          <w:rFonts w:ascii="inherit" w:eastAsia="Times New Roman" w:hAnsi="inherit" w:cs="Times New Roman"/>
          <w:color w:val="050505"/>
          <w:sz w:val="23"/>
          <w:szCs w:val="23"/>
        </w:rPr>
        <w:t>Simplex</w:t>
      </w:r>
      <w:r w:rsidR="002E3E1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)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בעיות </w:t>
      </w:r>
      <w:r>
        <w:rPr>
          <w:rFonts w:ascii="inherit" w:eastAsia="Times New Roman" w:hAnsi="inherit" w:cs="Times New Roman" w:hint="cs"/>
          <w:color w:val="050505"/>
          <w:sz w:val="23"/>
          <w:szCs w:val="23"/>
        </w:rPr>
        <w:t>SAT</w:t>
      </w:r>
      <w:r w:rsidR="0097560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</w:t>
      </w:r>
      <w:r w:rsidR="0097560B">
        <w:rPr>
          <w:rFonts w:ascii="inherit" w:eastAsia="Times New Roman" w:hAnsi="inherit" w:cs="Times New Roman"/>
          <w:color w:val="050505"/>
          <w:sz w:val="23"/>
          <w:szCs w:val="23"/>
        </w:rPr>
        <w:t>adversarial examples</w:t>
      </w:r>
      <w:r w:rsidR="0097560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7893490A" w14:textId="77777777" w:rsidR="008E48E5" w:rsidRPr="008E48E5" w:rsidRDefault="008E48E5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תמצית מאמר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66BEF348" w14:textId="307AF71A" w:rsidR="006557B9" w:rsidRDefault="00D035B1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המונח</w:t>
      </w:r>
      <w:r w:rsidR="007F410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7F4106">
        <w:rPr>
          <w:rFonts w:ascii="inherit" w:eastAsia="Times New Roman" w:hAnsi="inherit" w:cs="Times New Roman" w:hint="cs"/>
          <w:color w:val="050505"/>
          <w:sz w:val="23"/>
          <w:szCs w:val="23"/>
        </w:rPr>
        <w:t>SAT</w:t>
      </w:r>
      <w:r w:rsidR="007F410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מגיע </w:t>
      </w:r>
      <w:r w:rsidR="008C664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מענף הלוגיקה, ומשמעותו </w:t>
      </w:r>
      <w:r w:rsidR="008C664F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8C664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האם לבעיה מסוימת יש ה</w:t>
      </w:r>
      <w:r w:rsidR="008B1D2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שמה נכונה שתפתור את הבעיה. </w:t>
      </w:r>
      <w:r w:rsidR="005869BF" w:rsidRPr="005869BF">
        <w:rPr>
          <w:rFonts w:ascii="inherit" w:eastAsia="Times New Roman" w:hAnsi="inherit" w:cs="Times New Roman"/>
          <w:color w:val="050505"/>
          <w:sz w:val="23"/>
          <w:szCs w:val="23"/>
          <w:rtl/>
        </w:rPr>
        <w:t>למשל, הנוסחה</w:t>
      </w:r>
      <w:r w:rsidR="005869B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"</w:t>
      </w:r>
      <w:r w:rsidR="005869BF">
        <w:rPr>
          <w:rFonts w:ascii="inherit" w:eastAsia="Times New Roman" w:hAnsi="inherit" w:cs="Times New Roman"/>
          <w:color w:val="050505"/>
          <w:sz w:val="23"/>
          <w:szCs w:val="23"/>
        </w:rPr>
        <w:t>A or B</w:t>
      </w:r>
      <w:r w:rsidR="005869B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" </w:t>
      </w:r>
      <w:r w:rsidR="005869BF" w:rsidRPr="005869BF">
        <w:rPr>
          <w:rFonts w:ascii="inherit" w:eastAsia="Times New Roman" w:hAnsi="inherit" w:cs="Times New Roman"/>
          <w:color w:val="050505"/>
          <w:sz w:val="23"/>
          <w:szCs w:val="23"/>
          <w:rtl/>
        </w:rPr>
        <w:t>היא ספיקה</w:t>
      </w:r>
      <w:r w:rsidR="0050740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(</w:t>
      </w:r>
      <w:r w:rsidR="00507400">
        <w:rPr>
          <w:rFonts w:ascii="inherit" w:eastAsia="Times New Roman" w:hAnsi="inherit" w:cs="Times New Roman" w:hint="cs"/>
          <w:color w:val="050505"/>
          <w:sz w:val="23"/>
          <w:szCs w:val="23"/>
        </w:rPr>
        <w:t>SAT</w:t>
      </w:r>
      <w:r w:rsidR="0050740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)</w:t>
      </w:r>
      <w:r w:rsidR="005869BF" w:rsidRPr="005869BF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, כי </w:t>
      </w:r>
      <w:r w:rsidR="0050740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עבור </w:t>
      </w:r>
      <w:r w:rsidR="00507400">
        <w:rPr>
          <w:rFonts w:ascii="inherit" w:eastAsia="Times New Roman" w:hAnsi="inherit" w:cs="Times New Roman"/>
          <w:color w:val="050505"/>
          <w:sz w:val="23"/>
          <w:szCs w:val="23"/>
        </w:rPr>
        <w:t>A is true</w:t>
      </w:r>
      <w:r w:rsidR="005869BF" w:rsidRPr="005869BF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 </w:t>
      </w:r>
      <w:r w:rsidR="0050740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</w:t>
      </w:r>
      <w:r w:rsidR="005869BF" w:rsidRPr="005869BF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תקבל </w:t>
      </w:r>
      <w:r w:rsidR="0050740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ערך אמת </w:t>
      </w:r>
      <w:r w:rsidR="005869BF" w:rsidRPr="005869BF">
        <w:rPr>
          <w:rFonts w:ascii="inherit" w:eastAsia="Times New Roman" w:hAnsi="inherit" w:cs="Times New Roman"/>
          <w:color w:val="050505"/>
          <w:sz w:val="23"/>
          <w:szCs w:val="23"/>
          <w:rtl/>
        </w:rPr>
        <w:t>עבור הנוסחה כולה. לעומת זאת, הנוסחה</w:t>
      </w:r>
      <w:r w:rsidR="005869B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"</w:t>
      </w:r>
      <w:r w:rsidR="005869BF">
        <w:rPr>
          <w:rFonts w:ascii="inherit" w:eastAsia="Times New Roman" w:hAnsi="inherit" w:cs="Times New Roman"/>
          <w:color w:val="050505"/>
          <w:sz w:val="23"/>
          <w:szCs w:val="23"/>
        </w:rPr>
        <w:t>A and not A</w:t>
      </w:r>
      <w:r w:rsidR="005869B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" א</w:t>
      </w:r>
      <w:r w:rsidR="005869BF" w:rsidRPr="005869BF">
        <w:rPr>
          <w:rFonts w:ascii="inherit" w:eastAsia="Times New Roman" w:hAnsi="inherit" w:cs="Times New Roman"/>
          <w:color w:val="050505"/>
          <w:sz w:val="23"/>
          <w:szCs w:val="23"/>
          <w:rtl/>
        </w:rPr>
        <w:t>ינה ספיקה</w:t>
      </w:r>
      <w:r w:rsidR="001E782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(</w:t>
      </w:r>
      <w:r w:rsidR="001E7823">
        <w:rPr>
          <w:rFonts w:ascii="inherit" w:eastAsia="Times New Roman" w:hAnsi="inherit" w:cs="Times New Roman"/>
          <w:color w:val="050505"/>
          <w:sz w:val="23"/>
          <w:szCs w:val="23"/>
        </w:rPr>
        <w:t>UNSAT</w:t>
      </w:r>
      <w:r w:rsidR="001E782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)</w:t>
      </w:r>
      <w:r w:rsidR="005869BF" w:rsidRPr="005869BF">
        <w:rPr>
          <w:rFonts w:ascii="inherit" w:eastAsia="Times New Roman" w:hAnsi="inherit" w:cs="Times New Roman"/>
          <w:color w:val="050505"/>
          <w:sz w:val="23"/>
          <w:szCs w:val="23"/>
          <w:rtl/>
        </w:rPr>
        <w:t>, כי לא ייתכן כי גם</w:t>
      </w:r>
      <w:r w:rsidR="005869BF" w:rsidRPr="005869BF">
        <w:rPr>
          <w:rFonts w:ascii="inherit" w:eastAsia="Times New Roman" w:hAnsi="inherit" w:cs="Times New Roman"/>
          <w:color w:val="050505"/>
          <w:sz w:val="23"/>
          <w:szCs w:val="23"/>
        </w:rPr>
        <w:t xml:space="preserve"> "A" </w:t>
      </w:r>
      <w:r w:rsidR="005869BF" w:rsidRPr="005869BF">
        <w:rPr>
          <w:rFonts w:ascii="inherit" w:eastAsia="Times New Roman" w:hAnsi="inherit" w:cs="Times New Roman"/>
          <w:color w:val="050505"/>
          <w:sz w:val="23"/>
          <w:szCs w:val="23"/>
          <w:rtl/>
        </w:rPr>
        <w:t>וגם "</w:t>
      </w:r>
      <w:r w:rsidR="001E7823">
        <w:rPr>
          <w:rFonts w:ascii="inherit" w:eastAsia="Times New Roman" w:hAnsi="inherit" w:cs="Times New Roman"/>
          <w:color w:val="050505"/>
          <w:sz w:val="23"/>
          <w:szCs w:val="23"/>
        </w:rPr>
        <w:t>not A</w:t>
      </w:r>
      <w:r w:rsidR="001E782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" </w:t>
      </w:r>
      <w:r w:rsidR="005869BF" w:rsidRPr="005869BF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יהיו יחד בעלי הערך </w:t>
      </w:r>
      <w:r w:rsidR="0050740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"אמת"</w:t>
      </w:r>
      <w:r w:rsidR="001E782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78665A83" w14:textId="7C4DD9F3" w:rsidR="00167797" w:rsidRDefault="00167797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ניתן לקחת את הרעיון הזה וליישם אותו גם עבור רשת נוירונים. נניח ויש לנו תמונה של </w:t>
      </w:r>
      <w:r w:rsidR="0048156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ספרה</w:t>
      </w:r>
      <w:r w:rsidR="0048156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1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ב</w:t>
      </w:r>
      <w:r w:rsidR="0048156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גודל של </w:t>
      </w:r>
      <w:r w:rsidR="0048156D">
        <w:rPr>
          <w:rFonts w:ascii="inherit" w:eastAsia="Times New Roman" w:hAnsi="inherit" w:cs="Times New Roman"/>
          <w:color w:val="050505"/>
          <w:sz w:val="23"/>
          <w:szCs w:val="23"/>
        </w:rPr>
        <w:t>28x28</w:t>
      </w:r>
      <w:r w:rsidR="0048156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 כעת אימנו רשת נוירונים מסוימת, והיא אכן מפענחת בצורה</w:t>
      </w:r>
      <w:r w:rsidR="004F1D6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נכונה את התמונה ובמוצא מתקבל 1. בשלב זה, ניקח </w:t>
      </w:r>
      <w:r w:rsidR="00DA57E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את התמונה הז</w:t>
      </w:r>
      <w:r w:rsidR="0004546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ו</w:t>
      </w:r>
      <w:r w:rsidR="00DA57E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(לשם הנוחות נסתכל עליה בוקטור באורך 784), ועבור כל פיקסל נאפשר </w:t>
      </w:r>
      <w:r w:rsidR="00256DC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רעש בגודל אפסילון. </w:t>
      </w:r>
      <w:r w:rsidR="000D7B3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כעת נניח ונרצה שהרשת תיתן במוצא עבור התמונה המורעשת את הספרה 8</w:t>
      </w:r>
      <w:r w:rsidR="008F5BE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למעשה יצרנו פה בעיית </w:t>
      </w:r>
      <w:r w:rsidR="008F5BE2">
        <w:rPr>
          <w:rFonts w:ascii="inherit" w:eastAsia="Times New Roman" w:hAnsi="inherit" w:cs="Times New Roman" w:hint="cs"/>
          <w:color w:val="050505"/>
          <w:sz w:val="23"/>
          <w:szCs w:val="23"/>
        </w:rPr>
        <w:t>SAT</w:t>
      </w:r>
      <w:r w:rsidR="008F5BE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8F5BE2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8F5BE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האם עבור וקטור הכניסה </w:t>
      </w:r>
      <w:r w:rsidR="006B0E4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פלוס רעש מסוים (שכמובן יכול להשתנות מפיקסל לפיקסל) יש השמה מסוימת, שהמשקלים של הרשת המאומנת </w:t>
      </w:r>
      <w:r w:rsidR="0004546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יתנו במוצא 8. אם קיימת השמה, אז הבעיה היא </w:t>
      </w:r>
      <w:r w:rsidR="00045468">
        <w:rPr>
          <w:rFonts w:ascii="inherit" w:eastAsia="Times New Roman" w:hAnsi="inherit" w:cs="Times New Roman" w:hint="cs"/>
          <w:color w:val="050505"/>
          <w:sz w:val="23"/>
          <w:szCs w:val="23"/>
        </w:rPr>
        <w:t>SAT</w:t>
      </w:r>
      <w:r w:rsidR="0004546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ומצאנו דוגמא נגדית שהרשת טועה בפענוח שלה. אם הבעיה אינה </w:t>
      </w:r>
      <w:r w:rsidR="00045468">
        <w:rPr>
          <w:rFonts w:ascii="inherit" w:eastAsia="Times New Roman" w:hAnsi="inherit" w:cs="Times New Roman" w:hint="cs"/>
          <w:color w:val="050505"/>
          <w:sz w:val="23"/>
          <w:szCs w:val="23"/>
        </w:rPr>
        <w:t>SAT</w:t>
      </w:r>
      <w:r w:rsidR="0004546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אלא </w:t>
      </w:r>
      <w:r w:rsidR="00045468">
        <w:rPr>
          <w:rFonts w:ascii="inherit" w:eastAsia="Times New Roman" w:hAnsi="inherit" w:cs="Times New Roman" w:hint="cs"/>
          <w:color w:val="050505"/>
          <w:sz w:val="23"/>
          <w:szCs w:val="23"/>
        </w:rPr>
        <w:t>UNSAT</w:t>
      </w:r>
      <w:r w:rsidR="0004546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אז עבור התמונה שהכנסנו בכניסה והרעש שאפשרנו </w:t>
      </w:r>
      <w:r w:rsidR="00045468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04546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הרשת רובסטית ואינה טועה.</w:t>
      </w:r>
    </w:p>
    <w:p w14:paraId="1A6281EC" w14:textId="77777777" w:rsidR="00C458BE" w:rsidRDefault="00821849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לאחר שהבנו את המשמעות של בעיות </w:t>
      </w:r>
      <w:r>
        <w:rPr>
          <w:rFonts w:ascii="inherit" w:eastAsia="Times New Roman" w:hAnsi="inherit" w:cs="Times New Roman" w:hint="cs"/>
          <w:color w:val="050505"/>
          <w:sz w:val="23"/>
          <w:szCs w:val="23"/>
        </w:rPr>
        <w:t>SAT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והקשר שלהן לרשתות נוירונים, נותר </w:t>
      </w:r>
      <w:r w:rsidR="001B48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למצוא דרך להכריע האם יש השמה או לא, כאשר ישנם שני </w:t>
      </w:r>
      <w:r w:rsidR="0040511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אתגרים</w:t>
      </w:r>
      <w:r w:rsidR="001B48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מרכזיים:</w:t>
      </w:r>
    </w:p>
    <w:p w14:paraId="0F2DFA38" w14:textId="77777777" w:rsidR="00C458BE" w:rsidRDefault="001B481C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א. בעיות </w:t>
      </w:r>
      <w:r>
        <w:rPr>
          <w:rFonts w:ascii="inherit" w:eastAsia="Times New Roman" w:hAnsi="inherit" w:cs="Times New Roman" w:hint="cs"/>
          <w:color w:val="050505"/>
          <w:sz w:val="23"/>
          <w:szCs w:val="23"/>
        </w:rPr>
        <w:t>SAT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הינן בעיות </w:t>
      </w:r>
      <w:r>
        <w:rPr>
          <w:rFonts w:ascii="inherit" w:eastAsia="Times New Roman" w:hAnsi="inherit" w:cs="Times New Roman" w:hint="cs"/>
          <w:color w:val="050505"/>
          <w:sz w:val="23"/>
          <w:szCs w:val="23"/>
        </w:rPr>
        <w:t>NP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-</w:t>
      </w:r>
      <w:r w:rsidR="00A33B0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שלמ</w:t>
      </w:r>
      <w:r w:rsidR="00FA15D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ות</w:t>
      </w:r>
      <w:r w:rsidR="00A33B0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51AF3404" w14:textId="4F65CB1D" w:rsidR="00045468" w:rsidRDefault="00A33B07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ב. אמנם קיימים אלגוריתמים לקביעה האם לבעיה מסוימת יש השמה או לא, אך הם לא מתאימים ל</w:t>
      </w:r>
      <w:r w:rsidR="002F227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רשת נוירונים שבאופן כללי אינה לינארית.</w:t>
      </w:r>
    </w:p>
    <w:p w14:paraId="4A2F76BE" w14:textId="70A2D7A6" w:rsidR="00B51B17" w:rsidRDefault="002F2277" w:rsidP="00B51B17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המאמר מציע פתרון </w:t>
      </w:r>
      <w:r w:rsidR="005131F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לאתגר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השני</w:t>
      </w:r>
      <w:r w:rsidR="0073689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על ידי הרחבה של אלגוריתם </w:t>
      </w:r>
      <w:r w:rsidR="00C74295">
        <w:rPr>
          <w:rFonts w:ascii="inherit" w:eastAsia="Times New Roman" w:hAnsi="inherit" w:cs="Times New Roman" w:hint="cs"/>
          <w:color w:val="050505"/>
          <w:sz w:val="23"/>
          <w:szCs w:val="23"/>
        </w:rPr>
        <w:t>S</w:t>
      </w:r>
      <w:r w:rsidR="00C74295">
        <w:rPr>
          <w:rFonts w:ascii="inherit" w:eastAsia="Times New Roman" w:hAnsi="inherit" w:cs="Times New Roman"/>
          <w:color w:val="050505"/>
          <w:sz w:val="23"/>
          <w:szCs w:val="23"/>
        </w:rPr>
        <w:t>implex</w:t>
      </w:r>
      <w:r w:rsidR="00C7429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לרשתות נוירונים, ומספר דרכים ל</w:t>
      </w:r>
      <w:r w:rsidR="005131F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התמודד עם האתגר הראשון </w:t>
      </w:r>
      <w:r w:rsidR="005131FE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5131F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כיצד ל</w:t>
      </w:r>
      <w:r w:rsidR="00C7429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האיץ את </w:t>
      </w:r>
      <w:r w:rsidR="00B51B1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פתרון בעיית ה-</w:t>
      </w:r>
      <w:r w:rsidR="00B51B17">
        <w:rPr>
          <w:rFonts w:ascii="inherit" w:eastAsia="Times New Roman" w:hAnsi="inherit" w:cs="Times New Roman" w:hint="cs"/>
          <w:color w:val="050505"/>
          <w:sz w:val="23"/>
          <w:szCs w:val="23"/>
        </w:rPr>
        <w:t>SAT</w:t>
      </w:r>
      <w:r w:rsidR="00B51B1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124223EA" w14:textId="0606C746" w:rsidR="00B51B17" w:rsidRDefault="00B51B17" w:rsidP="00B51B17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אלגוריתם סימפלקס בא מעולם התכנות הלינארי, והוא</w:t>
      </w:r>
      <w:r w:rsidR="004762D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נועד </w:t>
      </w:r>
      <w:r w:rsidR="00C208D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למצוא אופטימיזציה לבעיה בה יש מספר אילוצים לינאריים. </w:t>
      </w:r>
      <w:r w:rsidR="004D4CC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בקצרה ניתן לומר שהשיטה לוקחת מספר אילוצים</w:t>
      </w:r>
      <w:r w:rsidR="009262C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ומספקת אלגוריתם איטרטיבי למציאת </w:t>
      </w:r>
      <w:r w:rsidR="000808B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האופטימום של כלל האילוצים (או קביעה כי אין אופטימום והבעיה אינה קמורה).</w:t>
      </w:r>
      <w:r w:rsidR="00C5446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ניתן להסתכל על וקטור הכניסה לרשת הנוירונים בתוספת הרעש </w:t>
      </w:r>
      <w:r w:rsidR="00622E0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כאוסף של אילוצים, הצריכים לקיים יחד קומבינציה כלשהיא עם משקלי הרשת על מנת להגיע למוצא מסוים. </w:t>
      </w:r>
      <w:r w:rsidR="0021708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זה בעצם הרעיון המרכזי להתמודדות עם האתגר השני שהצגנו </w:t>
      </w:r>
      <w:r w:rsidR="00217083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21708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כיצד לקבוע האם יש השמה מסוימת </w:t>
      </w:r>
      <w:r w:rsidR="00C6761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לכניסה והמוצא שקבענו. אך עדיין חסר דבר אחד </w:t>
      </w:r>
      <w:r w:rsidR="00C6761E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C6761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סימפלקס מתאים לבעיה בה כל האילוצים לינאריים, וזה לא המצב ברשת נוירונים. אך פה נכנסת ההרחבה (ממנה בא השם </w:t>
      </w:r>
      <w:r w:rsidR="00C6761E">
        <w:rPr>
          <w:rFonts w:ascii="inherit" w:eastAsia="Times New Roman" w:hAnsi="inherit" w:cs="Times New Roman"/>
          <w:color w:val="050505"/>
          <w:sz w:val="23"/>
          <w:szCs w:val="23"/>
        </w:rPr>
        <w:t>Reluplex</w:t>
      </w:r>
      <w:r w:rsidR="00C6761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) </w:t>
      </w:r>
      <w:r w:rsidR="00C6761E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C6761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ניתן לקחת כל צומת </w:t>
      </w:r>
      <w:r w:rsidR="00C6761E">
        <w:rPr>
          <w:rFonts w:ascii="inherit" w:eastAsia="Times New Roman" w:hAnsi="inherit" w:cs="Times New Roman"/>
          <w:color w:val="050505"/>
          <w:sz w:val="23"/>
          <w:szCs w:val="23"/>
        </w:rPr>
        <w:t>Relu</w:t>
      </w:r>
      <w:r w:rsidR="00C6761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ול</w:t>
      </w:r>
      <w:r w:rsidR="0027078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פרק אות</w:t>
      </w:r>
      <w:r w:rsidR="003E580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ו</w:t>
      </w:r>
      <w:r w:rsidR="0027078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לשני חלקים לינאריים. באופן הזה המבנה הכללי נהיה פתיר </w:t>
      </w:r>
      <w:r w:rsidR="0027078A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27078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יש וקטור כניסה מורעש, שעובר דרך משקלים שהם לינאריים למקוטעין וניתן להסתכל עליהם </w:t>
      </w:r>
      <w:r w:rsidR="0022064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כאוסף של חלקים לינאריים, ובנוסף יש מוצא רצוי כלשהוא. את כל זה ניתן להכניס לתוך אלגוריתם סימפלקס ולבדוק האם יש השמה (ואז להכריע שהבעיה הינה </w:t>
      </w:r>
      <w:r w:rsidR="00220640">
        <w:rPr>
          <w:rFonts w:ascii="inherit" w:eastAsia="Times New Roman" w:hAnsi="inherit" w:cs="Times New Roman" w:hint="cs"/>
          <w:color w:val="050505"/>
          <w:sz w:val="23"/>
          <w:szCs w:val="23"/>
        </w:rPr>
        <w:t>SAT</w:t>
      </w:r>
      <w:r w:rsidR="0022064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ובעצם מצאנו דוגמא נגדית) או להכריע שאין השמה.</w:t>
      </w:r>
    </w:p>
    <w:p w14:paraId="38CD394F" w14:textId="7CDD9070" w:rsidR="002F2277" w:rsidRDefault="000E2EEA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לגבי האצת החישוב </w:t>
      </w:r>
      <w:r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המחברים מציעים מספר דרכים </w:t>
      </w:r>
      <w:r w:rsidR="009C6B8C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>
        <w:t>use of tighter bound derivation, conflict analysis, floating point arithmetic and under-approximation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ולא ארחיב עליהם כרגע.</w:t>
      </w:r>
    </w:p>
    <w:p w14:paraId="36C7F556" w14:textId="63B6750A" w:rsidR="00DF3C44" w:rsidRPr="00DF3C44" w:rsidRDefault="00631A69" w:rsidP="00573440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lastRenderedPageBreak/>
        <w:t xml:space="preserve">מונחים נוספים השייכים לתחום </w:t>
      </w:r>
      <w:r w:rsidR="00DF3C4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שמוזכרים במאמר אם כי הם כלליים יותר: </w:t>
      </w:r>
      <w:r w:rsidR="007A280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אלגוריתם </w:t>
      </w:r>
      <w:r w:rsidR="007A280F">
        <w:rPr>
          <w:rFonts w:ascii="inherit" w:eastAsia="Times New Roman" w:hAnsi="inherit" w:cs="Times New Roman"/>
          <w:color w:val="050505"/>
          <w:sz w:val="23"/>
          <w:szCs w:val="23"/>
        </w:rPr>
        <w:t>Reluplex</w:t>
      </w:r>
      <w:r w:rsidR="007A280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הינו </w:t>
      </w:r>
      <w:r w:rsidR="00715A0D">
        <w:rPr>
          <w:rFonts w:ascii="inherit" w:eastAsia="Times New Roman" w:hAnsi="inherit" w:cs="Times New Roman"/>
          <w:color w:val="050505"/>
          <w:sz w:val="23"/>
          <w:szCs w:val="23"/>
        </w:rPr>
        <w:t>S</w:t>
      </w:r>
      <w:r w:rsidR="00DF3C44" w:rsidRPr="00DF3C44">
        <w:rPr>
          <w:rFonts w:ascii="inherit" w:eastAsia="Times New Roman" w:hAnsi="inherit" w:cs="Times New Roman"/>
          <w:color w:val="050505"/>
          <w:sz w:val="23"/>
          <w:szCs w:val="23"/>
        </w:rPr>
        <w:t>ound</w:t>
      </w:r>
      <w:r w:rsidR="007A280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4E760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ו-</w:t>
      </w:r>
      <w:r w:rsidR="00715A0D">
        <w:rPr>
          <w:rFonts w:ascii="inherit" w:eastAsia="Times New Roman" w:hAnsi="inherit" w:cs="Times New Roman"/>
          <w:color w:val="050505"/>
          <w:sz w:val="23"/>
          <w:szCs w:val="23"/>
        </w:rPr>
        <w:t>C</w:t>
      </w:r>
      <w:r w:rsidR="004E7605">
        <w:rPr>
          <w:rFonts w:ascii="inherit" w:eastAsia="Times New Roman" w:hAnsi="inherit" w:cs="Times New Roman"/>
          <w:color w:val="050505"/>
          <w:sz w:val="23"/>
          <w:szCs w:val="23"/>
        </w:rPr>
        <w:t>omplete</w:t>
      </w:r>
      <w:r w:rsidR="004E760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 המשמעות היא שה</w:t>
      </w:r>
      <w:r w:rsidR="00DF3C44" w:rsidRPr="00DF3C44">
        <w:rPr>
          <w:rFonts w:ascii="inherit" w:eastAsia="Times New Roman" w:hAnsi="inherit" w:cs="Times New Roman"/>
          <w:color w:val="050505"/>
          <w:sz w:val="23"/>
          <w:szCs w:val="23"/>
          <w:rtl/>
        </w:rPr>
        <w:t>תשובה שהוא מחזיר היא בהכרח נכונה</w:t>
      </w:r>
      <w:r w:rsidR="004E760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(</w:t>
      </w:r>
      <w:r w:rsidR="004E7605">
        <w:rPr>
          <w:rFonts w:ascii="inherit" w:eastAsia="Times New Roman" w:hAnsi="inherit" w:cs="Times New Roman"/>
          <w:color w:val="050505"/>
          <w:sz w:val="23"/>
          <w:szCs w:val="23"/>
        </w:rPr>
        <w:t>Sound</w:t>
      </w:r>
      <w:r w:rsidR="004E760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) </w:t>
      </w:r>
      <w:r w:rsidR="004B322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ו</w:t>
      </w:r>
      <w:r w:rsidR="00DF3C44" w:rsidRPr="00DF3C44">
        <w:rPr>
          <w:rFonts w:ascii="inherit" w:eastAsia="Times New Roman" w:hAnsi="inherit" w:cs="Times New Roman"/>
          <w:color w:val="050505"/>
          <w:sz w:val="23"/>
          <w:szCs w:val="23"/>
          <w:rtl/>
        </w:rPr>
        <w:t>עבור כל בעיה שנזין לו, נקבל תשובה</w:t>
      </w:r>
      <w:r w:rsidR="004B322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(</w:t>
      </w:r>
      <w:r w:rsidR="00715A0D">
        <w:rPr>
          <w:rFonts w:ascii="inherit" w:eastAsia="Times New Roman" w:hAnsi="inherit" w:cs="Times New Roman"/>
          <w:color w:val="050505"/>
          <w:sz w:val="23"/>
          <w:szCs w:val="23"/>
        </w:rPr>
        <w:t>C</w:t>
      </w:r>
      <w:r w:rsidR="004B3226">
        <w:rPr>
          <w:rFonts w:ascii="inherit" w:eastAsia="Times New Roman" w:hAnsi="inherit" w:cs="Times New Roman"/>
          <w:color w:val="050505"/>
          <w:sz w:val="23"/>
          <w:szCs w:val="23"/>
        </w:rPr>
        <w:t>omplete</w:t>
      </w:r>
      <w:r w:rsidR="004B322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). כמובן שזה דורש סיבוכיות גבוהה, אך זה מבטיח תשובות מהימנות עבור כל בעיה שנזין.</w:t>
      </w:r>
      <w:r w:rsidR="00471A5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ישנם אלגוריתמים אחרים שמעדיפים לוותר על הדיוק </w:t>
      </w:r>
      <w:r w:rsidR="00715A0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הזה לצורך האצת החישובים </w:t>
      </w:r>
      <w:r w:rsidR="00715A0D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715A0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למשל אלגוריתמים שמשתמשים בקירובים לא תמיד יהיו </w:t>
      </w:r>
      <w:r w:rsidR="00715A0D">
        <w:rPr>
          <w:rFonts w:ascii="inherit" w:eastAsia="Times New Roman" w:hAnsi="inherit" w:cs="Times New Roman"/>
          <w:color w:val="050505"/>
          <w:sz w:val="23"/>
          <w:szCs w:val="23"/>
        </w:rPr>
        <w:t>Sound</w:t>
      </w:r>
      <w:r w:rsidR="00715A0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כיוון שיתכן שהם יחזירו תשובה אך היא תהיה שגויה.</w:t>
      </w:r>
    </w:p>
    <w:p w14:paraId="5E7557CC" w14:textId="77777777" w:rsidR="00115C71" w:rsidRPr="00115C71" w:rsidRDefault="00115C71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</w:pPr>
      <w:r w:rsidRPr="00115C71"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>תוצאות המאמר:</w:t>
      </w:r>
    </w:p>
    <w:p w14:paraId="66AFF0F0" w14:textId="3261E462" w:rsidR="006C6109" w:rsidRDefault="009C6B8C" w:rsidP="00323115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המחברים לקחו </w:t>
      </w:r>
      <w:r w:rsidR="003B6BBB">
        <w:rPr>
          <w:rFonts w:ascii="inherit" w:eastAsia="Times New Roman" w:hAnsi="inherit" w:cs="Times New Roman"/>
          <w:color w:val="050505"/>
          <w:sz w:val="23"/>
          <w:szCs w:val="23"/>
        </w:rPr>
        <w:t>use-case</w:t>
      </w:r>
      <w:r w:rsidR="003B6BB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מעניין הנקרא </w:t>
      </w:r>
      <w:r w:rsidR="001A6205" w:rsidRPr="001A6205">
        <w:rPr>
          <w:rFonts w:ascii="inherit" w:eastAsia="Times New Roman" w:hAnsi="inherit" w:cs="Times New Roman"/>
          <w:color w:val="050505"/>
          <w:sz w:val="23"/>
          <w:szCs w:val="23"/>
        </w:rPr>
        <w:t>Airborne Collision Avoidance System X (ACAS X)</w:t>
      </w:r>
      <w:r w:rsidR="001A620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זוהי בעצם משפחה של </w:t>
      </w:r>
      <w:r w:rsidR="005F370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מערכות</w:t>
      </w:r>
      <w:r w:rsidR="0035688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המלצה</w:t>
      </w:r>
      <w:r w:rsidR="005F370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למניעת התנגשות בין מטוסים. </w:t>
      </w:r>
      <w:r w:rsidR="00BC38B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עד לפני כמה שנים המידע היה שמור בטבלאות ענקיות. דבר זה התאפשר כיוון שמספר המצבים היה סופי </w:t>
      </w:r>
      <w:r w:rsidR="00F37EF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(כמה מטוסים יש באזור, באיזה כיוון הם, מה המהירות שלהם וכו'). החיסרון היה </w:t>
      </w:r>
      <w:proofErr w:type="spellStart"/>
      <w:r w:rsidR="00CC1E3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במימד</w:t>
      </w:r>
      <w:proofErr w:type="spellEnd"/>
      <w:r w:rsidR="00CC1E3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הגבוה של מרחב המצבים</w:t>
      </w:r>
      <w:r w:rsidR="005160E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שגם גרם לטבלאות להיות ענקיות, וגם הביא לתגובות איטיות יחסית של המטוסים, כיוון שנדרש זמן לחשב את המצב הנתון ולמצוא בטבלאות את התגובה הנדרשת. כמו כל דבר אחר</w:t>
      </w:r>
      <w:r w:rsidR="00646E2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בשנים האחרונות</w:t>
      </w:r>
      <w:r w:rsidR="005160E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גם לבעיה זו נבנתה רשת </w:t>
      </w:r>
      <w:r w:rsidR="00F96D4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נוירונים שהייתה קומפקטית ומהירה. רשת זו נבדקה על ידי </w:t>
      </w:r>
      <w:r w:rsidR="00F96D4D">
        <w:rPr>
          <w:rFonts w:ascii="inherit" w:eastAsia="Times New Roman" w:hAnsi="inherit" w:cs="Times New Roman"/>
          <w:color w:val="050505"/>
          <w:sz w:val="23"/>
          <w:szCs w:val="23"/>
        </w:rPr>
        <w:t>Reluplex</w:t>
      </w:r>
      <w:r w:rsidR="000B7BB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0B7BB1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0B7BB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לקחו </w:t>
      </w:r>
      <w:r w:rsidR="000B7BB1">
        <w:rPr>
          <w:rFonts w:ascii="inherit" w:eastAsia="Times New Roman" w:hAnsi="inherit" w:cs="Times New Roman"/>
          <w:color w:val="050505"/>
          <w:sz w:val="23"/>
          <w:szCs w:val="23"/>
        </w:rPr>
        <w:t>input</w:t>
      </w:r>
      <w:r w:rsidR="000B7BB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אפשרי מסוים, הרעישו אותו מעט, ובדקו האם יש השמה כלשהי בטווח הרעש המותר, שיביא לפלט שגוי, כלומר לתגובה לא נכונה של המטוס עבור המצב הספציפי הקיים. הרשת מצאה הש</w:t>
      </w:r>
      <w:r w:rsidR="0048689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מות עבור כל מיני מקרים, והמשמעות של ההשמות האלו </w:t>
      </w:r>
      <w:r w:rsidR="009E647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היא שיש דוגמאות בהן הרשת טועה </w:t>
      </w:r>
      <w:r w:rsidR="009E647D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9E647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כיוון שהכניסו </w:t>
      </w:r>
      <w:r w:rsidR="009E647D">
        <w:rPr>
          <w:rFonts w:ascii="inherit" w:eastAsia="Times New Roman" w:hAnsi="inherit" w:cs="Times New Roman"/>
          <w:color w:val="050505"/>
          <w:sz w:val="23"/>
          <w:szCs w:val="23"/>
        </w:rPr>
        <w:t>input</w:t>
      </w:r>
      <w:r w:rsidR="009E647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מסוים, ושאלו האם רעש מסוים יכול להביא למוצא שגוי. כיוון שאלגוריתם האימות הכריע שהבעיה הינה </w:t>
      </w:r>
      <w:r w:rsidR="009E647D">
        <w:rPr>
          <w:rFonts w:ascii="inherit" w:eastAsia="Times New Roman" w:hAnsi="inherit" w:cs="Times New Roman" w:hint="cs"/>
          <w:color w:val="050505"/>
          <w:sz w:val="23"/>
          <w:szCs w:val="23"/>
        </w:rPr>
        <w:t>SAT</w:t>
      </w:r>
      <w:r w:rsidR="009E647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אז בעצם יש השמה </w:t>
      </w:r>
      <w:r w:rsidR="00631A6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השקולה לדוגמא נגדית.</w:t>
      </w:r>
    </w:p>
    <w:p w14:paraId="13BAC32A" w14:textId="77777777" w:rsidR="001A399F" w:rsidRDefault="008E48E5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הישגי מאמ</w:t>
      </w:r>
      <w:r w:rsidR="00380D39"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 xml:space="preserve">ר: </w:t>
      </w:r>
      <w:r w:rsidR="003E534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ההישג העיקרי של המאמר הוא </w:t>
      </w:r>
      <w:r w:rsidR="00C21B0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פריצת הדרך שהוא עשה בתחום של אימות רשתות. המאמר בעצם פתח את הדלת להרבה חוקרים עבור תחום זה, והיום כל </w:t>
      </w:r>
      <w:r w:rsidR="001A399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מי שמתעסק וכותב מאמרים בתחום מזכיר את השיטה הזו ומשווה את עצמו עליה.</w:t>
      </w:r>
    </w:p>
    <w:p w14:paraId="574D9511" w14:textId="5E59714A" w:rsidR="00440724" w:rsidRDefault="001A399F" w:rsidP="00440724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כמובן ש</w:t>
      </w:r>
      <w:r w:rsidR="009D195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המאמר גם הצליח להראות מדוע יש צורך בתחום הזה, ושהאלגוריתם המוצע עובד, בעזרת ה-</w:t>
      </w:r>
      <w:r w:rsidR="00BC6311">
        <w:rPr>
          <w:rFonts w:ascii="inherit" w:eastAsia="Times New Roman" w:hAnsi="inherit" w:cs="Times New Roman"/>
          <w:color w:val="050505"/>
          <w:sz w:val="23"/>
          <w:szCs w:val="23"/>
        </w:rPr>
        <w:t>case study</w:t>
      </w:r>
      <w:r w:rsidR="00BC631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של ה-</w:t>
      </w:r>
      <w:r w:rsidR="00BC6311">
        <w:rPr>
          <w:rFonts w:ascii="inherit" w:eastAsia="Times New Roman" w:hAnsi="inherit" w:cs="Times New Roman"/>
          <w:color w:val="050505"/>
          <w:sz w:val="23"/>
          <w:szCs w:val="23"/>
        </w:rPr>
        <w:t>ACAS X</w:t>
      </w:r>
      <w:r w:rsidR="0044072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67EBD180" w14:textId="24E7D1C0" w:rsidR="00440724" w:rsidRDefault="00440724" w:rsidP="00D13D7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יש </w:t>
      </w:r>
      <w:r w:rsidR="00D13D7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שני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חסרונות לשיטה, והמחברים </w:t>
      </w:r>
      <w:r w:rsidR="00D13D7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מתמודדים איתם:</w:t>
      </w:r>
    </w:p>
    <w:p w14:paraId="6C668398" w14:textId="01E54F10" w:rsidR="00D13D79" w:rsidRDefault="00D13D79" w:rsidP="00D13D7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א. הסיבוכיות עבור כל שאלת 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SAT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היא אקספוננציאלית. כפי שציינתי, המחברים הציעו מספר שיטות על מנת להאיץ את חישוב שאלת ההשמה.</w:t>
      </w:r>
    </w:p>
    <w:p w14:paraId="5516CFBC" w14:textId="6FA611C6" w:rsidR="00D13D79" w:rsidRPr="00D13D79" w:rsidRDefault="00D13D79" w:rsidP="00D13D7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ב. </w:t>
      </w:r>
      <w:r w:rsidR="00120E1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האלגוריתם טוב רק לפונקציית הפעלה </w:t>
      </w:r>
      <w:r w:rsidR="00120E11">
        <w:rPr>
          <w:rFonts w:ascii="inherit" w:eastAsia="Times New Roman" w:hAnsi="inherit" w:cs="Times New Roman"/>
          <w:color w:val="050505"/>
          <w:sz w:val="23"/>
          <w:szCs w:val="23"/>
        </w:rPr>
        <w:t>Relu</w:t>
      </w:r>
      <w:r w:rsidR="00A93E8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  <w:r w:rsidR="00120E1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0D048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במאמר ההמשך </w:t>
      </w:r>
      <w:r w:rsidR="000D0489">
        <w:rPr>
          <w:rFonts w:ascii="inherit" w:eastAsia="Times New Roman" w:hAnsi="inherit" w:cs="Times New Roman"/>
          <w:color w:val="050505"/>
          <w:sz w:val="23"/>
          <w:szCs w:val="23"/>
        </w:rPr>
        <w:t>Marabou</w:t>
      </w:r>
      <w:r w:rsidR="000D048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המחברים מכלילים את האלגוריתם כך שיתאים לפונקציות נוספות</w:t>
      </w:r>
      <w:r w:rsidR="004E3B7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625AA489" w14:textId="535CA6AD" w:rsidR="00323115" w:rsidRDefault="008E48E5" w:rsidP="00323115">
      <w:pPr>
        <w:shd w:val="clear" w:color="auto" w:fill="FFFFFF"/>
        <w:spacing w:after="120" w:line="240" w:lineRule="auto"/>
        <w:jc w:val="both"/>
        <w:rPr>
          <w:rFonts w:ascii="Consolas" w:hAnsi="Consolas"/>
          <w:color w:val="24292E"/>
          <w:sz w:val="18"/>
          <w:szCs w:val="18"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לינק למא</w:t>
      </w:r>
      <w:r w:rsidR="006C6109"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 xml:space="preserve">מר: </w:t>
      </w:r>
      <w:hyperlink r:id="rId6" w:history="1">
        <w:r w:rsidR="00323115" w:rsidRPr="00502D86">
          <w:rPr>
            <w:rFonts w:ascii="Segoe UI Historic" w:eastAsia="Times New Roman" w:hAnsi="Segoe UI Historic" w:cs="Segoe UI Historic"/>
            <w:color w:val="050505"/>
            <w:sz w:val="23"/>
            <w:szCs w:val="23"/>
          </w:rPr>
          <w:t>https://arxiv.org/abs/1702.01135</w:t>
        </w:r>
      </w:hyperlink>
    </w:p>
    <w:p w14:paraId="10FBF27F" w14:textId="71D9F5BA" w:rsidR="006C6109" w:rsidRPr="008E48E5" w:rsidRDefault="006C6109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>לינק לקוד:</w:t>
      </w:r>
      <w:r>
        <w:rPr>
          <w:rFonts w:ascii="Segoe UI Historic" w:eastAsia="Times New Roman" w:hAnsi="Segoe UI Historic" w:cs="Segoe UI Historic" w:hint="cs"/>
          <w:color w:val="050505"/>
          <w:sz w:val="23"/>
          <w:szCs w:val="23"/>
          <w:rtl/>
        </w:rPr>
        <w:t xml:space="preserve"> </w:t>
      </w:r>
      <w:r w:rsidR="00502D86" w:rsidRPr="00502D86">
        <w:rPr>
          <w:rFonts w:ascii="Segoe UI Historic" w:eastAsia="Times New Roman" w:hAnsi="Segoe UI Historic" w:cs="Segoe UI Historic"/>
          <w:color w:val="050505"/>
          <w:sz w:val="23"/>
          <w:szCs w:val="23"/>
        </w:rPr>
        <w:t>https://github.com/guykatzz/ReluplexCav2017</w:t>
      </w:r>
    </w:p>
    <w:p w14:paraId="04C11E84" w14:textId="36D0EB88" w:rsidR="004E3B77" w:rsidRDefault="008E48E5" w:rsidP="004E3B77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נ.ב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.</w:t>
      </w:r>
      <w:r w:rsidR="00557A3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Pr="008E48E5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מאמר מאוד מעניין </w:t>
      </w:r>
      <w:r w:rsidR="00115C7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ש</w:t>
      </w:r>
      <w:r w:rsidR="00BC631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ניתן לראות בו בין </w:t>
      </w:r>
      <w:r w:rsidR="0074632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היסודות</w:t>
      </w:r>
      <w:r w:rsidR="00BC631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של התחום בו הוא עוסק. אלגוריתמים רבים פותחו בעקבותיו, וגם </w:t>
      </w:r>
      <w:r w:rsidR="0044072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אלגוריתם </w:t>
      </w:r>
      <w:r w:rsidR="00440724">
        <w:rPr>
          <w:rFonts w:ascii="inherit" w:eastAsia="Times New Roman" w:hAnsi="inherit" w:cs="Times New Roman"/>
          <w:color w:val="050505"/>
          <w:sz w:val="23"/>
          <w:szCs w:val="23"/>
        </w:rPr>
        <w:t>Reluplex</w:t>
      </w:r>
      <w:r w:rsidR="0044072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עצמו עבר שיפורים והכללו</w:t>
      </w:r>
      <w:r w:rsidR="004E3B7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ת.</w:t>
      </w:r>
    </w:p>
    <w:p w14:paraId="34117CAF" w14:textId="39A27C05" w:rsidR="004E3B77" w:rsidRDefault="004E3B77" w:rsidP="004E3B77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בחלק הבא של הסקירה אדבר על מאמר ההמשך</w:t>
      </w:r>
      <w:r w:rsidR="00B15A8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B15A88">
        <w:rPr>
          <w:rFonts w:ascii="inherit" w:eastAsia="Times New Roman" w:hAnsi="inherit" w:cs="Times New Roman"/>
          <w:color w:val="050505"/>
          <w:sz w:val="23"/>
          <w:szCs w:val="23"/>
        </w:rPr>
        <w:t>Marabou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שמציע הכללות </w:t>
      </w:r>
      <w:r w:rsidR="00260F7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ושיפורים (</w:t>
      </w:r>
      <w:r w:rsidR="008474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למשל: פונקציות הפעלה, </w:t>
      </w:r>
      <w:r w:rsidR="00260F7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האצה בזמני החישוב</w:t>
      </w:r>
      <w:r w:rsidR="0018709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ועוד</w:t>
      </w:r>
      <w:r w:rsidR="00260F7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).</w:t>
      </w:r>
    </w:p>
    <w:p w14:paraId="297C8CC8" w14:textId="64D30BAD" w:rsidR="0080597F" w:rsidRDefault="00A677DA" w:rsidP="00F16B19">
      <w:pPr>
        <w:shd w:val="clear" w:color="auto" w:fill="FFFFFF"/>
        <w:spacing w:after="120" w:line="240" w:lineRule="auto"/>
        <w:jc w:val="center"/>
        <w:rPr>
          <w:rFonts w:ascii="Segoe UI Historic" w:eastAsia="Times New Roman" w:hAnsi="Segoe UI Historic"/>
          <w:color w:val="050505"/>
          <w:sz w:val="23"/>
          <w:szCs w:val="23"/>
          <w:rtl/>
        </w:rPr>
      </w:pPr>
      <w:r w:rsidRPr="00A677DA">
        <w:rPr>
          <w:rFonts w:ascii="Segoe UI Historic" w:eastAsia="Times New Roman" w:hAnsi="Segoe UI Historic" w:cs="Times New Roman"/>
          <w:noProof/>
          <w:color w:val="050505"/>
          <w:sz w:val="23"/>
          <w:szCs w:val="23"/>
          <w:rtl/>
        </w:rPr>
        <w:drawing>
          <wp:inline distT="0" distB="0" distL="0" distR="0" wp14:anchorId="6FC90BB4" wp14:editId="5772377B">
            <wp:extent cx="3330216" cy="1656991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620" cy="16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C6E4" w14:textId="52C060EB" w:rsidR="00F16B19" w:rsidRPr="00F16B19" w:rsidRDefault="00F16B19" w:rsidP="00F16B19">
      <w:pPr>
        <w:shd w:val="clear" w:color="auto" w:fill="FFFFFF"/>
        <w:spacing w:after="120" w:line="240" w:lineRule="auto"/>
        <w:jc w:val="center"/>
        <w:rPr>
          <w:rFonts w:ascii="Segoe UI Historic" w:eastAsia="Times New Roman" w:hAnsi="Segoe UI Historic"/>
          <w:color w:val="050505"/>
          <w:sz w:val="23"/>
          <w:szCs w:val="23"/>
          <w:rtl/>
        </w:rPr>
      </w:pPr>
      <w:r>
        <w:rPr>
          <w:noProof/>
        </w:rPr>
        <w:lastRenderedPageBreak/>
        <w:drawing>
          <wp:inline distT="0" distB="0" distL="0" distR="0" wp14:anchorId="7FB1ED80" wp14:editId="58ABD2BC">
            <wp:extent cx="4876800" cy="2009775"/>
            <wp:effectExtent l="0" t="0" r="0" b="9525"/>
            <wp:docPr id="2" name="Picture 2" descr="Proving that safety-critical neural networks do what they're supposed to:  where we are, where we're going (part 1 of 2) - composition.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ving that safety-critical neural networks do what they're supposed to:  where we are, where we're going (part 1 of 2) - composition.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2CBE" w14:textId="77777777" w:rsidR="008E48E5" w:rsidRPr="008E48E5" w:rsidRDefault="00F13C08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9" w:history="1">
        <w:r w:rsidR="008E48E5" w:rsidRPr="008E48E5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</w:t>
        </w:r>
        <w:proofErr w:type="spellStart"/>
        <w:r w:rsidR="008E48E5" w:rsidRPr="008E48E5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deepnightlearners</w:t>
        </w:r>
        <w:proofErr w:type="spellEnd"/>
      </w:hyperlink>
    </w:p>
    <w:bookmarkEnd w:id="0"/>
    <w:p w14:paraId="37FD25A7" w14:textId="77777777" w:rsidR="005E65CF" w:rsidRDefault="005E65CF" w:rsidP="006C6109">
      <w:pPr>
        <w:jc w:val="both"/>
      </w:pPr>
    </w:p>
    <w:sectPr w:rsidR="005E65CF" w:rsidSect="001738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447"/>
    <w:multiLevelType w:val="multilevel"/>
    <w:tmpl w:val="8B0E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62DCE"/>
    <w:multiLevelType w:val="multilevel"/>
    <w:tmpl w:val="0074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35D3F"/>
    <w:multiLevelType w:val="multilevel"/>
    <w:tmpl w:val="FED8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463F7"/>
    <w:multiLevelType w:val="hybridMultilevel"/>
    <w:tmpl w:val="7E841AA4"/>
    <w:lvl w:ilvl="0" w:tplc="0694BAF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B55A3"/>
    <w:multiLevelType w:val="multilevel"/>
    <w:tmpl w:val="33D2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B61AC"/>
    <w:multiLevelType w:val="multilevel"/>
    <w:tmpl w:val="A342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7397A"/>
    <w:multiLevelType w:val="multilevel"/>
    <w:tmpl w:val="8D4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920F72"/>
    <w:multiLevelType w:val="multilevel"/>
    <w:tmpl w:val="8EEA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E5"/>
    <w:rsid w:val="00045468"/>
    <w:rsid w:val="000808BA"/>
    <w:rsid w:val="00097CB1"/>
    <w:rsid w:val="000A69C9"/>
    <w:rsid w:val="000B7BB1"/>
    <w:rsid w:val="000C69F4"/>
    <w:rsid w:val="000D0489"/>
    <w:rsid w:val="000D7B32"/>
    <w:rsid w:val="000E2EEA"/>
    <w:rsid w:val="000F5FB2"/>
    <w:rsid w:val="00115C71"/>
    <w:rsid w:val="00120E11"/>
    <w:rsid w:val="00167797"/>
    <w:rsid w:val="0017388E"/>
    <w:rsid w:val="00187093"/>
    <w:rsid w:val="001A399F"/>
    <w:rsid w:val="001A6205"/>
    <w:rsid w:val="001B481C"/>
    <w:rsid w:val="001E7823"/>
    <w:rsid w:val="00217083"/>
    <w:rsid w:val="00220640"/>
    <w:rsid w:val="002207FF"/>
    <w:rsid w:val="00256DCD"/>
    <w:rsid w:val="00260F72"/>
    <w:rsid w:val="0027078A"/>
    <w:rsid w:val="002C104C"/>
    <w:rsid w:val="002E3E15"/>
    <w:rsid w:val="002F2277"/>
    <w:rsid w:val="00323115"/>
    <w:rsid w:val="003564A1"/>
    <w:rsid w:val="0035688F"/>
    <w:rsid w:val="00380D39"/>
    <w:rsid w:val="003B6BBB"/>
    <w:rsid w:val="003C36E0"/>
    <w:rsid w:val="003E534F"/>
    <w:rsid w:val="003E580A"/>
    <w:rsid w:val="003F512F"/>
    <w:rsid w:val="0040511B"/>
    <w:rsid w:val="00440724"/>
    <w:rsid w:val="004601C1"/>
    <w:rsid w:val="00471A5C"/>
    <w:rsid w:val="004762D2"/>
    <w:rsid w:val="0048156D"/>
    <w:rsid w:val="004843E0"/>
    <w:rsid w:val="0048689C"/>
    <w:rsid w:val="004B3226"/>
    <w:rsid w:val="004D4CCD"/>
    <w:rsid w:val="004E3B77"/>
    <w:rsid w:val="004E7605"/>
    <w:rsid w:val="004F1D69"/>
    <w:rsid w:val="00502D86"/>
    <w:rsid w:val="00507400"/>
    <w:rsid w:val="005131FE"/>
    <w:rsid w:val="005160E0"/>
    <w:rsid w:val="00557A34"/>
    <w:rsid w:val="00573440"/>
    <w:rsid w:val="005833CC"/>
    <w:rsid w:val="005869BF"/>
    <w:rsid w:val="005E65CF"/>
    <w:rsid w:val="005F0BF8"/>
    <w:rsid w:val="005F3709"/>
    <w:rsid w:val="00621FF1"/>
    <w:rsid w:val="00622E01"/>
    <w:rsid w:val="00631A69"/>
    <w:rsid w:val="00646E27"/>
    <w:rsid w:val="006557B9"/>
    <w:rsid w:val="006B0E4E"/>
    <w:rsid w:val="006C6109"/>
    <w:rsid w:val="00715A0D"/>
    <w:rsid w:val="00736895"/>
    <w:rsid w:val="00746322"/>
    <w:rsid w:val="007A280F"/>
    <w:rsid w:val="007F4106"/>
    <w:rsid w:val="0080597F"/>
    <w:rsid w:val="00821849"/>
    <w:rsid w:val="00825165"/>
    <w:rsid w:val="00847452"/>
    <w:rsid w:val="008B1D28"/>
    <w:rsid w:val="008C664F"/>
    <w:rsid w:val="008E48E5"/>
    <w:rsid w:val="008F5BE2"/>
    <w:rsid w:val="009262CA"/>
    <w:rsid w:val="0097560B"/>
    <w:rsid w:val="009C6B8C"/>
    <w:rsid w:val="009D1957"/>
    <w:rsid w:val="009E647D"/>
    <w:rsid w:val="00A33B07"/>
    <w:rsid w:val="00A677DA"/>
    <w:rsid w:val="00A93E86"/>
    <w:rsid w:val="00AA7FD5"/>
    <w:rsid w:val="00B15A88"/>
    <w:rsid w:val="00B51B17"/>
    <w:rsid w:val="00BC38B6"/>
    <w:rsid w:val="00BC6311"/>
    <w:rsid w:val="00BD355A"/>
    <w:rsid w:val="00C208DE"/>
    <w:rsid w:val="00C21B06"/>
    <w:rsid w:val="00C458BE"/>
    <w:rsid w:val="00C5446F"/>
    <w:rsid w:val="00C6761E"/>
    <w:rsid w:val="00C74295"/>
    <w:rsid w:val="00C91397"/>
    <w:rsid w:val="00CC1E35"/>
    <w:rsid w:val="00CD1F3F"/>
    <w:rsid w:val="00D035B1"/>
    <w:rsid w:val="00D13D79"/>
    <w:rsid w:val="00DA57EC"/>
    <w:rsid w:val="00DF3C44"/>
    <w:rsid w:val="00E16061"/>
    <w:rsid w:val="00E262D2"/>
    <w:rsid w:val="00E80FD0"/>
    <w:rsid w:val="00E8579C"/>
    <w:rsid w:val="00EA5B65"/>
    <w:rsid w:val="00F13C08"/>
    <w:rsid w:val="00F16B19"/>
    <w:rsid w:val="00F37EFA"/>
    <w:rsid w:val="00F96D4D"/>
    <w:rsid w:val="00FA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2188"/>
  <w15:chartTrackingRefBased/>
  <w15:docId w15:val="{4942C928-E2B7-4DE9-B237-16D5CBB9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8E48E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8E48E5"/>
  </w:style>
  <w:style w:type="character" w:styleId="Hyperlink">
    <w:name w:val="Hyperlink"/>
    <w:basedOn w:val="DefaultParagraphFont"/>
    <w:uiPriority w:val="99"/>
    <w:unhideWhenUsed/>
    <w:rsid w:val="008E48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48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231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1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07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1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9813">
          <w:marLeft w:val="0"/>
          <w:marRight w:val="0"/>
          <w:marTop w:val="4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65">
          <w:marLeft w:val="0"/>
          <w:marRight w:val="0"/>
          <w:marTop w:val="4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6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1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5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8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8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4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3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9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2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7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702.0113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groups/MDLI1/permalink/169195948763475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deepnightlearners?__eep__=6&amp;__gid__=543283492502370&amp;__cft__%5b0%5d=AZVhhA93hhMkzz8s_xOL646w8og02XP6IEll5rKi2MCs9nj5zdK4dIfgmWB0avrl0Xl4KCrzeNb29_3uakgOGtNnsLZN45vHyJceV_qx44u1VwYc50buzmEnmoOZNJMDbXXS0N4y9fCg5xlL10yumwtmYCBcxlmuT-ya7on93Oz03c3XkfPlViUMOqXA319QvH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1006</Words>
  <Characters>5034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BIU Office 365 Pro Plus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avrahamsapir1@gmail.com</dc:creator>
  <cp:keywords/>
  <dc:description/>
  <cp:lastModifiedBy>avrahamsapir1@gmail.com</cp:lastModifiedBy>
  <cp:revision>109</cp:revision>
  <dcterms:created xsi:type="dcterms:W3CDTF">2020-12-17T12:17:00Z</dcterms:created>
  <dcterms:modified xsi:type="dcterms:W3CDTF">2020-12-28T19:45:00Z</dcterms:modified>
</cp:coreProperties>
</file>