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9.0 -->
  <w:body>
    <w:p w:rsidR="00344CE9" w:rsidRPr="00E2119B" w:rsidP="00325D12" w14:paraId="332324B5" w14:textId="77777777">
      <w:bookmarkStart w:id="0" w:name="scroll-bookmark-1"/>
      <w:bookmarkEnd w:id="0"/>
      <w:bookmarkStart w:id="1" w:name="1"/>
    </w:p>
    <w:p w:rsidR="009176F2" w:rsidRPr="00854449" w:rsidP="00325D12" w14:paraId="6643F697" w14:textId="77777777"/>
    <w:p w:rsidR="00CF0B4F" w:rsidRPr="00854449" w:rsidP="00325D12" w14:paraId="5857D998" w14:textId="77777777"/>
    <w:p w:rsidR="00B175AB" w:rsidP="00325D12" w14:paraId="3D4374C9" w14:textId="77777777"/>
    <w:p w:rsidR="003B0A49" w:rsidP="00325D12" w14:paraId="5FE41151" w14:textId="77777777"/>
    <w:p w:rsidR="003B0A49" w:rsidP="00325D12" w14:paraId="4B794982" w14:textId="77777777"/>
    <w:p w:rsidR="003B0A49" w:rsidP="00325D12" w14:paraId="09996CAD" w14:textId="77777777"/>
    <w:p w:rsidR="00E33F00" w:rsidP="00325D12" w14:paraId="5DEAD37B" w14:textId="77777777"/>
    <w:p w:rsidR="00E33F00" w:rsidP="00325D12" w14:paraId="14BFFD16" w14:textId="77777777"/>
    <w:p w:rsidR="007F3C14" w:rsidRPr="00982ADA" w:rsidP="00C745BE" w14:paraId="245D01F2" w14:textId="77777777">
      <w:pPr>
        <w:pStyle w:val="phtitlepagesystemfull"/>
        <w:rPr>
          <w:lang w:val="en-US"/>
        </w:rPr>
      </w:pPr>
    </w:p>
    <w:p w:rsidR="00E56C6C" w:rsidP="00C745BE" w14:paraId="1F20694C" w14:textId="77777777">
      <w:pPr>
        <w:pStyle w:val="phtitlepagesystemfull"/>
        <w:rPr>
          <w:lang w:val="en-US"/>
        </w:rPr>
      </w:pPr>
      <w:r w:rsidRPr="00982ADA">
        <w:rPr>
          <w:lang w:val="en-US"/>
        </w:rPr>
        <w:t>MVP MAP</w:t>
      </w:r>
      <w:bookmarkEnd w:id="1"/>
    </w:p>
    <w:p w:rsidR="00A360A4" w:rsidRPr="00E771E1" w:rsidP="00A360A4" w14:paraId="26DEB666" w14:textId="0F9EA6D5">
      <w:pPr>
        <w:pStyle w:val="phtitlepageother"/>
        <w:rPr>
          <w:lang w:val="en-US"/>
        </w:rPr>
      </w:pPr>
      <w:r w:rsidRPr="002A2596">
        <w:rPr>
          <w:rFonts w:cs="Times New Roman"/>
          <w:color w:val="000000"/>
        </w:rPr>
        <w:t>Количество</w:t>
      </w:r>
      <w:r w:rsidRPr="00E771E1">
        <w:rPr>
          <w:rFonts w:cs="Times New Roman"/>
          <w:color w:val="000000"/>
          <w:lang w:val="en-US"/>
        </w:rPr>
        <w:t xml:space="preserve"> </w:t>
      </w:r>
      <w:r w:rsidRPr="002A2596">
        <w:rPr>
          <w:rFonts w:cs="Times New Roman"/>
          <w:color w:val="000000"/>
        </w:rPr>
        <w:t>листов</w:t>
      </w:r>
      <w:r w:rsidRPr="00E771E1">
        <w:rPr>
          <w:rFonts w:cs="Times New Roman"/>
          <w:color w:val="000000"/>
          <w:lang w:val="en-US"/>
        </w:rPr>
        <w:t xml:space="preserve"> – </w:t>
      </w:r>
      <w:r w:rsidRPr="002A2596">
        <w:fldChar w:fldCharType="begin"/>
      </w:r>
      <w:r w:rsidRPr="00E771E1">
        <w:rPr>
          <w:lang w:val="en-US"/>
        </w:rPr>
        <w:instrText xml:space="preserve"> =</w:instrText>
      </w:r>
      <w:r>
        <w:rPr>
          <w:noProof/>
        </w:rPr>
        <w:fldChar w:fldCharType="begin"/>
      </w:r>
      <w:r w:rsidRPr="00E771E1">
        <w:rPr>
          <w:noProof/>
          <w:lang w:val="en-US"/>
        </w:rPr>
        <w:instrText xml:space="preserve"> NUMPAGES   \* MERGEFORMAT </w:instrText>
      </w:r>
      <w:r>
        <w:rPr>
          <w:noProof/>
        </w:rPr>
        <w:fldChar w:fldCharType="separate"/>
      </w:r>
      <w:r w:rsidRPr="00E771E1">
        <w:rPr>
          <w:noProof/>
          <w:lang w:val="en-US"/>
        </w:rPr>
        <w:instrText>18</w:instrText>
      </w:r>
      <w:r>
        <w:rPr>
          <w:noProof/>
        </w:rPr>
        <w:fldChar w:fldCharType="end"/>
      </w:r>
      <w:r w:rsidRPr="002A2596">
        <w:fldChar w:fldCharType="separate"/>
      </w:r>
      <w:r w:rsidRPr="00E771E1">
        <w:rPr>
          <w:lang w:val="en-US"/>
        </w:rPr>
        <w:t>18</w:t>
      </w:r>
      <w:r w:rsidRPr="002A2596">
        <w:fldChar w:fldCharType="end"/>
      </w:r>
    </w:p>
    <w:p w:rsidR="00A360A4" w:rsidRPr="00EE31F8" w:rsidP="00A360A4" w14:paraId="5B7ED67E" w14:textId="77777777">
      <w:pPr>
        <w:pStyle w:val="phtitlepagesystemshort"/>
        <w:rPr>
          <w:b w:val="0"/>
          <w:sz w:val="24"/>
          <w:szCs w:val="24"/>
          <w:lang w:val="en-US"/>
        </w:rPr>
      </w:pPr>
      <w:r w:rsidRPr="00001B6E">
        <w:rPr>
          <w:b w:val="0"/>
          <w:sz w:val="24"/>
          <w:szCs w:val="24"/>
        </w:rPr>
        <w:t>Версия</w:t>
      </w:r>
      <w:r w:rsidRPr="00EE31F8">
        <w:rPr>
          <w:b w:val="0"/>
          <w:sz w:val="24"/>
          <w:szCs w:val="24"/>
          <w:lang w:val="en-US"/>
        </w:rPr>
        <w:t xml:space="preserve"> </w:t>
      </w:r>
      <w:r w:rsidRPr="00001B6E">
        <w:rPr>
          <w:b w:val="0"/>
          <w:sz w:val="24"/>
          <w:szCs w:val="24"/>
        </w:rPr>
        <w:t>от</w:t>
      </w:r>
      <w:r w:rsidRPr="00EE31F8">
        <w:rPr>
          <w:b w:val="0"/>
          <w:sz w:val="24"/>
          <w:szCs w:val="24"/>
          <w:lang w:val="en-US"/>
        </w:rPr>
        <w:t xml:space="preserve"> </w:t>
      </w:r>
      <w:r w:rsidRPr="00EE31F8">
        <w:rPr>
          <w:b w:val="0"/>
          <w:sz w:val="24"/>
          <w:szCs w:val="24"/>
          <w:lang w:val="en-US"/>
        </w:rPr>
        <w:t>15.07.2026</w:t>
      </w:r>
      <w:r w:rsidRPr="00143B4B">
        <w:rPr>
          <w:b w:val="0"/>
          <w:sz w:val="24"/>
          <w:szCs w:val="24"/>
          <w:lang w:val="en-US"/>
        </w:rPr>
        <w:t> </w:t>
      </w:r>
      <w:r>
        <w:rPr>
          <w:b w:val="0"/>
          <w:sz w:val="24"/>
          <w:szCs w:val="24"/>
        </w:rPr>
        <w:t>г</w:t>
      </w:r>
      <w:r w:rsidRPr="00EE31F8">
        <w:rPr>
          <w:b w:val="0"/>
          <w:sz w:val="24"/>
          <w:szCs w:val="24"/>
          <w:lang w:val="en-US"/>
        </w:rPr>
        <w:t>.</w:t>
      </w:r>
    </w:p>
    <w:p w:rsidR="00A360A4" w:rsidRPr="00EE31F8" w:rsidP="00A360A4" w14:paraId="54730475" w14:textId="77777777">
      <w:pPr>
        <w:pStyle w:val="phtitlepageother"/>
        <w:rPr>
          <w:highlight w:val="green"/>
          <w:lang w:val="en-US"/>
        </w:rPr>
      </w:pPr>
    </w:p>
    <w:p w:rsidR="0058329F" w:rsidRPr="00EE31F8" w:rsidP="00325D12" w14:paraId="3DDE0AE3" w14:textId="77777777">
      <w:pPr>
        <w:rPr>
          <w:lang w:val="en-US"/>
        </w:rPr>
      </w:pPr>
    </w:p>
    <w:p w:rsidR="00D841F2" w:rsidRPr="00EE31F8" w:rsidP="00487784" w14:paraId="0A546A21" w14:textId="77777777">
      <w:pPr>
        <w:pStyle w:val="phtitlepageother"/>
        <w:rPr>
          <w:lang w:val="en-US"/>
        </w:rPr>
      </w:pPr>
      <w:r w:rsidRPr="00EE31F8">
        <w:rPr>
          <w:lang w:val="en-US"/>
        </w:rPr>
        <w:br w:type="page"/>
      </w:r>
    </w:p>
    <w:p w:rsidR="000D499C" w:rsidRPr="00EE31F8" w:rsidP="00325D12" w14:paraId="63782849" w14:textId="77777777">
      <w:pPr>
        <w:pStyle w:val="TOC1"/>
        <w:rPr>
          <w:noProof/>
          <w:lang w:val="en-US"/>
        </w:rPr>
        <w:sectPr w:rsidSect="004C6B4F">
          <w:headerReference w:type="default" r:id="rId7"/>
          <w:footerReference w:type="even" r:id="rId8"/>
          <w:footerReference w:type="default" r:id="rId9"/>
          <w:footerReference w:type="first" r:id="rId10"/>
          <w:pgSz w:w="11899" w:h="16838"/>
          <w:pgMar w:top="1134" w:right="567" w:bottom="1134" w:left="1276" w:header="568" w:footer="709" w:gutter="0"/>
          <w:cols w:space="708"/>
          <w:titlePg/>
          <w:docGrid w:linePitch="360"/>
        </w:sectPr>
      </w:pPr>
    </w:p>
    <w:sdt>
      <w:sdtPr>
        <w:rPr>
          <w:rFonts w:ascii="Times New Roman" w:eastAsia="Times New Roman" w:hAnsi="Times New Roman" w:cs="Times New Roman"/>
          <w:b w:val="0"/>
          <w:kern w:val="0"/>
          <w:sz w:val="24"/>
          <w:szCs w:val="24"/>
          <w:lang w:eastAsia="ru-RU"/>
        </w:rPr>
        <w:id w:val="-57142592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E771E1" w:rsidRPr="00E771E1" w14:paraId="7FAD91C2" w14:textId="5731D924">
          <w:pPr>
            <w:pStyle w:val="TOCHeading"/>
            <w:rPr>
              <w:rFonts w:ascii="Times New Roman" w:hAnsi="Times New Roman" w:cs="Times New Roman"/>
            </w:rPr>
          </w:pPr>
          <w:r w:rsidRPr="00E771E1">
            <w:rPr>
              <w:rFonts w:ascii="Times New Roman" w:hAnsi="Times New Roman" w:cs="Times New Roman"/>
            </w:rPr>
            <w:t>Содержание</w:t>
          </w:r>
        </w:p>
        <w:p>
          <w:pPr>
            <w:pStyle w:val="TOC1"/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56000006" w:history="1">
            <w:r>
              <w:rPr>
                <w:rStyle w:val="Hyperlink"/>
              </w:rPr>
              <w:t>1</w:t>
            </w:r>
            <w:r>
              <w:rPr>
                <w:rFonts w:asciiTheme="minorHAnsi" w:hAnsiTheme="minorHAnsi"/>
                <w:noProof/>
                <w:sz w:val="22"/>
              </w:rPr>
              <w:tab/>
            </w:r>
            <w:r>
              <w:rPr>
                <w:rStyle w:val="Hyperlink"/>
              </w:rPr>
              <w:t>Схема функциональных блоков сервиса Расписания</w:t>
            </w:r>
            <w:r>
              <w:tab/>
            </w:r>
            <w:r>
              <w:fldChar w:fldCharType="begin"/>
            </w:r>
            <w:r>
              <w:instrText xml:space="preserve"> PAGEREF _Toc256000006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TOC1"/>
            <w:rPr>
              <w:rFonts w:asciiTheme="minorHAnsi" w:hAnsiTheme="minorHAnsi"/>
              <w:noProof/>
              <w:sz w:val="22"/>
            </w:rPr>
          </w:pPr>
          <w:hyperlink w:anchor="_Toc256000007" w:history="1">
            <w:r>
              <w:rPr>
                <w:rStyle w:val="Hyperlink"/>
              </w:rPr>
              <w:t>2</w:t>
            </w:r>
            <w:r>
              <w:rPr>
                <w:rFonts w:asciiTheme="minorHAnsi" w:hAnsiTheme="minorHAnsi"/>
                <w:noProof/>
                <w:sz w:val="22"/>
              </w:rPr>
              <w:tab/>
            </w:r>
            <w:r w:rsidR="00DC0166">
              <w:rPr>
                <w:rStyle w:val="Hyperlink"/>
              </w:rPr>
              <w:t>ЗНИ МАР</w:t>
            </w:r>
            <w:r>
              <w:tab/>
            </w:r>
            <w:r>
              <w:fldChar w:fldCharType="begin"/>
            </w:r>
            <w:r>
              <w:instrText xml:space="preserve"> PAGEREF _Toc256000007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TOC2"/>
            <w:rPr>
              <w:rFonts w:asciiTheme="minorHAnsi" w:hAnsiTheme="minorHAnsi"/>
              <w:noProof/>
              <w:sz w:val="22"/>
            </w:rPr>
          </w:pPr>
          <w:hyperlink w:anchor="_Toc256000008" w:history="1">
            <w:r>
              <w:rPr>
                <w:rStyle w:val="Hyperlink"/>
              </w:rPr>
              <w:t>2.1</w:t>
            </w:r>
            <w:r>
              <w:rPr>
                <w:rFonts w:asciiTheme="minorHAnsi" w:hAnsiTheme="minorHAnsi"/>
                <w:noProof/>
                <w:sz w:val="22"/>
              </w:rPr>
              <w:tab/>
            </w:r>
            <w:r w:rsidR="00DC0166">
              <w:rPr>
                <w:rStyle w:val="Hyperlink"/>
              </w:rPr>
              <w:t>MUST HAVE</w:t>
            </w:r>
            <w:r>
              <w:tab/>
            </w:r>
            <w:r>
              <w:fldChar w:fldCharType="begin"/>
            </w:r>
            <w:r>
              <w:instrText xml:space="preserve"> PAGEREF _Toc256000008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TOC2"/>
            <w:rPr>
              <w:rFonts w:asciiTheme="minorHAnsi" w:hAnsiTheme="minorHAnsi"/>
              <w:noProof/>
              <w:sz w:val="22"/>
            </w:rPr>
          </w:pPr>
          <w:hyperlink w:anchor="_Toc256000009" w:history="1">
            <w:r>
              <w:rPr>
                <w:rStyle w:val="Hyperlink"/>
              </w:rPr>
              <w:t>2.2</w:t>
            </w:r>
            <w:r>
              <w:rPr>
                <w:rFonts w:asciiTheme="minorHAnsi" w:hAnsiTheme="minorHAnsi"/>
                <w:noProof/>
                <w:sz w:val="22"/>
              </w:rPr>
              <w:tab/>
            </w:r>
            <w:r w:rsidR="00DC0166">
              <w:rPr>
                <w:rStyle w:val="Hyperlink"/>
              </w:rPr>
              <w:t>MVP</w:t>
            </w:r>
            <w:r>
              <w:tab/>
            </w:r>
            <w:r>
              <w:fldChar w:fldCharType="begin"/>
            </w:r>
            <w:r>
              <w:instrText xml:space="preserve"> PAGEREF _Toc256000009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TOC2"/>
            <w:rPr>
              <w:rFonts w:asciiTheme="minorHAnsi" w:hAnsiTheme="minorHAnsi"/>
              <w:noProof/>
              <w:sz w:val="22"/>
            </w:rPr>
          </w:pPr>
          <w:hyperlink w:anchor="_Toc256000010" w:history="1">
            <w:r>
              <w:rPr>
                <w:rStyle w:val="Hyperlink"/>
              </w:rPr>
              <w:t>2.3</w:t>
            </w:r>
            <w:r>
              <w:rPr>
                <w:rFonts w:asciiTheme="minorHAnsi" w:hAnsiTheme="minorHAnsi"/>
                <w:noProof/>
                <w:sz w:val="22"/>
              </w:rPr>
              <w:tab/>
            </w:r>
            <w:r w:rsidR="00DC0166">
              <w:rPr>
                <w:rStyle w:val="Hyperlink"/>
              </w:rPr>
              <w:t>TO BE</w:t>
            </w:r>
            <w:r>
              <w:tab/>
            </w:r>
            <w:r>
              <w:fldChar w:fldCharType="begin"/>
            </w:r>
            <w:r>
              <w:instrText xml:space="preserve"> PAGEREF _Toc256000010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TOC2"/>
            <w:rPr>
              <w:rFonts w:asciiTheme="minorHAnsi" w:hAnsiTheme="minorHAnsi"/>
              <w:noProof/>
              <w:sz w:val="22"/>
            </w:rPr>
          </w:pPr>
          <w:hyperlink w:anchor="_Toc256000011" w:history="1">
            <w:r>
              <w:rPr>
                <w:rStyle w:val="Hyperlink"/>
              </w:rPr>
              <w:t>2.4</w:t>
            </w:r>
            <w:r>
              <w:rPr>
                <w:rFonts w:asciiTheme="minorHAnsi" w:hAnsiTheme="minorHAnsi"/>
                <w:noProof/>
                <w:sz w:val="22"/>
              </w:rPr>
              <w:tab/>
            </w:r>
            <w:r w:rsidR="00DC0166">
              <w:rPr>
                <w:rStyle w:val="Hyperlink"/>
              </w:rPr>
              <w:t>Атрибутный состав</w:t>
            </w:r>
            <w:r>
              <w:tab/>
            </w:r>
            <w:r>
              <w:fldChar w:fldCharType="begin"/>
            </w:r>
            <w:r>
              <w:instrText xml:space="preserve"> PAGEREF _Toc256000011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:rsidR="00E771E1">
          <w:r>
            <w:rPr>
              <w:b/>
              <w:bCs/>
            </w:rPr>
            <w:fldChar w:fldCharType="end"/>
          </w:r>
        </w:p>
      </w:sdtContent>
    </w:sdt>
    <w:p w:rsidR="00E771E1" w:rsidP="00E771E1" w14:paraId="4C8898DA" w14:textId="3FDAEB8F">
      <w:pPr>
        <w:spacing w:line="240" w:lineRule="auto"/>
        <w:jc w:val="left"/>
        <w:rPr>
          <w:lang w:eastAsia="en-US"/>
        </w:rPr>
      </w:pPr>
      <w:r>
        <w:rPr>
          <w:lang w:eastAsia="en-US"/>
        </w:rPr>
        <w:br w:type="page"/>
      </w:r>
    </w:p>
    <w:p w:rsidR="00DC0166" w14:paraId="13AE707C" w14:textId="2A0CEA63">
      <w:pPr>
        <w:pStyle w:val="ScrollListBullet"/>
        <w:numPr>
          <w:ilvl w:val="0"/>
          <w:numId w:val="29"/>
        </w:numPr>
        <w:ind w:left="1316" w:hanging="465"/>
      </w:pPr>
      <w:bookmarkStart w:id="2" w:name="scroll-bookmark-2"/>
      <w:bookmarkEnd w:id="2"/>
      <w:hyperlink w:anchor="scroll-bookmark-3" w:history="1">
        <w:r w:rsidRPr="00E16162">
          <w:rPr>
            <w:rStyle w:val="Hyperlink"/>
          </w:rPr>
          <w:t>Схема функциональных блоков сервиса Расписания</w:t>
        </w:r>
      </w:hyperlink>
    </w:p>
    <w:p>
      <w:pPr>
        <w:pStyle w:val="ScrollListBullet"/>
        <w:numPr>
          <w:ilvl w:val="0"/>
          <w:numId w:val="29"/>
        </w:numPr>
        <w:ind w:left="1316" w:hanging="465"/>
      </w:pPr>
      <w:hyperlink w:anchor="scroll-bookmark-4" w:history="1">
        <w:r>
          <w:rPr>
            <w:rStyle w:val="Hyperlink"/>
          </w:rPr>
          <w:t>ЗНИ МАР</w:t>
        </w:r>
      </w:hyperlink>
    </w:p>
    <w:p>
      <w:pPr>
        <w:pStyle w:val="ScrollListBullet2"/>
        <w:numPr>
          <w:ilvl w:val="0"/>
          <w:numId w:val="30"/>
        </w:numPr>
        <w:ind w:left="1780" w:hanging="465"/>
      </w:pPr>
      <w:hyperlink w:anchor="scroll-bookmark-5" w:history="1">
        <w:r>
          <w:rPr>
            <w:rStyle w:val="Hyperlink"/>
          </w:rPr>
          <w:t>MUST HAVE</w:t>
        </w:r>
      </w:hyperlink>
    </w:p>
    <w:p>
      <w:pPr>
        <w:pStyle w:val="ScrollListBullet2"/>
        <w:numPr>
          <w:ilvl w:val="0"/>
          <w:numId w:val="30"/>
        </w:numPr>
        <w:ind w:left="1780" w:hanging="465"/>
      </w:pPr>
      <w:hyperlink w:anchor="scroll-bookmark-6" w:history="1">
        <w:r>
          <w:rPr>
            <w:rStyle w:val="Hyperlink"/>
          </w:rPr>
          <w:t>MVP</w:t>
        </w:r>
      </w:hyperlink>
    </w:p>
    <w:p>
      <w:pPr>
        <w:pStyle w:val="ScrollListBullet2"/>
        <w:numPr>
          <w:ilvl w:val="0"/>
          <w:numId w:val="30"/>
        </w:numPr>
        <w:ind w:left="1780" w:hanging="465"/>
      </w:pPr>
      <w:hyperlink w:anchor="scroll-bookmark-7" w:history="1">
        <w:r>
          <w:rPr>
            <w:rStyle w:val="Hyperlink"/>
          </w:rPr>
          <w:t>TO BE</w:t>
        </w:r>
      </w:hyperlink>
    </w:p>
    <w:p>
      <w:pPr>
        <w:pStyle w:val="ScrollListBullet2"/>
        <w:numPr>
          <w:ilvl w:val="0"/>
          <w:numId w:val="30"/>
        </w:numPr>
        <w:ind w:left="1780" w:hanging="465"/>
      </w:pPr>
      <w:hyperlink w:anchor="scroll-bookmark-8" w:history="1">
        <w:r>
          <w:rPr>
            <w:rStyle w:val="Hyperlink"/>
          </w:rPr>
          <w:t>Атрибутный состав</w:t>
        </w:r>
      </w:hyperlink>
    </w:p>
    <w:p/>
    <w:p>
      <w:pPr>
        <w:pStyle w:val="Heading1"/>
      </w:pPr>
      <w:bookmarkStart w:id="3" w:name="scroll-bookmark-3"/>
      <w:bookmarkStart w:id="4" w:name="_Toc256000006"/>
      <w:r>
        <w:t>Схема функциональных блоков сервиса Расписания</w:t>
      </w:r>
      <w:bookmarkEnd w:id="4"/>
      <w:bookmarkEnd w:id="3"/>
    </w:p>
    <w:p/>
    <w:p>
      <w:pPr>
        <w:keepNext/>
        <w:spacing w:beforeAutospacing="1"/>
      </w:pPr>
      <w:bookmarkStart w:id="5" w:name="scroll-bookmark-9"/>
      <w:r>
        <w:drawing>
          <wp:inline>
            <wp:extent cx="6295390" cy="3339729"/>
            <wp:effectExtent l="19050" t="19050" r="28575" b="19050"/>
            <wp:docPr id="100003" name="" title="Схема функциональных блоков сервиса Расписания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5390" cy="3339729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bookmarkEnd w:id="5"/>
    </w:p>
    <w:p>
      <w:pPr>
        <w:pStyle w:val="Caption"/>
      </w:pPr>
      <w:r>
        <w:t>Рисунок</w:t>
      </w:r>
      <w:r>
        <w:t xml:space="preserve"> </w:t>
      </w:r>
      <w:bookmarkStart w:id="6" w:name="scroll-bookmark-10"/>
      <w:r>
        <w:fldChar w:fldCharType="begin"/>
      </w:r>
      <w:r>
        <w:instrText>SEQ Рисунок \* ARABIC</w:instrText>
      </w:r>
      <w:r>
        <w:fldChar w:fldCharType="separate"/>
      </w:r>
      <w:r>
        <w:t>1</w:t>
      </w:r>
      <w:r>
        <w:fldChar w:fldCharType="end"/>
      </w:r>
      <w:bookmarkEnd w:id="6"/>
      <w:r>
        <w:t xml:space="preserve"> </w:t>
      </w:r>
      <w:r>
        <w:t>Схема функциональных блоков сервиса Расписания.</w:t>
      </w:r>
    </w:p>
    <w:p/>
    <w:p>
      <w:r>
        <w:rPr>
          <w:b/>
        </w:rPr>
        <w:t>MUST HAVE</w:t>
      </w:r>
    </w:p>
    <w:tbl>
      <w:tblPr>
        <w:tblStyle w:val="ScrollTableNormal"/>
        <w:tblW w:w="5000" w:type="pct"/>
        <w:tblLook w:val="0020"/>
      </w:tblPr>
      <w:tblGrid>
        <w:gridCol w:w="3509"/>
        <w:gridCol w:w="6395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Группа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Модуль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EAE6FF" w:fill="EAE6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НСИ и общие настройки</w:t>
            </w:r>
          </w:p>
        </w:tc>
        <w:tc>
          <w:tcPr>
            <w:shd w:val="solid" w:color="EAE6FF" w:fill="EAE6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Услуги и цены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EAE6FF" w:fill="EAE6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>
            <w:shd w:val="solid" w:color="EAE6FF" w:fill="EAE6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Врачи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EAE6FF" w:fill="EAE6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>
            <w:shd w:val="solid" w:color="EAE6FF" w:fill="EAE6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Специальности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EAE6FF" w:fill="EAE6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>
            <w:shd w:val="solid" w:color="EAE6FF" w:fill="EAE6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Матрицы компетенций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EAE6FF" w:fill="EAE6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>
            <w:shd w:val="solid" w:color="EAE6FF" w:fill="EAE6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Оборудование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EAE6FF" w:fill="EAE6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>
            <w:shd w:val="solid" w:color="EAE6FF" w:fill="EAE6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Клиники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B3F5FF" w:fill="B3F5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Расписание</w:t>
            </w:r>
          </w:p>
        </w:tc>
        <w:tc>
          <w:tcPr>
            <w:shd w:val="solid" w:color="B3F5FF" w:fill="B3F5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Создание расписания врачей/оборудования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B3F5FF" w:fill="B3F5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>
            <w:shd w:val="solid" w:color="B3F5FF" w:fill="B3F5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Просмотр расписания с записями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B3F5FF" w:fill="B3F5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>
            <w:shd w:val="solid" w:color="B3F5FF" w:fill="B3F5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Снос расписания (Инструмент управления массовыми отменами)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B3F5FF" w:fill="B3F5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>
            <w:shd w:val="solid" w:color="B3F5FF" w:fill="B3F5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Отпуск, больничный, ремонт оборудования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B3F5FF" w:fill="B3F5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>
            <w:shd w:val="solid" w:color="B3F5FF" w:fill="B3F5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Зависимые расписания (работа в паре, оборудование)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Запись</w:t>
            </w: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запись клиникой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запись внешняя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связанные услуги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отмена перенос клиникой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отмена перенос внешняя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бронирования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FFFAE6" w:fill="FFFAE6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Заявка на запись (лист ожидания)</w:t>
            </w:r>
          </w:p>
        </w:tc>
        <w:tc>
          <w:tcPr>
            <w:shd w:val="solid" w:color="FFFAE6" w:fill="FFFAE6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Заявка от врача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FFFAE6" w:fill="FFFAE6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>
            <w:shd w:val="solid" w:color="FFFAE6" w:fill="FFFAE6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Заявка на далекие слоты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FFFAE6" w:fill="FFFAE6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>
            <w:shd w:val="solid" w:color="FFFAE6" w:fill="FFFAE6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Заявка при переносе записи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FFFAE6" w:fill="FFFAE6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>
            <w:shd w:val="solid" w:color="FFFAE6" w:fill="FFFAE6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Заявка на ближайший слот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C0B6F2" w:fill="C0B6F2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История лечения</w:t>
            </w:r>
          </w:p>
        </w:tc>
        <w:tc>
          <w:tcPr>
            <w:shd w:val="solid" w:color="C0B6F2" w:fill="C0B6F2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Повторный визит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C0B6F2" w:fill="C0B6F2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>
            <w:shd w:val="solid" w:color="C0B6F2" w:fill="C0B6F2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Назначения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FFEBE6" w:fill="FFEBE6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Клиенты</w:t>
            </w:r>
          </w:p>
        </w:tc>
        <w:tc>
          <w:tcPr>
            <w:shd w:val="solid" w:color="FFEBE6" w:fill="FFEBE6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Мед карты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FFEBE6" w:fill="FFEBE6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>
            <w:shd w:val="solid" w:color="FFEBE6" w:fill="FFEBE6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Контакты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FFEBE6" w:fill="FFEBE6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>
            <w:shd w:val="solid" w:color="FFEBE6" w:fill="FFEBE6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Записи / заявки пациента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Cross-cutting concerns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Управление доступом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Аудит изменений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ABF5D1" w:fill="ABF5D1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Интеграции</w:t>
            </w:r>
          </w:p>
        </w:tc>
        <w:tc>
          <w:tcPr>
            <w:shd w:val="solid" w:color="ABF5D1" w:fill="ABF5D1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Нарезка таймслотов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EAE6FF" w:fill="EAE6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АРМы</w:t>
            </w:r>
          </w:p>
        </w:tc>
        <w:tc>
          <w:tcPr>
            <w:shd w:val="solid" w:color="EAE6FF" w:fill="EAE6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Базовый</w:t>
            </w:r>
          </w:p>
        </w:tc>
      </w:tr>
    </w:tbl>
    <w:p>
      <w:r w:rsidR="00DC0166">
        <w:rPr>
          <w:b/>
        </w:rPr>
        <w:t>MVP</w:t>
      </w:r>
    </w:p>
    <w:tbl>
      <w:tblPr>
        <w:tblStyle w:val="ScrollTableNormal"/>
        <w:tblW w:w="5000" w:type="pct"/>
        <w:tblLook w:val="0020"/>
      </w:tblPr>
      <w:tblGrid>
        <w:gridCol w:w="3369"/>
        <w:gridCol w:w="6535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Группа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Модуль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B3F5FF" w:fill="B3F5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Расписание</w:t>
            </w:r>
          </w:p>
        </w:tc>
        <w:tc>
          <w:tcPr>
            <w:shd w:val="solid" w:color="B3F5FF" w:fill="B3F5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Шаблоны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B3F5FF" w:fill="B3F5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>
            <w:shd w:val="solid" w:color="B3F5FF" w:fill="B3F5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Экспорт расписания (печатные формы - расписание врача/оборудования/смен врача на день)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Запись</w:t>
            </w: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Чек листы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Маршрутизация по анкете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Лимиты (внешние)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Запись к нескольким врачам на один слот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Отчет по записавшимся но не пришедшим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FFFAE6" w:fill="FFFAE6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Заявка на запись (Лист ожидания)</w:t>
            </w:r>
          </w:p>
        </w:tc>
        <w:tc>
          <w:tcPr>
            <w:shd w:val="solid" w:color="FFFAE6" w:fill="FFFAE6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VIP статус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C0B6F2" w:fill="C0B6F2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История лечения</w:t>
            </w:r>
          </w:p>
        </w:tc>
        <w:tc>
          <w:tcPr>
            <w:shd w:val="solid" w:color="C0B6F2" w:fill="C0B6F2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rPr>
                <w:color w:val="172B4D"/>
              </w:rPr>
              <w:t>Курсовое лечение 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Cross-cutting concerns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LDAP KeyCloak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ABF5D1" w:fill="ABF5D1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Интеграции</w:t>
            </w:r>
          </w:p>
        </w:tc>
        <w:tc>
          <w:tcPr>
            <w:shd w:val="solid" w:color="ABF5D1" w:fill="ABF5D1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Интеграция с сайтами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ABF5D1" w:fill="ABF5D1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>
            <w:shd w:val="solid" w:color="ABF5D1" w:fill="ABF5D1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Интеграция с роботами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ABF5D1" w:fill="ABF5D1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>
            <w:shd w:val="solid" w:color="ABF5D1" w:fill="ABF5D1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Интеграция с партнерами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ABF5D1" w:fill="ABF5D1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>
            <w:shd w:val="solid" w:color="ABF5D1" w:fill="ABF5D1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Интеграция с ЛКП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EAE6FF" w:fill="EAE6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АРМы</w:t>
            </w:r>
          </w:p>
        </w:tc>
        <w:tc>
          <w:tcPr>
            <w:shd w:val="solid" w:color="EAE6FF" w:fill="EAE6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АРМ врача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EAE6FF" w:fill="EAE6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>
            <w:shd w:val="solid" w:color="EAE6FF" w:fill="EAE6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АРМ оператора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EAE6FF" w:fill="EAE6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>
            <w:shd w:val="solid" w:color="EAE6FF" w:fill="EAE6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АРМ регистратора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EAE6FF" w:fill="EAE6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>
            <w:shd w:val="solid" w:color="EAE6FF" w:fill="EAE6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АРМ администратора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FFBDAD" w:fill="FFBDAD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Напоминания, уведомления, обратная связь</w:t>
            </w:r>
          </w:p>
        </w:tc>
        <w:tc>
          <w:tcPr>
            <w:shd w:val="solid" w:color="FFBDAD" w:fill="FFBDAD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напоминание о приеме подготовка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FFBDAD" w:fill="FFBDAD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>
            <w:shd w:val="solid" w:color="FFBDAD" w:fill="FFBDAD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повторный визит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FFBDAD" w:fill="FFBDAD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>
            <w:shd w:val="solid" w:color="FFBDAD" w:fill="FFBDAD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форс мажоры перезапись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FFBDAD" w:fill="FFBDAD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>
            <w:shd w:val="solid" w:color="FFBDAD" w:fill="FFBDAD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подтверждение записи</w:t>
            </w:r>
          </w:p>
        </w:tc>
      </w:tr>
    </w:tbl>
    <w:p/>
    <w:p w:rsidR="00DC0166">
      <w:r>
        <w:rPr>
          <w:b/>
        </w:rPr>
        <w:t>TO BE</w:t>
      </w:r>
    </w:p>
    <w:tbl>
      <w:tblPr>
        <w:tblStyle w:val="ScrollTableNormal"/>
        <w:tblW w:w="5000" w:type="pct"/>
        <w:tblLook w:val="0020"/>
      </w:tblPr>
      <w:tblGrid>
        <w:gridCol w:w="3939"/>
        <w:gridCol w:w="5965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Группа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Модуль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EAE6FF" w:fill="EAE6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НСИ и общие настройки</w:t>
            </w:r>
          </w:p>
        </w:tc>
        <w:tc>
          <w:tcPr>
            <w:shd w:val="solid" w:color="EAE6FF" w:fill="EAE6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Расходные материалы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B3F5FF" w:fill="B3F5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Расписание</w:t>
            </w:r>
          </w:p>
        </w:tc>
        <w:tc>
          <w:tcPr>
            <w:shd w:val="solid" w:color="B3F5FF" w:fill="B3F5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Поиск проблем в расписаниях и записях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B3F5FF" w:fill="B3F5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>
            <w:shd w:val="solid" w:color="B3F5FF" w:fill="B3F5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Прогноз загрузки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B3F5FF" w:fill="B3F5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>
            <w:shd w:val="solid" w:color="B3F5FF" w:fill="B3F5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Экспорт расписания (остальное)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Запись</w:t>
            </w: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Запись родственников / сотрудников (лимиты)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EAE6FF" w:fill="EAE6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АРМ</w:t>
            </w:r>
          </w:p>
        </w:tc>
        <w:tc>
          <w:tcPr>
            <w:shd w:val="solid" w:color="EAE6FF" w:fill="EAE6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АРМ специалиста поддержки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EAE6FF" w:fill="EAE6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>
            <w:shd w:val="solid" w:color="EAE6FF" w:fill="EAE6FF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АРМ маркетолога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FFF3EB" w:fill="FFF3EB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Аналитика и отчеты</w:t>
            </w:r>
          </w:p>
        </w:tc>
        <w:tc>
          <w:tcPr>
            <w:shd w:val="solid" w:color="FFF3EB" w:fill="FFF3EB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Анализ простоя и перегрузки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FFF3EB" w:fill="FFF3EB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>
            <w:shd w:val="solid" w:color="FFF3EB" w:fill="FFF3EB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Отчет по отмененным записям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FFBDAD" w:fill="FFBDAD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Напоминания</w:t>
            </w:r>
          </w:p>
        </w:tc>
        <w:tc>
          <w:tcPr>
            <w:shd w:val="solid" w:color="FFBDAD" w:fill="FFBDAD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Курсовое лечение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FFBDAD" w:fill="FFBDAD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>
            <w:shd w:val="solid" w:color="FFBDAD" w:fill="FFBDAD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Пост-лечение, контроль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C0B6F2" w:fill="C0B6F2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История лечения</w:t>
            </w:r>
          </w:p>
        </w:tc>
        <w:tc>
          <w:tcPr>
            <w:shd w:val="solid" w:color="C0B6F2" w:fill="C0B6F2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Результаты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FFFAE6" w:fill="FFFAE6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ДМС </w:t>
            </w:r>
          </w:p>
        </w:tc>
        <w:tc>
          <w:tcPr>
            <w:shd w:val="solid" w:color="FFFAE6" w:fill="FFFAE6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Рекомендации</w:t>
            </w: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Интеллектуальная аналитика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</w:tbl>
    <w:p>
      <w:pPr>
        <w:pStyle w:val="Heading1"/>
      </w:pPr>
      <w:bookmarkStart w:id="7" w:name="scroll-bookmark-4"/>
      <w:bookmarkStart w:id="8" w:name="_Toc256000007"/>
      <w:r w:rsidR="00DC0166">
        <w:t>ЗНИ МАР</w:t>
      </w:r>
      <w:bookmarkEnd w:id="8"/>
      <w:bookmarkEnd w:id="7"/>
    </w:p>
    <w:p w:rsidR="00DC0166">
      <w:pPr>
        <w:sectPr w:rsidSect="004D42D3">
          <w:headerReference w:type="default" r:id="rId12"/>
          <w:footerReference w:type="default" r:id="rId13"/>
          <w:pgSz w:w="11899" w:h="16838"/>
          <w:pgMar w:top="1134" w:right="567" w:bottom="1134" w:left="1418" w:header="567" w:footer="417" w:gutter="0"/>
          <w:cols w:space="708"/>
          <w:docGrid w:linePitch="360"/>
        </w:sectPr>
      </w:pPr>
    </w:p>
    <w:p w:rsidR="00DC0166">
      <w:pPr>
        <w:pStyle w:val="Heading2"/>
      </w:pPr>
      <w:bookmarkStart w:id="9" w:name="scroll-bookmark-5"/>
      <w:bookmarkStart w:id="10" w:name="_Toc256000008"/>
      <w:r>
        <w:t>MUST HAVE</w:t>
      </w:r>
      <w:bookmarkEnd w:id="10"/>
      <w:bookmarkEnd w:id="9"/>
    </w:p>
    <w:tbl>
      <w:tblPr>
        <w:tblStyle w:val="ScrollTableNormal"/>
        <w:tblW w:w="5000" w:type="pct"/>
        <w:tblLook w:val="0020"/>
      </w:tblPr>
      <w:tblGrid>
        <w:gridCol w:w="1644"/>
        <w:gridCol w:w="2448"/>
        <w:gridCol w:w="5976"/>
        <w:gridCol w:w="4775"/>
      </w:tblGrid>
      <w:tr>
        <w:tblPrEx>
          <w:tblW w:w="5000" w:type="pct"/>
          <w:tblLook w:val="0020"/>
        </w:tblPrEx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Группа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Модуль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Требования ЗНИ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Дополнительные требования / Выявленные боли</w:t>
            </w:r>
          </w:p>
        </w:tc>
      </w:tr>
      <w:tr>
        <w:tblPrEx>
          <w:tblW w:w="5000" w:type="pct"/>
          <w:tblLook w:val="0020"/>
        </w:tblPrEx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НСИ и общие настройки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Услуги и цены</w:t>
            </w:r>
          </w:p>
        </w:tc>
        <w:tc>
          <w:tcPr/>
          <w:p w:rsidR="00DC0166"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1.10 Система должна поддерживать настройку обязательных предшествующих услуг (например, гигиеническая чистка перед отбеливанием).</w:t>
            </w:r>
          </w:p>
          <w:p w:rsidR="00DC0166"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1.11 Система должна поддерживать настройку услуг, требующих обязательной предварительной консультации (например, имплантация, наркоз).</w:t>
            </w:r>
          </w:p>
          <w:p w:rsidR="00DC0166"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  <w:p w:rsidR="00DC0166"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3.1.9 При записи на услуги система должна позволять пациенту/оператору выбрать конкретный аппарат и отображать соответствующую стоимость.</w:t>
            </w:r>
          </w:p>
          <w:p w:rsidR="00DC0166"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3.5.1 В записи, созданной через любой канал (КЦ, врач), в ЛКП должен отображаться полный и единообразный набор данных (услуга, стоимость, подготовка).</w:t>
            </w:r>
          </w:p>
          <w:p w:rsidR="00DC0166"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3.5.2 Система должна корректно отображать в ЛКП и на сайте фактическую стоимость услуги, а не минимальную, и отображать стоимость в разделе "Предстоящие приемы".</w:t>
            </w:r>
          </w:p>
          <w:p w:rsidR="00DC0166"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2.1 Система должна позволять настраивать длительность услуги в зависимости от врача, клиники, типа приема (первичный/повторный/ДМС), оборудования (марка/модель), возраста пациента, маломобильности пациента.</w:t>
            </w:r>
          </w:p>
          <w:p w:rsidR="00DC0166"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  <w:p w:rsidR="00DC0166"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6.2 Обеспечить централизованное управление прайс-листом. Изменение цены услуги должно автоматически применяться во всех каналах (сайт, ЛКП, МИС) и для всех врачей, оказывающих эту услугу.</w:t>
            </w:r>
          </w:p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6.3 Обеспечить синхронизацию данных между системой записи и базой знаний/1С. При изменении условий работы врача в 1С, система записи должна либо автоматически применить новые правила, либо уведомить ответственных сотрудников.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Врачи</w:t>
            </w:r>
          </w:p>
        </w:tc>
        <w:tc>
          <w:tcPr/>
          <w:p w:rsidR="00DC0166"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1.4 Вывести все настройки врачей (оказываемые услуги, длительность приемов, настройки длительности приемов, ограничения по возрасту, работа по ДМС, особенности специализации, работа с оборудованием) из текстовых комментариев в структурированные поля. </w:t>
            </w:r>
          </w:p>
          <w:p w:rsidR="00DC0166"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3.1.7 Поиск доступных слотов должен вестись только среди врачей, имеющих допуск к нужному оборудованию и нужной услуге.</w:t>
            </w:r>
          </w:p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9.3 Система должна автоматически рассчитывать и отображать стаж врача на текущую дату на основе даты начала трудовой деятельности.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Специальности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 xml:space="preserve">1.3 Система должна поддерживать настройку </w:t>
            </w:r>
            <w:r>
              <w:t>мультиспециализации врача</w:t>
            </w:r>
            <w:r>
              <w:t>.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Матрицы компетенций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 xml:space="preserve">1.12 </w:t>
            </w:r>
            <w:r>
              <w:t>Система должна поддерживать ведение расширенных атрибутов врача (тегов) для маркировки его специализации и особенностей приема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Оборудование</w:t>
            </w:r>
          </w:p>
        </w:tc>
        <w:tc>
          <w:tcPr/>
          <w:p w:rsidR="00DC0166"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1.1 Система должна поддерживать ведение справочника оборудования с указанием его типа, характеристик, графика работы (включая плановые технологические перерывы для охлаждения/обслуживания аппаратов) и плановых ремонтов.  Оборудование может быть привязано к кабинету. В одном кабинете может находиться несколько единиц оборудования. Система должна поддерживать настройку зависимостей между оборудованием в кабинете (например, если один аппарат забронирован, другой может быть недоступен из-за отсутствия отдельного оператора).</w:t>
            </w:r>
          </w:p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1.2 Система должна поддерживать матрицу компетенций: связку "Врач - Услуга/Проблематика - Оборудование". Врач связан с услугой и с оборудованием. 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Клиники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1.9 Система должна поддерживать настройку "основных" и "временных" площадок для каждого врача с указанием периода действия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Расписание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Создание расписания врачей/ оборудования</w:t>
            </w:r>
          </w:p>
        </w:tc>
        <w:tc>
          <w:tcPr/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 w:rsidR="00DC0166">
              <w:rPr>
                <w:color w:val="172B4D"/>
              </w:rPr>
              <w:t>2.6 Система должна позволять копировать расписание врача на указанный период (месяц, квартал) с возможностью автоматической простановки дней отсутствия (отпуск, больничный, учебные дни) диапазоном дат.</w:t>
            </w:r>
          </w:p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3.1.2 Система должна поддерживать различные сценарии бронирования оборудования: конкретный аппарат, любой из группы подходящих, или отложенное бронирование (если выбор делает врач на приеме).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Просмотра расписания с записями</w:t>
            </w:r>
          </w:p>
        </w:tc>
        <w:tc>
          <w:tcPr/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3.8.1 Система должна фиксировать и отображать в карточке записи и в расписании информацию о подразделении и сотруднике, создавшем запись (оператор КЦ, врач, администратор клиники, сам пациент через ЛКП).</w:t>
            </w:r>
          </w:p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9.1 Реализовать в интерфейсе расписания полноценную навигацию: возможность быстрого перехода к произвольной дате (в будущее) и просмотра прошедших дат (в прошлое).</w:t>
            </w:r>
          </w:p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9.4 Провести рефакторинг и оптимизацию сервиса расписаний для обеспечения высокой скорости отклика при оперативном управлении слотами</w:t>
            </w:r>
          </w:p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9.7 Система должна предоставлять печатные формы расписания в разрезах: приемы врача на день, занятость оборудования на день, смены врача на указанный период.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 xml:space="preserve">1.15 </w:t>
            </w:r>
            <w:r>
              <w:rPr>
                <w:color w:val="172B4D"/>
              </w:rPr>
              <w:t>Система должна позволять применение праздничных дней, изменение расписания в которые может затрагивать весь холдинг/определенные площадки. При этом система должна уведомлять пользователя об изменении графика приема пациентов в связи с проставлением праздничных дней.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Снос расписания (Инструмент управления массовыми отменами)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rPr>
                <w:color w:val="172B4D"/>
              </w:rPr>
              <w:t>4.2 Разработать инструмент для управления массовыми отменами ("снос расписания") со списком пострадавших пациентов, фильтрами, статусами обработки и инструментами для перезаписи.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rPr>
                <w:color w:val="FEA362"/>
              </w:rPr>
              <w:t>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Отпуск, больничный, ремонт оборудования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4. 1 При отмене или переносе записи из-за форс-мажора (болезнь врача, поломка оборудования) система должна автоматически запускать сценарий уведомления пациента и предлагать альтернативы для перезаписи согласно настроенным правилам.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rPr>
                <w:b/>
              </w:rPr>
              <w:t>ИИ7 Отсутствие массовой простановки отпусков и больничных</w:t>
            </w:r>
            <w:r>
              <w:rPr>
                <w:color w:val="172B4D"/>
              </w:rPr>
              <w:t>В системе невозможно указать период отпуска или больничного диапазоном дат. Сотрудник вынужден вручную блокировать каждый день отсутствия.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Зависимые расписания(работа в паре, оборудование)</w:t>
            </w:r>
          </w:p>
        </w:tc>
        <w:tc>
          <w:tcPr/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3.1 При создании записи на услугу, система должна автоматически проверять доступность всех необходимых ресурсов: врача, кабинета и оборудования — на всё время оказания услуги. Особое внимание должно уделяться специализированному и дефицитному оборудованию, которое должно учитываться как отдельный ресурс. Запись на некоторые услуги не требует ресурса врача.</w:t>
            </w:r>
          </w:p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3.1.4 При записи на услугу, требующую одновременного участия нескольких специалистов (согласно настройкам из п.1.8), система должна проверять доступность всех необходимых специалистов на выбранное время и предлагать для записи только совместно доступные слоты.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Запись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запись клиникой</w:t>
            </w:r>
          </w:p>
        </w:tc>
        <w:tc>
          <w:tcPr/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1.13 Система должна поддерживать настройку выделения и блокировки слотов в расписании врача для приема только первичных пациентов (пациентов, обращающихся впервые).</w:t>
            </w:r>
          </w:p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2.4 Обеспечить возможность настройки длительности услуг для маломобильных пациентов, предусматривающую возможность занятия дополнительного временного интервала.</w:t>
            </w:r>
          </w:p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2.5 Реализовать интерфейс для выделения и блокировки сразу целого диапазона времени (несколько слотов подряд) для одной записи, без необходимости бронировать каждый слот по отдельности.</w:t>
            </w:r>
          </w:p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3.1.3 При записи на услугу, требующую обязательных предшествующих услуг (согласно настройкам из п.1.10) или наличия необходимых документов (справок, направлений, анализов), система должна проверять их наличие в истории пациента и либо блокировать запись, либо предупреждать оператора/пациента.</w:t>
            </w:r>
          </w:p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3.3.3 При создании записи на длительную услугу, требующую более одного слота, система должна создавать одну запись в расписании и ЛКП с отображением реальной длительности, а не несколько отдельных записей.</w:t>
            </w:r>
          </w:p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3.5.1 В записи, созданной через любой канал (КЦ, врач), в ЛКП должен отображаться полный и единообразный набор данных (услуга, стоимость, подготовка).</w:t>
            </w:r>
          </w:p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3.4.1 Расширить функционал ЛКП для самостоятельной записи на все специализации (косметология, стоматология, подология), с учетом их бизнес-правил</w:t>
            </w:r>
          </w:p>
          <w:p>
            <w:pPr>
              <w:spacing w:before="0" w:beforeAutospacing="0" w:after="0" w:afterAutospacing="0" w:line="240" w:lineRule="auto"/>
              <w:ind w:left="108" w:right="108" w:firstLine="0"/>
              <w:jc w:val="left"/>
              <w:outlineLvl w:val="9"/>
            </w:pPr>
            <w:r>
              <w:rPr>
                <w:color w:val="172B4D"/>
              </w:rPr>
              <w:t xml:space="preserve">3.8.4 </w:t>
            </w:r>
            <w:r>
              <w:rPr>
                <w:color w:val="172B4D"/>
              </w:rPr>
              <w:t> </w:t>
            </w:r>
            <w:r>
              <w:rPr>
                <w:color w:val="172B4D"/>
              </w:rPr>
              <w:t>  Система должна поддерживать настройку правил создания записей с пересечением («дополнительных записей») для разных типов услуг и категорий пациентов.</w:t>
            </w:r>
          </w:p>
          <w:p>
            <w:pPr>
              <w:spacing w:before="0" w:beforeAutospacing="0" w:after="0" w:afterAutospacing="0" w:line="240" w:lineRule="auto"/>
              <w:ind w:left="108" w:right="108" w:firstLine="0"/>
              <w:jc w:val="left"/>
              <w:outlineLvl w:val="9"/>
            </w:pPr>
            <w:r>
              <w:rPr>
                <w:color w:val="172B4D"/>
              </w:rPr>
              <w:t>3.8.5 В интерфейсе расписания записи, созданные с пересечением («дополнительные»), должны визуально отличаться от обычных записей (например, другим цветом, иконкой, пометкой) и содержать информацию о причине создания.</w:t>
            </w:r>
          </w:p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11.3 В интерфейсе внутренней записи к врачу реализовать приоритетную цветовую маркировку записей: розовый — VIP-пациент, голубой — ДМС, ярко-зеленый — первичный пациент холдинга, бледно зеленый - первичный пациент для площадки. При конфликте категорий приоритет имеет VIP-статус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запись внешняя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3.5.1 В записи, созданной через любой канал (КЦ, врач), в ЛКП должен отображаться полный и единообразный набор данных (услуга, стоимость, подготовка).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связанные услуги</w:t>
            </w:r>
          </w:p>
        </w:tc>
        <w:tc>
          <w:tcPr/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1.10 Система должна поддерживать настройку обязательных предшествующих услуг (например, гигиеническая чистка перед отбеливанием).</w:t>
            </w:r>
          </w:p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1.11 Система должна поддерживать настройку услуг, требующих обязательной предварительной консультации (например, имплантация, наркоз).</w:t>
            </w:r>
          </w:p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3.1.5 Реализовать техническую блокировку записи операторами и в ЛКП на услуги, требующие обязательной предварительной консультации врача (согласно настройкам из п.1.11). Запись должна быть возможна только на консультацию.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отмена перенос клиникой</w:t>
            </w:r>
          </w:p>
        </w:tc>
        <w:tc>
          <w:tcPr/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4.1 При отмене или переносе записи из-за форс-мажора (болезнь врача, поломка оборудования) система должна автоматически запускать сценарий уведомления пациента и предлагать альтернативы для перезаписи согласно настроенным правилам.</w:t>
            </w:r>
          </w:p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3.6.1 При отмене или переносе записи, система должна автоматически освобождать все связанные с ней ресурсы (врач, оборудование, кабинет).</w:t>
            </w:r>
          </w:p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3.6.2 Реализовать в ЛКП и для операторов функционал самостоятельного переноса и отмены записи пациентом с соблюдением всех бизнес-правил (проверка ресурсов при переносе). При отмене записи система должна запрашивать подтверждение действия (диалоговое окно "Вы действительно хотите отменить запись?"), чтобы исключить случайные отмены. </w:t>
            </w:r>
          </w:p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6.1 При изменении расписания (закрытие слотов, болезнь врача) система должна мгновенно скрывать занятые/недоступные слоты во всех внешних каналах (ЛКП, агрегаторы).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отмена перенос внешняя</w:t>
            </w:r>
          </w:p>
        </w:tc>
        <w:tc>
          <w:tcPr/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3.6.1 При отмене или переносе записи, система должна автоматически освобождать все связанные с ней ресурсы (врач, оборудование, кабинет).</w:t>
            </w:r>
          </w:p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3.6.2 Реализовать в ЛКП и для операторов функционал самостоятельного переноса и отмены записи пациентом с соблюдением всех бизнес-правил (проверка ресурсов при переносе). При отмене записи система должна запрашивать подтверждение действия (диалоговое окно "Вы действительно хотите отменить запись?"), чтобы исключить случайные отмены.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бронирования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Заявка на запись (Лист ожидания)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Заявка от врача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3.2.2 Создать интерфейс "Заявка на запись от врача", позволяющий врачу на приеме отправить задание в администратору/КЦ для подбора времени для пациента.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Заявка на далекие слоты</w:t>
            </w:r>
          </w:p>
        </w:tc>
        <w:tc>
          <w:tcPr/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1.6 Обеспечить возможность долгосрочного планирования расписания (минимум на 1 год) для учета отпусков, конференций и учебных дней.</w:t>
            </w:r>
          </w:p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8.2 При отмене планового визита, созданного на основе рекомендации врача, связанная задача на будущее не должна автоматически сниматься (если визит был не по этой рекомендации).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Заявка при переносе записи</w:t>
            </w:r>
          </w:p>
        </w:tc>
        <w:tc>
          <w:tcPr/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rPr>
                <w:color w:val="172B4D"/>
              </w:rPr>
              <w:t>5.1 Реализовать полноценный механизм "Листа ожидания" с возможностью добавления параметров (врач, услуга, диапазон дат, приоритет), автоматическим уведомлением оператора/пациента при появлении слота и автоматическим переносом записи.</w:t>
            </w:r>
          </w:p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rPr>
                <w:color w:val="172B4D"/>
              </w:rPr>
              <w:t>5.3 Добавить в интерфейс листа ожидания кнопку "Копировать" для быстрого создания новой записи в лист на основе существующей</w:t>
            </w:r>
          </w:p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Заявка на ближайший слот</w:t>
            </w:r>
          </w:p>
        </w:tc>
        <w:tc>
          <w:tcPr/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rPr>
                <w:color w:val="172B4D"/>
              </w:rPr>
              <w:t>5.2 Реализовать механизм "Лист ожидания на улучшение даты" для пациентов, у которых уже есть запись.</w:t>
            </w:r>
          </w:p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rPr>
                <w:color w:val="172B4D"/>
              </w:rPr>
              <w:t>5.4 При появлении свободного слота (например, из-за отмены) система должна автоматически предлагать его пациентам из листа ожидания в соответствии с их приоритетом и пожеланиями.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История лечения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Повторный визит</w:t>
            </w:r>
          </w:p>
        </w:tc>
        <w:tc>
          <w:tcPr/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3.5.3 Реализовать в ЛКП возможность для пациента записаться на курс процедур (например, 10 сеансов массажа) с выбором всех дат сразу</w:t>
            </w:r>
          </w:p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8.1 Реализовать функционал управления курсовым лечением и плановыми повторными визитами: создание "связанных визитов" с контролем сроков и автоматическим созданием напоминаний/задач на запись.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Назначения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Клиенты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Мед карты</w:t>
            </w:r>
          </w:p>
        </w:tc>
        <w:tc>
          <w:tcPr/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Контакты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9.2 Реализовать функцию привязки нового номера телефона к карточке пациента с соблюдением процедур безопасности (например, через подтверждение по SMS старого номера или ответы на контрольные вопросы).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Записи/заявки пациента (История)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3.8.1 Система должна фиксировать и отображать в карточке записи и в расписании информацию о подразделении и сотруднике, создавшем запись (оператор КЦ, врач, администратор клиники, сам пациент через ЛКП).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Cross-cutting concerns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Управление доступом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Аудит изменений</w:t>
            </w:r>
          </w:p>
        </w:tc>
        <w:tc>
          <w:tcPr/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3.6.3 Внедрить в системе статусы подтверждения записи ("Ожидает подтверждения", "Подтверждено", "Отменено", "Переносится") с историей изменений.</w:t>
            </w:r>
          </w:p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10.1 Увеличить глубину хранения истории расписания минимум до 2-3 лет для возможности анализа "год к году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Интеграции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Нарезка таймслотов</w:t>
            </w:r>
          </w:p>
        </w:tc>
        <w:tc>
          <w:tcPr/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2.2 Устранить жесткую привязку к фиксированной длительности слотов. Система должна позволять создавать слоты любой длительности, включая возможность создавать технологические перерывы для оборудования</w:t>
            </w:r>
            <w:r>
              <w:rPr>
                <w:b/>
              </w:rPr>
              <w:t>,</w:t>
            </w:r>
            <w:r>
              <w:t xml:space="preserve"> необходимые для оказания конкретной услуги конкретным врачом.</w:t>
            </w:r>
          </w:p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2.7 Для вызовов на дом система должна поддерживать создание слотов с указанием временного интервала (например, "с 13:00 до 15:00") вместо точного времени, чтобы отражать реальную практику работы врачей на выезде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АРМы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Базовый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</w:tbl>
    <w:p w:rsidR="00DC0166">
      <w:pPr>
        <w:pStyle w:val="Heading2"/>
      </w:pPr>
      <w:bookmarkStart w:id="11" w:name="scroll-bookmark-6"/>
      <w:bookmarkStart w:id="12" w:name="_Toc256000009"/>
      <w:r>
        <w:t>MVP</w:t>
      </w:r>
      <w:bookmarkEnd w:id="12"/>
      <w:bookmarkEnd w:id="11"/>
    </w:p>
    <w:tbl>
      <w:tblPr>
        <w:tblStyle w:val="ScrollTableNormal"/>
        <w:tblW w:w="5000" w:type="pct"/>
        <w:tblLook w:val="0020"/>
      </w:tblPr>
      <w:tblGrid>
        <w:gridCol w:w="1921"/>
        <w:gridCol w:w="2049"/>
        <w:gridCol w:w="6243"/>
        <w:gridCol w:w="4630"/>
      </w:tblGrid>
      <w:tr>
        <w:tblPrEx>
          <w:tblW w:w="5000" w:type="pct"/>
          <w:tblLook w:val="0020"/>
        </w:tblPrEx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Группа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Модуль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Требования ЗНИ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br/>
            </w:r>
            <w:r>
              <w:t>дополнительные требования</w:t>
            </w:r>
          </w:p>
        </w:tc>
      </w:tr>
      <w:tr>
        <w:tblPrEx>
          <w:tblW w:w="5000" w:type="pct"/>
          <w:tblLook w:val="0020"/>
        </w:tblPrEx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Расписание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Шаблоны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 w:rsidR="00DC0166">
              <w:t>2.8 </w:t>
            </w:r>
            <w:r w:rsidR="00DC0166">
              <w:rPr>
                <w:color w:val="172B4D"/>
              </w:rPr>
              <w:t>Система должна поддерживать создание и применение шаблонов цикловых графиков работы (например, «2/2», «1/3», «5/2») для автоматической расстановки смен на заданный период. При выборе шаблона система должна автоматически проставлять рабочие и выходные дни сотрудника на указанный интервал.</w:t>
            </w:r>
          </w:p>
          <w:p>
            <w:pPr>
              <w:spacing w:before="0" w:beforeAutospacing="0" w:after="0" w:afterAutospacing="0" w:line="240" w:lineRule="auto"/>
              <w:ind w:left="108" w:right="108" w:firstLine="0"/>
              <w:jc w:val="left"/>
              <w:outlineLvl w:val="9"/>
            </w:pPr>
            <w:r>
              <w:rPr>
                <w:color w:val="172B4D"/>
              </w:rPr>
              <w:t>3.8.2 Система должна предоставлять отдельный интерфейс (представление) для просмотра расписания в разрезе кабинета или оборудования, с возможностью фильтрации по дате, типу ресурса и услуге.</w:t>
            </w:r>
          </w:p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Запись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Чек листы</w:t>
            </w:r>
          </w:p>
        </w:tc>
        <w:tc>
          <w:tcPr/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3.1.6 Внедрить чек-листы для сложных сценариев записи (стоматология, пластика уздечки), которые проверяют возраст, наличие направлений/анализов и направляют на корректный тип приема (консультация или процедура).</w:t>
            </w:r>
          </w:p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3.2.1 Реализовать во всех интерфейсах записи (ЛКП, оператор) сценарий, начинающийся с выбора услуги/проблемы (с использованием анкетирования для уточнения деталей), с опросником для выявления факторов, влияющих на специальность выполняющего услугу врача, длительность услуги (возраст, оформление справки и т.п.) с автоматической фильтрацией доступных врачей по расписанию, компетенциям и занятости ресурсов.</w:t>
            </w:r>
          </w:p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3.7.1 Система должна поддерживать гибкую настройку акций с привязкой к конкретным временным слотам, оборудованию, врачам, услугам и автоматически применять специальные цены при записи.</w:t>
            </w:r>
          </w:p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3.3.2 Реализовать единую "корзину услуг" для ЛКП и операторов, позволяющую забронировать несколько услуг/приемов в одной транзакции с итоговым подтверждением. При записи набора услуг (корзина) опросник должен применяться к каждой внутренней услуге отдельно, а итоговая длительность суммироваться с учётом модификаторов длительности. Система должна проверять соблюдение минимальных временных интервалов между связанными услугами в корзине и предупреждать оператора/пациента о нарушениях.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Маршрутизация по анкете</w:t>
            </w:r>
          </w:p>
        </w:tc>
        <w:tc>
          <w:tcPr/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rPr>
                <w:color w:val="FEA362"/>
              </w:rPr>
              <w:t>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Лимиты (внешние)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Запись к нескольким врачам на один слот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1.8 Система должна поддерживать настройку связанных услуг, требующих одновременного участия нескольких специалистов (например, "колоноскопия под седацией" требует эндоскописта и анестезиолога одновременно), а также настройку минимального временного интервала (перерыва) между выполнением связанных услуг.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Заявка на запись (Лист ожидания)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VIP статус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3.3.4 Если при записи пациентов происходит конфликт, то система должна сделать запись в первую очередь ВИП-пациенту/пациенту с бОльшей корзиной. Пациенту, которому запись не досталась, система должна предложить альтернативы – другой слот у того же врача или того же времени у другого врача (по выбору оператора/пациента).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История лечения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Курсовое лечение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3.6.5 Реализовать сценарий управления цепочкой лечения (стоматология), позволяющий оператору быстро перенести этап лечения (например, установку постоянной пломбы) в рамках необходимых сроков к доступному врачу.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Cross-cutting concerns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LDAP KeyCloak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Интеграции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Интеграция с сайтами</w:t>
            </w:r>
          </w:p>
        </w:tc>
        <w:tc>
          <w:tcPr/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6.5 При отображении списка врачей оператору и при передаче данных во внешние сервисы (робот, агрегаторы) система должна использовать только актуальные данные о привязке врача к площадкам — согласно настройкам из п.1.9 и фактическому наличию слотов в расписании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Интеграция с роботами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7.3 Реализовать интеграцию с голосовым роботом для автоматизации обзвонов (напоминания, подтверждения, опросы) с передачей результата взаимодействия (подтвердил/отменил) обратно в МИС.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Интеграция с партнерами</w:t>
            </w:r>
          </w:p>
        </w:tc>
        <w:tc>
          <w:tcPr/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6.4 Обеспечить синхронизацию справочников специальностей с внешними агрегаторами (например, через настройку синонимов "окулист" = "офтальмолог") для корректной передачи данных о свободных слотах.</w:t>
            </w:r>
          </w:p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Интеграция с ЛКП</w:t>
            </w:r>
          </w:p>
        </w:tc>
        <w:tc>
          <w:tcPr/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3.3.2 Реализовать единую "корзину услуг" для ЛКП и операторов, позволяющую забронировать несколько услуг/приемов в одной транзакции с итоговым подтверждением. При записи набора услуг (корзина) опросник должен применяться к каждой внутренней услуге отдельно, а итоговая длительность суммироваться с учётом модификаторов длительности. Система должна проверять соблюдение минимальных временных интервалов между связанными услугами в корзине и предупреждать оператора/пациента о нарушениях.</w:t>
            </w:r>
          </w:p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3.5.1 В записи, созданной через любой канал (КЦ, врач), в ЛКП должен отображаться полный и единообразный набор данных (услуга, стоимость, подготовка).</w:t>
            </w:r>
          </w:p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3.5.2 Система должна корректно отображать в ЛКП и на сайте фактическую стоимость услуги, а не минимальную, и отображать стоимость в разделе "Предстоящие приемы".</w:t>
            </w:r>
          </w:p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3.5.3 Реализовать в ЛКП возможность для пациента записаться на курс процедур (например, 10 сеансов массажа) с выбором всех дат сразу</w:t>
            </w:r>
          </w:p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АРМы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АРМ врача</w:t>
            </w:r>
          </w:p>
        </w:tc>
        <w:tc>
          <w:tcPr/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1.3 Система должна поддерживать настройку мультиспециализации врача.</w:t>
            </w:r>
          </w:p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2.3 Предоставить возможность ручной корректировки времени приема (продления) в интерфейсе врача и администратора с автоматическим перерасчетом занятости ресурсов.</w:t>
            </w:r>
          </w:p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3.3.5 Система должна поддерживать создание "технической" записи к врачу без указания услуги, скрытой от пациента и видимой только сотрудникам.</w:t>
            </w:r>
          </w:p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9.6 Увеличить объем блока "Дополнительная информация" в карточке врача или реализовать всплывающую подсказку для размещения полной информации об особенностях приема врача в случаях, когда невозможно структурировать информацию в отдельных атрибутах.</w:t>
            </w:r>
          </w:p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АРМ оператора</w:t>
            </w:r>
          </w:p>
        </w:tc>
        <w:tc>
          <w:tcPr/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3.4.2 При отображении списка врачей для оператора четко указывать принадлежность к филиалу/площадке. Добавить в интерфейс оператора визуальную маркировку или подсказку о доступности площадки для маломобильных пациентов.</w:t>
            </w:r>
          </w:p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3.4.3 Разработать интерфейс быстрого доступа к информации о клинике (схема проезда, ориентиры) и возможности отправить ее пациенту</w:t>
            </w:r>
          </w:p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3.6.6 В интерфейсе записи (карточка приема) добавить визуальную отметку (например, галочку) "Запись подтверждена" для ручной или автоматической фиксации статуса подтверждения, а также возможность ручной отправки SMS-напоминания из карточки.</w:t>
            </w:r>
          </w:p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9.5 В интерфейсе записи к конкретному врачу добавить кнопку "Поиск пациента", позволяющую оператору проверить историю и другие записи пациента без потери контекста текущего окна</w:t>
            </w:r>
          </w:p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9.8 Реализовать в интерфейсе оператора удобный поиск/навигацию по услугам для быстрого перехода от запроса пациента ("проблемы") к конкретной услуге в системе.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АРМ регистратора</w:t>
            </w:r>
          </w:p>
        </w:tc>
        <w:tc>
          <w:tcPr/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1.14 Для бригад скорой помощи система должна позволять блокировать время на дежурство всей бригаде сразу (одной операцией), с возможностью указания длительности дежурства. </w:t>
            </w:r>
          </w:p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3.6.6 В интерфейсе записи (карточка приема) добавить визуальную отметку (например, галочку) "Запись подтверждена" для ручной или автоматической фиксации статуса подтверждения, а также возможность ручной отправки SMS-напоминания из карточки.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АРМ администратора</w:t>
            </w:r>
          </w:p>
        </w:tc>
        <w:tc>
          <w:tcPr/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1.2 Система должна поддерживать матрицу компетенций: связку "Врач - Услуга/Проблематика - Оборудование". Врач связан с услугой и с оборудованием. </w:t>
            </w:r>
          </w:p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1.5 Система должна позволять настраивать сложные ограничения для конкретных врачей , влияющие на доступность для записи. Например: количество льготных пациентов (родственников, сотрудников) в день/смену.</w:t>
            </w:r>
          </w:p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1.7 При отображении занятости врача в интерфейсе система должна визуально или через подсказку различать тип занятости: реальный пациент, административная блокировка (отпуск, конференция, учебный день), технологические перерывы для оборудования</w:t>
            </w:r>
          </w:p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1.8 Система должна поддерживать настройку связанных услуг, требующих одновременного участия нескольких специалистов (например, "колоноскопия под седацией" требует эндоскописта и анестезиолога одновременно), а также настройку минимального временного интервала (перерыва) между выполнением связанных услуг.</w:t>
            </w:r>
          </w:p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2.3 Предоставить возможность ручной корректировки времени приема (продления) в интерфейсе врача и администратора с автоматическим перерасчетом занятости ресурсов.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Напоминания, уведомления, обратная связь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напоминание о приеме, подготовка</w:t>
            </w:r>
          </w:p>
        </w:tc>
        <w:tc>
          <w:tcPr/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3.2.3 Разработать инструменты для операторов по работе со сложными случаями, включая создание задач на обратный звонок врачу с контролем исполнения.</w:t>
            </w:r>
          </w:p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7.1 Разработать гибкий модуль триггерных уведомлений, позволяющий настраивать отправку сообщений (СМС, Push, Email) на основе событий: запись, отмена, напоминание, день рождения, истечение срока рекомендации и т.д</w:t>
            </w:r>
          </w:p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7.2 Внедрить функционал автоматической отправки персонализированной информации о подготовке к процедуре, стоимости и необходимых документах сразу после записи (через любой канал), памятки после процедур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повторный визит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форс-мажоры, перезапись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подтверждение записи</w:t>
            </w:r>
          </w:p>
        </w:tc>
        <w:tc>
          <w:tcPr/>
          <w:p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3.6.3 Внедрить в системе статусы подтверждения записи ("Ожидает подтверждения", "Подтверждено", "Отменено", "Переносится") с историей изменений.</w:t>
            </w:r>
          </w:p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3.6.4 Реализовать механизм двустороннего подтверждения визитов: отправка уведомления пациенту с возможностью подтвердить/отменить/перенести визит и фиксация его ответа в статусе записи.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rPr>
                <w:color w:val="172B4D"/>
              </w:rPr>
              <w:t>Лист ожидания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</w:tbl>
    <w:p w:rsidR="00DC0166">
      <w:pPr>
        <w:pStyle w:val="Heading2"/>
      </w:pPr>
      <w:bookmarkStart w:id="13" w:name="scroll-bookmark-7"/>
      <w:bookmarkStart w:id="14" w:name="_Toc256000010"/>
      <w:r>
        <w:t>TO BE</w:t>
      </w:r>
      <w:bookmarkEnd w:id="14"/>
      <w:bookmarkEnd w:id="13"/>
    </w:p>
    <w:tbl>
      <w:tblPr>
        <w:tblStyle w:val="ScrollTableNormal"/>
        <w:tblW w:w="5000" w:type="pct"/>
        <w:tblLook w:val="0020"/>
      </w:tblPr>
      <w:tblGrid>
        <w:gridCol w:w="2249"/>
        <w:gridCol w:w="2573"/>
        <w:gridCol w:w="10021"/>
      </w:tblGrid>
      <w:tr>
        <w:tblPrEx>
          <w:tblW w:w="5000" w:type="pct"/>
          <w:tblLook w:val="0020"/>
        </w:tblPrEx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Группа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Модуль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Требования</w:t>
            </w:r>
          </w:p>
        </w:tc>
      </w:tr>
      <w:tr>
        <w:tblPrEx>
          <w:tblW w:w="5000" w:type="pct"/>
          <w:tblLook w:val="0020"/>
        </w:tblPrEx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НСИ и общие настройки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Препараты расходники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Расписание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Поиск проблем в расписаниях и занятиях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Прогноз загрузки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Экспорт расписания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Запись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Запись родственников / сотрудников (лимиты)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1.5 Система должна позволять настраивать сложные ограничения для конкретных врачей , влияющие на доступность для записи. Например: количество льготных пациентов (родственников, сотрудников) в день/смену.</w:t>
            </w:r>
          </w:p>
        </w:tc>
      </w:tr>
      <w:tr>
        <w:tblPrEx>
          <w:tblW w:w="5000" w:type="pct"/>
          <w:tblLook w:val="0020"/>
        </w:tblPrEx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Дополнительные требования к записи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3.3.1 Внедрить проверку пересечений записей у пациента при создании новой записи (чтобы он успевал перемещаться между клиниками/кабинетами).</w:t>
            </w:r>
          </w:p>
        </w:tc>
      </w:tr>
      <w:tr>
        <w:tblPrEx>
          <w:tblW w:w="5000" w:type="pct"/>
          <w:tblLook w:val="0020"/>
        </w:tblPrEx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АРМ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АРМ специалиста поддержки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АРМ маркетолога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7.4 Обеспечить возможность настройки и отправки массовых и таргетированных рассылок по сегментам пациентов (например, "не пользуются ЛК", "искали услугу Х") через интеграцию с платформами коммуникаций.</w:t>
            </w:r>
          </w:p>
        </w:tc>
      </w:tr>
      <w:tr>
        <w:tblPrEx>
          <w:tblW w:w="5000" w:type="pct"/>
          <w:tblLook w:val="0020"/>
        </w:tblPrEx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Аналитика и отчеты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Анализ простоя и перегрузки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Отчет по отмененным записям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Отчет по загрузке врачей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10.3 Создать дашборды и отчеты для анализа загрузки врачей и оборудования с визуализацией простоев и перегрузок.</w:t>
            </w:r>
          </w:p>
        </w:tc>
      </w:tr>
      <w:tr>
        <w:tblPrEx>
          <w:tblW w:w="5000" w:type="pct"/>
          <w:tblLook w:val="0020"/>
        </w:tblPrEx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Отчет по отмененным записям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10.5 Создать отчет по отмененным записям с возможностью фильтрации по врачу, услуге, причине отмены.</w:t>
            </w:r>
          </w:p>
        </w:tc>
      </w:tr>
      <w:tr>
        <w:tblPrEx>
          <w:tblW w:w="5000" w:type="pct"/>
          <w:tblLook w:val="0020"/>
        </w:tblPrEx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отчет по списку пациентов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10.6 Обеспечить возможность гибкой выгрузки списка пациентов (UID) по заданным параметрам (услуги, врачи, период, поведение в ЛК) для маркетинговых активностей.</w:t>
            </w:r>
          </w:p>
        </w:tc>
      </w:tr>
      <w:tr>
        <w:tblPrEx>
          <w:tblW w:w="5000" w:type="pct"/>
          <w:tblLook w:val="0020"/>
        </w:tblPrEx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отчет по расходникам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10.7 Система должна формировать отчет по расходным материалам (препаратам, одноразовым инструментам), автоматически рассчитывая их потребность на выбранную дату/период на основе записей на услуги, требующие расходников, с детализацией по услуге, врачу, пациенту.</w:t>
            </w:r>
          </w:p>
        </w:tc>
      </w:tr>
      <w:tr>
        <w:tblPrEx>
          <w:tblW w:w="5000" w:type="pct"/>
          <w:tblLook w:val="0020"/>
        </w:tblPrEx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Напоминания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Курсовое лечение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Пост лечение, контроль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История лечения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Результаты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ДМС 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 w:rsidR="00DC0166"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11.1 Реализовать в ЛКП полноценную поддержку пациентов с ДМС: проверка покрытия услуги, доступных врачей, лимитов при записи.</w:t>
            </w:r>
          </w:p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11.2 Система должна поддерживать учет ограничений ДМС (не все врачи и услуги покрываются, необходимость гарантийных писем, разные правила для разных страховых) и либо автоматически применять их, либо давать оператору быстрый доступ к условиям.</w:t>
            </w:r>
          </w:p>
        </w:tc>
      </w:tr>
      <w:tr>
        <w:tblPrEx>
          <w:tblW w:w="5000" w:type="pct"/>
          <w:tblLook w:val="0020"/>
        </w:tblPrEx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Рекомендации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Интеллектуальная аналитика</w:t>
            </w:r>
          </w:p>
        </w:tc>
        <w:tc>
          <w:tcPr/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</w:p>
        </w:tc>
        <w:tc>
          <w:tcPr/>
          <w:p w:rsidR="00DC0166"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12.1 Система должна автоматически анализировать равномерность загрузки узких специалистов в разрезе клиник и районов, выявлять "белые пятна" (отсутствие приема по специальности при наличии спроса) и подсвечивать дисбаланс руководству</w:t>
            </w:r>
          </w:p>
          <w:p w:rsidR="00DC0166"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12.2 Система должна автоматически отслеживать параметры шага приема по каждой услуге в каждой клинике и сигнализировать о значительных отклонениях от утвержденных стандартов.</w:t>
            </w:r>
          </w:p>
          <w:p w:rsidR="00DC0166"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12.3 Система должна анализировать логические связки врачей, работающих в паре (например, эндоскопист + анестезиолог), выявлять несоответствия в расписании и предупреждать о днях, когда запись на услугу невозможна из-за отсутствия одного из специалистов.</w:t>
            </w:r>
          </w:p>
          <w:p w:rsidR="00DC0166"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12.4 Система должна накапливать статистику за предыдущие годы, прогнозировать сезонные пики спроса (например, диспансеризация, аллергии, подготовка к школе) и автоматически отправлять рекомендации по планированию расписания главным врачам.</w:t>
            </w:r>
          </w:p>
          <w:p w:rsidR="00DC0166">
            <w:p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12.5 Система должна предоставлять маркетологам гибкий дашборд по проценту загрузки ("красная/зеленая зона") с возможностью настройки по специальностям, площадкам, географии и периодам, с исключением служебных блоков из отчетности. При загрузке выше 90% система должна рекомендовать приостановить рекламу в данном регионе.</w:t>
            </w:r>
          </w:p>
          <w:p w:rsidR="00DC0166">
            <w:pPr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108" w:right="108" w:firstLine="0"/>
              <w:jc w:val="both"/>
              <w:outlineLvl w:val="9"/>
            </w:pPr>
            <w:r>
              <w:t>12.6 Система должна предоставлять возможность гибкой выгрузки списков врачей по заданным фильтрам: специальность, регион/площадка, статус загрузки ("зеленая зона" &lt;30%, "желтая зона" 30-70%, "красная зона" &gt;70%), с показателями загрузки и контактными данными.</w:t>
            </w:r>
          </w:p>
        </w:tc>
      </w:tr>
    </w:tbl>
    <w:p w:rsidR="00DC0166">
      <w:pPr>
        <w:pStyle w:val="Heading2"/>
      </w:pPr>
      <w:bookmarkStart w:id="15" w:name="scroll-bookmark-8"/>
      <w:bookmarkStart w:id="16" w:name="_Toc256000011"/>
      <w:r>
        <w:t>Атрибутный состав</w:t>
      </w:r>
      <w:bookmarkEnd w:id="16"/>
      <w:bookmarkEnd w:id="15"/>
    </w:p>
    <w:p w:rsidR="00DC0166">
      <w:r>
        <w:t>будет дополняться в связи с архитектурной спецификацией. Атрибуты по сценариям записи приведены в отдельном файле.</w:t>
      </w:r>
    </w:p>
    <w:p w:rsidR="000371D6" w:rsidRPr="00E16162" w:rsidP="00B175AB" w14:paraId="261DF11B" w14:textId="77777777"/>
    <w:sectPr w:rsidSect="004D42D3">
      <w:headerReference w:type="default" r:id="rId14"/>
      <w:footerReference w:type="even" r:id="rId15"/>
      <w:footerReference w:type="default" r:id="rId16"/>
      <w:type w:val="nextPage"/>
      <w:pgSz w:w="16838" w:h="11899" w:orient="landscape"/>
      <w:pgMar w:top="1134" w:right="567" w:bottom="1134" w:left="1418" w:header="567" w:footer="417" w:gutter="0"/>
      <w:cols w:space="708"/>
      <w:titlePg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endnote w:type="separator" w:id="0">
    <w:p w:rsidR="00365AB6" w:rsidP="00325D12" w14:paraId="1D719347" w14:textId="77777777">
      <w:r>
        <w:separator/>
      </w:r>
    </w:p>
    <w:p w:rsidR="00365AB6" w:rsidP="00325D12" w14:paraId="292BCFCE" w14:textId="77777777"/>
    <w:p w:rsidR="00365AB6" w:rsidP="00325D12" w14:paraId="10CFD07B" w14:textId="77777777"/>
    <w:p w:rsidR="00365AB6" w:rsidP="00325D12" w14:paraId="0F7DAC78" w14:textId="77777777"/>
    <w:p w:rsidR="00365AB6" w:rsidP="00325D12" w14:paraId="634E2A65" w14:textId="77777777"/>
    <w:p w:rsidR="00365AB6" w:rsidP="00325D12" w14:paraId="48BD4460" w14:textId="77777777"/>
    <w:p w:rsidR="00365AB6" w:rsidP="00325D12" w14:paraId="1FF4EEFE" w14:textId="77777777"/>
    <w:p w:rsidR="00365AB6" w:rsidP="00325D12" w14:paraId="12815121" w14:textId="77777777"/>
    <w:p w:rsidR="00365AB6" w:rsidP="00325D12" w14:paraId="06122413" w14:textId="77777777"/>
    <w:p w:rsidR="00365AB6" w:rsidP="00325D12" w14:paraId="00FEB284" w14:textId="77777777"/>
    <w:p w:rsidR="00365AB6" w:rsidP="00325D12" w14:paraId="46131B9D" w14:textId="77777777"/>
    <w:p w:rsidR="00365AB6" w:rsidP="00325D12" w14:paraId="66172F93" w14:textId="77777777"/>
    <w:p w:rsidR="00365AB6" w:rsidP="00325D12" w14:paraId="22890208" w14:textId="77777777"/>
  </w:endnote>
  <w:endnote w:type="continuationSeparator" w:id="1">
    <w:p w:rsidR="00365AB6" w:rsidP="00325D12" w14:paraId="428C3370" w14:textId="77777777">
      <w:r>
        <w:continuationSeparator/>
      </w:r>
    </w:p>
    <w:p w:rsidR="00365AB6" w:rsidP="00325D12" w14:paraId="179E1633" w14:textId="77777777"/>
    <w:p w:rsidR="00365AB6" w:rsidP="00325D12" w14:paraId="26C65315" w14:textId="77777777"/>
    <w:p w:rsidR="00365AB6" w:rsidP="00325D12" w14:paraId="216E1B15" w14:textId="77777777"/>
    <w:p w:rsidR="00365AB6" w:rsidP="00325D12" w14:paraId="1811AEED" w14:textId="77777777"/>
    <w:p w:rsidR="00365AB6" w:rsidP="00325D12" w14:paraId="797079B5" w14:textId="77777777"/>
    <w:p w:rsidR="00365AB6" w:rsidP="00325D12" w14:paraId="6AFA1D1F" w14:textId="77777777"/>
    <w:p w:rsidR="00365AB6" w:rsidP="00325D12" w14:paraId="183C1E95" w14:textId="77777777"/>
    <w:p w:rsidR="00365AB6" w:rsidP="00325D12" w14:paraId="556DF865" w14:textId="77777777"/>
    <w:p w:rsidR="00365AB6" w:rsidP="00325D12" w14:paraId="76DF125B" w14:textId="77777777"/>
    <w:p w:rsidR="00365AB6" w:rsidP="00325D12" w14:paraId="66D01AD4" w14:textId="77777777"/>
    <w:p w:rsidR="00365AB6" w:rsidP="00325D12" w14:paraId="58A214E6" w14:textId="77777777"/>
    <w:p w:rsidR="00365AB6" w:rsidP="00325D12" w14:paraId="5D08AC3F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Полужирный">
    <w:altName w:val="Times New Roman Bold"/>
    <w:panose1 w:val="02020803070505020304"/>
    <w:charset w:val="01"/>
    <w:family w:val="roman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221BC" w:rsidP="00325D12" w14:paraId="7F3E9256" w14:textId="77777777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325D12" w14:paraId="1E80D6AB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221BC" w:rsidRPr="00910A82" w:rsidP="00325D12" w14:paraId="66CF467D" w14:textId="77777777">
    <w:pPr>
      <w:pStyle w:val="Footer"/>
    </w:pPr>
    <w:r w:rsidRPr="00910A82">
      <w:fldChar w:fldCharType="begin"/>
    </w:r>
    <w:r w:rsidRPr="00910A82">
      <w:instrText xml:space="preserve"> PAGE  \* MERGEFORMAT </w:instrText>
    </w:r>
    <w:r w:rsidRPr="00910A82">
      <w:fldChar w:fldCharType="separate"/>
    </w:r>
    <w:r w:rsidR="00B175AB">
      <w:rPr>
        <w:noProof/>
      </w:rPr>
      <w:t>2</w:t>
    </w:r>
    <w:r w:rsidRPr="00910A8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8068C" w:rsidRPr="00C745BE" w:rsidP="00325D12" w14:paraId="22AB96CC" w14:textId="77777777">
    <w:pPr>
      <w:pStyle w:val="Footer"/>
    </w:pPr>
    <w:r w:rsidRPr="00C745BE">
      <w:t>2026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9246B" w:rsidP="00325D12" w14:paraId="1CD91381" w14:textId="77777777">
    <w:pPr>
      <w:pStyle w:val="Footer"/>
      <w:rPr>
        <w:rFonts w:asciiTheme="minorHAnsi" w:hAnsiTheme="minorHAnsi"/>
      </w:rPr>
    </w:pPr>
    <w:r w:rsidRPr="00910A82">
      <w:fldChar w:fldCharType="begin"/>
    </w:r>
    <w:r w:rsidRPr="00910A82">
      <w:instrText xml:space="preserve"> PAGE  \* MERGEFORMAT </w:instrText>
    </w:r>
    <w:r w:rsidRPr="00910A82">
      <w:fldChar w:fldCharType="separate"/>
    </w:r>
    <w:r w:rsidR="003B0A49">
      <w:rPr>
        <w:noProof/>
      </w:rPr>
      <w:t>5</w:t>
    </w:r>
    <w:r w:rsidRPr="00910A82">
      <w:fldChar w:fldCharType="end"/>
    </w:r>
  </w:p>
  <w:p w:rsidR="004C5956" w:rsidP="00325D12" w14:paraId="4ECE0A9D" w14:textId="77777777">
    <w:pPr>
      <w:pStyle w:val="URL"/>
    </w:pPr>
    <w:hyperlink r:id="rId1" w:history="1">
      <w:r>
        <w:rPr>
          <w:rStyle w:val="Hyperlink"/>
        </w:rPr>
        <w:t>https://conf.smclinic.ru/x/jin3Cw</w:t>
      </w:r>
    </w:hyperlink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221BC" w:rsidP="00325D12" w14:textId="77777777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325D12" w14:textId="77777777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9246B" w:rsidP="00325D12" w14:textId="77777777">
    <w:pPr>
      <w:pStyle w:val="Footer"/>
      <w:rPr>
        <w:rFonts w:asciiTheme="minorHAnsi" w:hAnsiTheme="minorHAnsi"/>
      </w:rPr>
    </w:pPr>
    <w:r w:rsidRPr="00910A82">
      <w:fldChar w:fldCharType="begin"/>
    </w:r>
    <w:r w:rsidRPr="00910A82">
      <w:instrText xml:space="preserve"> PAGE  \* MERGEFORMAT </w:instrText>
    </w:r>
    <w:r w:rsidRPr="00910A82">
      <w:fldChar w:fldCharType="separate"/>
    </w:r>
    <w:r w:rsidR="003B0A49">
      <w:rPr>
        <w:noProof/>
      </w:rPr>
      <w:t>18</w:t>
    </w:r>
    <w:r w:rsidRPr="00910A82">
      <w:fldChar w:fldCharType="end"/>
    </w:r>
  </w:p>
  <w:p w:rsidR="004C5956" w:rsidP="00325D12" w14:textId="77777777">
    <w:pPr>
      <w:pStyle w:val="URL"/>
    </w:pPr>
    <w:hyperlink r:id="rId1" w:history="1">
      <w:r>
        <w:rPr>
          <w:rStyle w:val="Hyperlink"/>
        </w:rPr>
        <w:t>https://conf.smclinic.ru/x/jin3Cw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footnote w:type="separator" w:id="0">
    <w:p w:rsidR="00365AB6" w:rsidP="00325D12" w14:paraId="5070015E" w14:textId="77777777">
      <w:r>
        <w:separator/>
      </w:r>
    </w:p>
    <w:p w:rsidR="00365AB6" w:rsidP="00325D12" w14:paraId="73F15DFE" w14:textId="77777777"/>
    <w:p w:rsidR="00365AB6" w:rsidP="00325D12" w14:paraId="0DAFDA3A" w14:textId="77777777"/>
    <w:p w:rsidR="00365AB6" w:rsidP="00325D12" w14:paraId="2E53ADC6" w14:textId="77777777"/>
    <w:p w:rsidR="00365AB6" w:rsidP="00325D12" w14:paraId="5B3E6270" w14:textId="77777777"/>
    <w:p w:rsidR="00365AB6" w:rsidP="00325D12" w14:paraId="035356E8" w14:textId="77777777"/>
    <w:p w:rsidR="00365AB6" w:rsidP="00325D12" w14:paraId="2F39AB32" w14:textId="77777777"/>
    <w:p w:rsidR="00365AB6" w:rsidP="00325D12" w14:paraId="52695763" w14:textId="77777777"/>
    <w:p w:rsidR="00365AB6" w:rsidP="00325D12" w14:paraId="2E4A409D" w14:textId="77777777"/>
    <w:p w:rsidR="00365AB6" w:rsidP="00325D12" w14:paraId="719DA418" w14:textId="77777777"/>
    <w:p w:rsidR="00365AB6" w:rsidP="00325D12" w14:paraId="47AD1D7C" w14:textId="77777777"/>
    <w:p w:rsidR="00365AB6" w:rsidP="00325D12" w14:paraId="5751061F" w14:textId="77777777"/>
    <w:p w:rsidR="00365AB6" w:rsidP="00325D12" w14:paraId="5A64B890" w14:textId="77777777"/>
  </w:footnote>
  <w:footnote w:type="continuationSeparator" w:id="1">
    <w:p w:rsidR="00365AB6" w:rsidP="00325D12" w14:paraId="3327F18F" w14:textId="77777777">
      <w:r>
        <w:continuationSeparator/>
      </w:r>
    </w:p>
    <w:p w:rsidR="00365AB6" w:rsidP="00325D12" w14:paraId="1E6ADC22" w14:textId="77777777"/>
    <w:p w:rsidR="00365AB6" w:rsidP="00325D12" w14:paraId="048BCE62" w14:textId="77777777"/>
    <w:p w:rsidR="00365AB6" w:rsidP="00325D12" w14:paraId="02794AC4" w14:textId="77777777"/>
    <w:p w:rsidR="00365AB6" w:rsidP="00325D12" w14:paraId="0235E76C" w14:textId="77777777"/>
    <w:p w:rsidR="00365AB6" w:rsidP="00325D12" w14:paraId="68FBBFC6" w14:textId="77777777"/>
    <w:p w:rsidR="00365AB6" w:rsidP="00325D12" w14:paraId="1CF8FFD8" w14:textId="77777777"/>
    <w:p w:rsidR="00365AB6" w:rsidP="00325D12" w14:paraId="177BC967" w14:textId="77777777"/>
    <w:p w:rsidR="00365AB6" w:rsidP="00325D12" w14:paraId="02EA3649" w14:textId="77777777"/>
    <w:p w:rsidR="00365AB6" w:rsidP="00325D12" w14:paraId="6E313508" w14:textId="77777777"/>
    <w:p w:rsidR="00365AB6" w:rsidP="00325D12" w14:paraId="70CC5BAE" w14:textId="77777777"/>
    <w:p w:rsidR="00365AB6" w:rsidP="00325D12" w14:paraId="6AE62901" w14:textId="77777777"/>
    <w:p w:rsidR="00365AB6" w:rsidP="00325D12" w14:paraId="1AC002E0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26D2" w:rsidRPr="00371231" w:rsidP="00325D12" w14:paraId="2D4AF36E" w14:textId="7777777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218528</wp:posOffset>
              </wp:positionV>
              <wp:extent cx="6120000" cy="22372"/>
              <wp:effectExtent l="0" t="0" r="33655" b="34925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CnPr/>
                    <wps:spPr>
                      <a:xfrm>
                        <a:off x="0" y="0"/>
                        <a:ext cx="6120000" cy="22372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Прямая соединительная линия 6" o:spid="_x0000_s2049" style="mso-height-percent:0;mso-height-relative:margin;mso-position-horizontal:right;mso-position-horizontal-relative:margin;mso-width-percent:0;mso-width-relative:margin;mso-wrap-distance-bottom:0;mso-wrap-distance-left:9pt;mso-wrap-distance-right:9pt;mso-wrap-distance-top:0;mso-wrap-style:square;position:absolute;visibility:visible;z-index:251659264" from="430.7pt,17.2pt" to="912.6pt,18.95pt" strokecolor="black">
              <w10:wrap anchorx="margin"/>
            </v:line>
          </w:pict>
        </mc:Fallback>
      </mc:AlternateContent>
    </w:r>
    <w:r w:rsidRPr="008B26D2" w:rsidR="006B2C3A">
      <w:t>MVP MAP</w:t>
    </w:r>
    <w:r w:rsidRPr="008B26D2">
      <w:t xml:space="preserve"> </w:t>
    </w:r>
    <w:r w:rsidRPr="008B26D2">
      <w:rPr>
        <w:b/>
      </w:rPr>
      <w:t xml:space="preserve">- </w:t>
    </w:r>
    <w:r w:rsidR="00371231">
      <w:rPr>
        <w:b/>
      </w:rPr>
      <w:t>Оглавление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C5956" w:rsidP="00325D12" w14:paraId="3B52EC55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C5956" w:rsidP="00325D12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EF36786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748C8B9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A0E84D5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4D1488D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3522A19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F92494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0FD6FAE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7D78C9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A4837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85681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848609C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0DAF3711"/>
    <w:multiLevelType w:val="multilevel"/>
    <w:tmpl w:val="61BE3C5E"/>
    <w:lvl w:ilvl="0">
      <w:start w:val="1"/>
      <w:numFmt w:val="decimal"/>
      <w:pStyle w:val="Heading1"/>
      <w:lvlText w:val="%1"/>
      <w:lvlJc w:val="left"/>
      <w:pPr>
        <w:tabs>
          <w:tab w:val="num" w:pos="1418"/>
        </w:tabs>
        <w:ind w:left="851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571"/>
        </w:tabs>
        <w:ind w:left="851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843"/>
        </w:tabs>
        <w:ind w:left="851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985"/>
        </w:tabs>
        <w:ind w:left="851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851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2268"/>
        </w:tabs>
        <w:ind w:left="851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11495CF7"/>
    <w:multiLevelType w:val="multilevel"/>
    <w:tmpl w:val="AFDAB3D0"/>
    <w:lvl w:ilvl="0">
      <w:start w:val="1"/>
      <w:numFmt w:val="bullet"/>
      <w:pStyle w:val="ScrollListBullet2"/>
      <w:lvlText w:val="–"/>
      <w:lvlJc w:val="left"/>
      <w:pPr>
        <w:tabs>
          <w:tab w:val="num" w:pos="1780"/>
        </w:tabs>
        <w:ind w:left="1780" w:hanging="465"/>
      </w:pPr>
      <w:rPr>
        <w:rFonts w:ascii="Arial" w:hAnsi="Arial" w:hint="default"/>
      </w:rPr>
    </w:lvl>
    <w:lvl w:ilvl="1">
      <w:start w:val="1"/>
      <w:numFmt w:val="bullet"/>
      <w:pStyle w:val="ScrollListBullet3"/>
      <w:lvlText w:val=""/>
      <w:lvlJc w:val="left"/>
      <w:pPr>
        <w:tabs>
          <w:tab w:val="num" w:pos="2245"/>
        </w:tabs>
        <w:ind w:left="2245" w:hanging="465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  <w:rPr>
        <w:rFonts w:hint="default"/>
      </w:rPr>
    </w:lvl>
  </w:abstractNum>
  <w:abstractNum w:abstractNumId="13">
    <w:nsid w:val="13BA77A7"/>
    <w:multiLevelType w:val="multilevel"/>
    <w:tmpl w:val="4258A418"/>
    <w:lvl w:ilvl="0">
      <w:start w:val="1"/>
      <w:numFmt w:val="decimal"/>
      <w:pStyle w:val="ScrollListNumber2"/>
      <w:lvlText w:val="%1)"/>
      <w:lvlJc w:val="left"/>
      <w:pPr>
        <w:tabs>
          <w:tab w:val="num" w:pos="1780"/>
        </w:tabs>
        <w:ind w:left="1780" w:hanging="465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4">
    <w:nsid w:val="19952A7E"/>
    <w:multiLevelType w:val="multilevel"/>
    <w:tmpl w:val="4148CB76"/>
    <w:lvl w:ilvl="0">
      <w:start w:val="1"/>
      <w:numFmt w:val="russianLower"/>
      <w:pStyle w:val="ScrollListNumber"/>
      <w:lvlText w:val="%1)"/>
      <w:lvlJc w:val="left"/>
      <w:pPr>
        <w:ind w:left="1315" w:hanging="46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  <w:rPr>
        <w:rFonts w:hint="default"/>
      </w:rPr>
    </w:lvl>
  </w:abstractNum>
  <w:abstractNum w:abstractNumId="15">
    <w:nsid w:val="247257BF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>
    <w:nsid w:val="3D2504B3"/>
    <w:multiLevelType w:val="multilevel"/>
    <w:tmpl w:val="87EAAB7C"/>
    <w:lvl w:ilvl="0">
      <w:start w:val="1"/>
      <w:numFmt w:val="bullet"/>
      <w:pStyle w:val="phtableitemizedlist1"/>
      <w:lvlText w:val=""/>
      <w:lvlJc w:val="left"/>
      <w:pPr>
        <w:ind w:left="340" w:hanging="334"/>
      </w:pPr>
      <w:rPr>
        <w:rFonts w:ascii="Symbol" w:hAnsi="Symbol" w:hint="default"/>
      </w:rPr>
    </w:lvl>
    <w:lvl w:ilvl="1">
      <w:start w:val="1"/>
      <w:numFmt w:val="bullet"/>
      <w:pStyle w:val="phtableitemizedlist2"/>
      <w:lvlText w:val=""/>
      <w:lvlJc w:val="left"/>
      <w:pPr>
        <w:ind w:left="686" w:hanging="34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E242107"/>
    <w:multiLevelType w:val="multilevel"/>
    <w:tmpl w:val="DF8697A0"/>
    <w:numStyleLink w:val="phadditiontitle"/>
  </w:abstractNum>
  <w:abstractNum w:abstractNumId="18">
    <w:nsid w:val="3F9C7DB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>
    <w:nsid w:val="45772172"/>
    <w:multiLevelType w:val="multilevel"/>
    <w:tmpl w:val="3C4EE2E8"/>
    <w:lvl w:ilvl="0">
      <w:start w:val="1"/>
      <w:numFmt w:val="decimal"/>
      <w:pStyle w:val="phtableorderlist1"/>
      <w:lvlText w:val="%1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4" w:hanging="45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24" w:hanging="62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94" w:hanging="79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64" w:hanging="96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04" w:hanging="130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74" w:hanging="147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44" w:hanging="1644"/>
      </w:pPr>
      <w:rPr>
        <w:rFonts w:hint="default"/>
      </w:rPr>
    </w:lvl>
  </w:abstractNum>
  <w:abstractNum w:abstractNumId="20">
    <w:nsid w:val="4BFB32A9"/>
    <w:multiLevelType w:val="multilevel"/>
    <w:tmpl w:val="DF8697A0"/>
    <w:styleLink w:val="phadditiontitle"/>
    <w:lvl w:ilvl="0">
      <w:start w:val="1"/>
      <w:numFmt w:val="russianUpper"/>
      <w:pStyle w:val="phadditiontitle1"/>
      <w:lvlText w:val="Приложение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hadditiontitle2"/>
      <w:lvlText w:val="%1.%2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2">
      <w:start w:val="1"/>
      <w:numFmt w:val="decimal"/>
      <w:pStyle w:val="phadditiontitle3"/>
      <w:lvlText w:val="%1.%2.%3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38"/>
        </w:tabs>
        <w:ind w:left="3738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>
    <w:nsid w:val="534B37C2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>
    <w:nsid w:val="54C845EB"/>
    <w:multiLevelType w:val="multilevel"/>
    <w:tmpl w:val="5FAE034C"/>
    <w:lvl w:ilvl="0">
      <w:start w:val="1"/>
      <w:numFmt w:val="russianLower"/>
      <w:pStyle w:val="phtableorderlist"/>
      <w:lvlText w:val="%1)"/>
      <w:lvlJc w:val="left"/>
      <w:pPr>
        <w:ind w:left="340" w:hanging="334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63EC2B42"/>
    <w:multiLevelType w:val="hybridMultilevel"/>
    <w:tmpl w:val="E8303FC0"/>
    <w:lvl w:ilvl="0">
      <w:start w:val="1"/>
      <w:numFmt w:val="decimal"/>
      <w:pStyle w:val="phbibliography"/>
      <w:lvlText w:val="[%1]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75161AFA"/>
    <w:multiLevelType w:val="multilevel"/>
    <w:tmpl w:val="BE9AB800"/>
    <w:lvl w:ilvl="0">
      <w:start w:val="1"/>
      <w:numFmt w:val="bullet"/>
      <w:pStyle w:val="ScrollListBullet"/>
      <w:lvlText w:val=""/>
      <w:lvlJc w:val="left"/>
      <w:pPr>
        <w:tabs>
          <w:tab w:val="num" w:pos="1315"/>
        </w:tabs>
        <w:ind w:left="1315" w:hanging="464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6">
    <w:nsid w:val="7579686D"/>
    <w:multiLevelType w:val="multilevel"/>
    <w:tmpl w:val="85BE704E"/>
    <w:lvl w:ilvl="0">
      <w:start w:val="1"/>
      <w:numFmt w:val="bullet"/>
      <w:lvlText w:val="–"/>
      <w:lvlJc w:val="left"/>
      <w:pPr>
        <w:tabs>
          <w:tab w:val="num" w:pos="1755"/>
        </w:tabs>
        <w:ind w:left="1755" w:hanging="360"/>
      </w:pPr>
      <w:rPr>
        <w:rFonts w:ascii="Arial" w:hAnsi="Arial" w:hint="default"/>
      </w:rPr>
    </w:lvl>
    <w:lvl w:ilvl="1">
      <w:start w:val="1"/>
      <w:numFmt w:val="bullet"/>
      <w:lvlText w:val="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2">
      <w:start w:val="1"/>
      <w:numFmt w:val="bullet"/>
      <w:pStyle w:val="ScrollListBullet4"/>
      <w:lvlText w:val=""/>
      <w:lvlJc w:val="left"/>
      <w:pPr>
        <w:tabs>
          <w:tab w:val="num" w:pos="2710"/>
        </w:tabs>
        <w:ind w:left="2710" w:hanging="465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  <w:rPr>
        <w:rFonts w:hint="default"/>
      </w:rPr>
    </w:lvl>
  </w:abstractNum>
  <w:abstractNum w:abstractNumId="27">
    <w:nsid w:val="7579686E"/>
    <w:multiLevelType w:val="multilevel"/>
    <w:tmpl w:val="BE9AB800"/>
    <w:lvl w:ilvl="0">
      <w:start w:val="1"/>
      <w:numFmt w:val="bullet"/>
      <w:pStyle w:val="ScrollListBullet"/>
      <w:lvlText w:val=""/>
      <w:lvlJc w:val="left"/>
      <w:pPr>
        <w:tabs>
          <w:tab w:val="num" w:pos="1315"/>
        </w:tabs>
        <w:ind w:left="1315" w:hanging="464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8">
    <w:nsid w:val="7579686F"/>
    <w:multiLevelType w:val="multilevel"/>
    <w:tmpl w:val="AFDAB3D0"/>
    <w:lvl w:ilvl="0">
      <w:start w:val="1"/>
      <w:numFmt w:val="bullet"/>
      <w:pStyle w:val="ScrollListBullet2"/>
      <w:lvlText w:val="–"/>
      <w:lvlJc w:val="left"/>
      <w:pPr>
        <w:tabs>
          <w:tab w:val="num" w:pos="1780"/>
        </w:tabs>
        <w:ind w:left="1780" w:hanging="465"/>
      </w:pPr>
      <w:rPr>
        <w:rFonts w:ascii="Arial" w:hAnsi="Arial" w:hint="default"/>
      </w:rPr>
    </w:lvl>
    <w:lvl w:ilvl="1">
      <w:start w:val="1"/>
      <w:numFmt w:val="bullet"/>
      <w:pStyle w:val="ScrollListBullet3"/>
      <w:lvlText w:val=""/>
      <w:lvlJc w:val="left"/>
      <w:pPr>
        <w:tabs>
          <w:tab w:val="num" w:pos="2245"/>
        </w:tabs>
        <w:ind w:left="2245" w:hanging="465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  <w:rPr>
        <w:rFonts w:hint="default"/>
      </w:rPr>
    </w:lvl>
  </w:abstractNum>
  <w:num w:numId="1">
    <w:abstractNumId w:val="23"/>
  </w:num>
  <w:num w:numId="2">
    <w:abstractNumId w:val="20"/>
    <w:lvlOverride w:ilvl="0">
      <w:lvl w:ilvl="0">
        <w:start w:val="1"/>
        <w:numFmt w:val="russianUpper"/>
        <w:pStyle w:val="phadditiontitle1"/>
        <w:lvlText w:val="Приложение %1"/>
        <w:lvlJc w:val="left"/>
        <w:pPr>
          <w:ind w:left="36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/>
          <w14:ligatures w14:val="none"/>
          <w14:numForm w14:val="default"/>
          <w14:numSpacing w14:val="default"/>
          <w14:stylisticSets xmlns:w14="http://schemas.microsoft.com/office/word/2010/wordml"/>
          <w14:cntxtAlts w14:val="0"/>
        </w:rPr>
      </w:lvl>
    </w:lvlOverride>
  </w:num>
  <w:num w:numId="3">
    <w:abstractNumId w:val="24"/>
  </w:num>
  <w:num w:numId="4">
    <w:abstractNumId w:val="25"/>
  </w:num>
  <w:num w:numId="5">
    <w:abstractNumId w:val="12"/>
  </w:num>
  <w:num w:numId="6">
    <w:abstractNumId w:val="13"/>
  </w:num>
  <w:num w:numId="7">
    <w:abstractNumId w:val="14"/>
  </w:num>
  <w:num w:numId="8">
    <w:abstractNumId w:val="26"/>
  </w:num>
  <w:num w:numId="9">
    <w:abstractNumId w:val="16"/>
  </w:num>
  <w:num w:numId="10">
    <w:abstractNumId w:val="22"/>
  </w:num>
  <w:num w:numId="11">
    <w:abstractNumId w:val="19"/>
  </w:num>
  <w:num w:numId="12">
    <w:abstractNumId w:val="17"/>
    <w:lvlOverride w:ilvl="0">
      <w:lvl w:ilvl="0">
        <w:start w:val="1"/>
        <w:numFmt w:val="russianUpper"/>
        <w:pStyle w:val="phadditiontitle1"/>
        <w:lvlText w:val="Приложение 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phadditiontitle2"/>
        <w:lvlText w:val="%1.%2"/>
        <w:lvlJc w:val="left"/>
        <w:pPr>
          <w:tabs>
            <w:tab w:val="num" w:pos="1418"/>
          </w:tabs>
          <w:ind w:left="851" w:firstLine="0"/>
        </w:pPr>
        <w:rPr>
          <w:rFonts w:ascii="Times New Roman" w:hAnsi="Times New Roman" w:hint="default"/>
          <w:sz w:val="24"/>
        </w:rPr>
      </w:lvl>
    </w:lvlOverride>
    <w:lvlOverride w:ilvl="2">
      <w:lvl w:ilvl="2">
        <w:start w:val="1"/>
        <w:numFmt w:val="decimal"/>
        <w:pStyle w:val="phadditiontitle3"/>
        <w:lvlText w:val="%1.%2.%3"/>
        <w:lvlJc w:val="left"/>
        <w:pPr>
          <w:tabs>
            <w:tab w:val="num" w:pos="1701"/>
          </w:tabs>
          <w:ind w:left="851" w:firstLine="0"/>
        </w:pPr>
        <w:rPr>
          <w:rFonts w:ascii="Times New Roman" w:hAnsi="Times New Roman" w:hint="default"/>
          <w:sz w:val="24"/>
          <w:szCs w:val="24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3738"/>
          </w:tabs>
          <w:ind w:left="3738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3882"/>
          </w:tabs>
          <w:ind w:left="3882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4026"/>
          </w:tabs>
          <w:ind w:left="4026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4170"/>
          </w:tabs>
          <w:ind w:left="4170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14"/>
          </w:tabs>
          <w:ind w:left="4314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458"/>
          </w:tabs>
          <w:ind w:left="4458" w:hanging="1584"/>
        </w:pPr>
        <w:rPr>
          <w:rFonts w:hint="default"/>
        </w:rPr>
      </w:lvl>
    </w:lvlOverride>
  </w:num>
  <w:num w:numId="13">
    <w:abstractNumId w:val="11"/>
  </w:num>
  <w:num w:numId="14">
    <w:abstractNumId w:val="20"/>
  </w:num>
  <w:num w:numId="15">
    <w:abstractNumId w:val="9"/>
  </w:num>
  <w:num w:numId="16">
    <w:abstractNumId w:val="7"/>
  </w:num>
  <w:num w:numId="17">
    <w:abstractNumId w:val="6"/>
  </w:num>
  <w:num w:numId="18">
    <w:abstractNumId w:val="5"/>
  </w:num>
  <w:num w:numId="19">
    <w:abstractNumId w:val="4"/>
  </w:num>
  <w:num w:numId="20">
    <w:abstractNumId w:val="8"/>
  </w:num>
  <w:num w:numId="21">
    <w:abstractNumId w:val="3"/>
  </w:num>
  <w:num w:numId="22">
    <w:abstractNumId w:val="2"/>
  </w:num>
  <w:num w:numId="23">
    <w:abstractNumId w:val="1"/>
  </w:num>
  <w:num w:numId="24">
    <w:abstractNumId w:val="0"/>
  </w:num>
  <w:num w:numId="25">
    <w:abstractNumId w:val="10"/>
  </w:num>
  <w:num w:numId="26">
    <w:abstractNumId w:val="18"/>
  </w:num>
  <w:num w:numId="27">
    <w:abstractNumId w:val="21"/>
  </w:num>
  <w:num w:numId="28">
    <w:abstractNumId w:val="15"/>
  </w:num>
  <w:num w:numId="29">
    <w:abstractNumId w:val="27"/>
  </w:num>
  <w:num w:numId="30">
    <w:abstractNumId w:val="2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attachedTemplate r:id="rId1"/>
  <w:stylePaneFormatFilter w:val="1004"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0"/>
  <w:stylePaneSortMethod w:val="name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0A4"/>
    <w:rsid w:val="00001B6E"/>
    <w:rsid w:val="0001175D"/>
    <w:rsid w:val="000174F7"/>
    <w:rsid w:val="000176D9"/>
    <w:rsid w:val="000345BB"/>
    <w:rsid w:val="000371D6"/>
    <w:rsid w:val="00042947"/>
    <w:rsid w:val="0004794A"/>
    <w:rsid w:val="00053BAB"/>
    <w:rsid w:val="00055224"/>
    <w:rsid w:val="00064671"/>
    <w:rsid w:val="00065ED9"/>
    <w:rsid w:val="000669E0"/>
    <w:rsid w:val="00082616"/>
    <w:rsid w:val="00091F1E"/>
    <w:rsid w:val="000A2545"/>
    <w:rsid w:val="000B1C98"/>
    <w:rsid w:val="000D2590"/>
    <w:rsid w:val="000D499C"/>
    <w:rsid w:val="000D6D79"/>
    <w:rsid w:val="000E57ED"/>
    <w:rsid w:val="000E62C2"/>
    <w:rsid w:val="000F1854"/>
    <w:rsid w:val="00102A51"/>
    <w:rsid w:val="00115E3A"/>
    <w:rsid w:val="0012072B"/>
    <w:rsid w:val="0013593A"/>
    <w:rsid w:val="00141222"/>
    <w:rsid w:val="00143B4B"/>
    <w:rsid w:val="00146C45"/>
    <w:rsid w:val="001530E7"/>
    <w:rsid w:val="00153F20"/>
    <w:rsid w:val="0015478B"/>
    <w:rsid w:val="00156F0D"/>
    <w:rsid w:val="00173B90"/>
    <w:rsid w:val="00177C6C"/>
    <w:rsid w:val="0018068C"/>
    <w:rsid w:val="001821A8"/>
    <w:rsid w:val="001872D4"/>
    <w:rsid w:val="0019521D"/>
    <w:rsid w:val="001A1360"/>
    <w:rsid w:val="001C3614"/>
    <w:rsid w:val="001D03A9"/>
    <w:rsid w:val="001D75EA"/>
    <w:rsid w:val="001E145D"/>
    <w:rsid w:val="001E3B1B"/>
    <w:rsid w:val="001E3F81"/>
    <w:rsid w:val="001F0B70"/>
    <w:rsid w:val="00200442"/>
    <w:rsid w:val="00201B47"/>
    <w:rsid w:val="0021001B"/>
    <w:rsid w:val="0021544B"/>
    <w:rsid w:val="00220E40"/>
    <w:rsid w:val="00225F28"/>
    <w:rsid w:val="00232F89"/>
    <w:rsid w:val="00236273"/>
    <w:rsid w:val="0025070E"/>
    <w:rsid w:val="0025115E"/>
    <w:rsid w:val="00251D6B"/>
    <w:rsid w:val="0025541B"/>
    <w:rsid w:val="00262F5C"/>
    <w:rsid w:val="002664AF"/>
    <w:rsid w:val="002664C8"/>
    <w:rsid w:val="002707E8"/>
    <w:rsid w:val="00272125"/>
    <w:rsid w:val="00274AC0"/>
    <w:rsid w:val="00294EE2"/>
    <w:rsid w:val="002A2596"/>
    <w:rsid w:val="002B48D8"/>
    <w:rsid w:val="002C037A"/>
    <w:rsid w:val="002C1743"/>
    <w:rsid w:val="002D0E23"/>
    <w:rsid w:val="002D4435"/>
    <w:rsid w:val="002D7662"/>
    <w:rsid w:val="002E1EC5"/>
    <w:rsid w:val="002F052C"/>
    <w:rsid w:val="002F0D43"/>
    <w:rsid w:val="002F4EC4"/>
    <w:rsid w:val="002F50E9"/>
    <w:rsid w:val="002F6A76"/>
    <w:rsid w:val="002F79E0"/>
    <w:rsid w:val="003111A7"/>
    <w:rsid w:val="0031378D"/>
    <w:rsid w:val="00315745"/>
    <w:rsid w:val="00325D12"/>
    <w:rsid w:val="00326673"/>
    <w:rsid w:val="00330C80"/>
    <w:rsid w:val="00336ECC"/>
    <w:rsid w:val="0034010A"/>
    <w:rsid w:val="00340300"/>
    <w:rsid w:val="003428C7"/>
    <w:rsid w:val="00344CE9"/>
    <w:rsid w:val="003518EE"/>
    <w:rsid w:val="00352D9A"/>
    <w:rsid w:val="00356AA8"/>
    <w:rsid w:val="003570EA"/>
    <w:rsid w:val="0036214D"/>
    <w:rsid w:val="00365AB6"/>
    <w:rsid w:val="00371231"/>
    <w:rsid w:val="00374AF9"/>
    <w:rsid w:val="003779E7"/>
    <w:rsid w:val="00383862"/>
    <w:rsid w:val="003846FB"/>
    <w:rsid w:val="00394C42"/>
    <w:rsid w:val="003955CE"/>
    <w:rsid w:val="003A06A8"/>
    <w:rsid w:val="003B0A49"/>
    <w:rsid w:val="003C4459"/>
    <w:rsid w:val="003C5ED8"/>
    <w:rsid w:val="003D31E6"/>
    <w:rsid w:val="003F6EC0"/>
    <w:rsid w:val="00400C21"/>
    <w:rsid w:val="00413690"/>
    <w:rsid w:val="00425E40"/>
    <w:rsid w:val="004266BE"/>
    <w:rsid w:val="00437EB3"/>
    <w:rsid w:val="00443EED"/>
    <w:rsid w:val="00446192"/>
    <w:rsid w:val="00452C6E"/>
    <w:rsid w:val="00456C96"/>
    <w:rsid w:val="0046101E"/>
    <w:rsid w:val="00461C23"/>
    <w:rsid w:val="00462D65"/>
    <w:rsid w:val="00474975"/>
    <w:rsid w:val="00474ACE"/>
    <w:rsid w:val="00481948"/>
    <w:rsid w:val="00483DC6"/>
    <w:rsid w:val="00487784"/>
    <w:rsid w:val="00491FD8"/>
    <w:rsid w:val="004934CB"/>
    <w:rsid w:val="004B0910"/>
    <w:rsid w:val="004B5047"/>
    <w:rsid w:val="004B5FCD"/>
    <w:rsid w:val="004C5956"/>
    <w:rsid w:val="004C6B4F"/>
    <w:rsid w:val="004D025D"/>
    <w:rsid w:val="004D42D3"/>
    <w:rsid w:val="004D4905"/>
    <w:rsid w:val="004E2645"/>
    <w:rsid w:val="004E4DAA"/>
    <w:rsid w:val="0050368C"/>
    <w:rsid w:val="0050426E"/>
    <w:rsid w:val="00506961"/>
    <w:rsid w:val="005261B4"/>
    <w:rsid w:val="005308EE"/>
    <w:rsid w:val="00531B81"/>
    <w:rsid w:val="00546E6D"/>
    <w:rsid w:val="005540AD"/>
    <w:rsid w:val="00557F9A"/>
    <w:rsid w:val="00562E3B"/>
    <w:rsid w:val="005633F1"/>
    <w:rsid w:val="00567E51"/>
    <w:rsid w:val="00573FAD"/>
    <w:rsid w:val="00577554"/>
    <w:rsid w:val="0058329F"/>
    <w:rsid w:val="005B6E56"/>
    <w:rsid w:val="00605B03"/>
    <w:rsid w:val="00614A14"/>
    <w:rsid w:val="00615E04"/>
    <w:rsid w:val="00626ADC"/>
    <w:rsid w:val="00626BD9"/>
    <w:rsid w:val="0063464D"/>
    <w:rsid w:val="00635019"/>
    <w:rsid w:val="00641D00"/>
    <w:rsid w:val="00657E0A"/>
    <w:rsid w:val="00661F22"/>
    <w:rsid w:val="00680209"/>
    <w:rsid w:val="00680491"/>
    <w:rsid w:val="00687C0D"/>
    <w:rsid w:val="006903FA"/>
    <w:rsid w:val="00694F9C"/>
    <w:rsid w:val="006952FE"/>
    <w:rsid w:val="00696A79"/>
    <w:rsid w:val="006A2407"/>
    <w:rsid w:val="006B2C3A"/>
    <w:rsid w:val="006C364E"/>
    <w:rsid w:val="006C5DF0"/>
    <w:rsid w:val="006D4B5D"/>
    <w:rsid w:val="006E4D7D"/>
    <w:rsid w:val="006F03C0"/>
    <w:rsid w:val="006F28F6"/>
    <w:rsid w:val="006F31B1"/>
    <w:rsid w:val="006F56FD"/>
    <w:rsid w:val="00700B25"/>
    <w:rsid w:val="00707F4C"/>
    <w:rsid w:val="00710A3D"/>
    <w:rsid w:val="00720C59"/>
    <w:rsid w:val="00726D9F"/>
    <w:rsid w:val="00741CAC"/>
    <w:rsid w:val="00752FB9"/>
    <w:rsid w:val="00753D50"/>
    <w:rsid w:val="00754AEE"/>
    <w:rsid w:val="00756D95"/>
    <w:rsid w:val="00761B98"/>
    <w:rsid w:val="00770CB3"/>
    <w:rsid w:val="007A372C"/>
    <w:rsid w:val="007A6C0B"/>
    <w:rsid w:val="007A76AB"/>
    <w:rsid w:val="007C5657"/>
    <w:rsid w:val="007C574F"/>
    <w:rsid w:val="007D06AE"/>
    <w:rsid w:val="007D5FAB"/>
    <w:rsid w:val="007D7CE5"/>
    <w:rsid w:val="007E5A53"/>
    <w:rsid w:val="007F209D"/>
    <w:rsid w:val="007F3748"/>
    <w:rsid w:val="007F3C14"/>
    <w:rsid w:val="00831334"/>
    <w:rsid w:val="008353EE"/>
    <w:rsid w:val="00837A0D"/>
    <w:rsid w:val="008416DC"/>
    <w:rsid w:val="00843643"/>
    <w:rsid w:val="00852D83"/>
    <w:rsid w:val="00854449"/>
    <w:rsid w:val="00857637"/>
    <w:rsid w:val="0085764F"/>
    <w:rsid w:val="008710A3"/>
    <w:rsid w:val="0087617C"/>
    <w:rsid w:val="008964A9"/>
    <w:rsid w:val="008A038D"/>
    <w:rsid w:val="008A7D26"/>
    <w:rsid w:val="008B111A"/>
    <w:rsid w:val="008B1C6A"/>
    <w:rsid w:val="008B26D2"/>
    <w:rsid w:val="008B7020"/>
    <w:rsid w:val="008C0E6C"/>
    <w:rsid w:val="008D309B"/>
    <w:rsid w:val="008F4EAC"/>
    <w:rsid w:val="00910A82"/>
    <w:rsid w:val="00910A93"/>
    <w:rsid w:val="009176F2"/>
    <w:rsid w:val="00920E8C"/>
    <w:rsid w:val="0093769A"/>
    <w:rsid w:val="00940D8A"/>
    <w:rsid w:val="009515D5"/>
    <w:rsid w:val="009550EE"/>
    <w:rsid w:val="00957B57"/>
    <w:rsid w:val="0096176F"/>
    <w:rsid w:val="009709DB"/>
    <w:rsid w:val="0097485B"/>
    <w:rsid w:val="00982ADA"/>
    <w:rsid w:val="00994241"/>
    <w:rsid w:val="00995731"/>
    <w:rsid w:val="0099728D"/>
    <w:rsid w:val="009A5181"/>
    <w:rsid w:val="009B76C6"/>
    <w:rsid w:val="009C77F6"/>
    <w:rsid w:val="009D3DE2"/>
    <w:rsid w:val="00A02EB1"/>
    <w:rsid w:val="00A05EAF"/>
    <w:rsid w:val="00A17CE3"/>
    <w:rsid w:val="00A360A4"/>
    <w:rsid w:val="00A36D4F"/>
    <w:rsid w:val="00A36F31"/>
    <w:rsid w:val="00A41CA6"/>
    <w:rsid w:val="00A46A1E"/>
    <w:rsid w:val="00A47191"/>
    <w:rsid w:val="00A47CB9"/>
    <w:rsid w:val="00A47E67"/>
    <w:rsid w:val="00A55823"/>
    <w:rsid w:val="00A55E1B"/>
    <w:rsid w:val="00A64749"/>
    <w:rsid w:val="00A75B8C"/>
    <w:rsid w:val="00A83DC7"/>
    <w:rsid w:val="00A91702"/>
    <w:rsid w:val="00A9246B"/>
    <w:rsid w:val="00A937E4"/>
    <w:rsid w:val="00AA1074"/>
    <w:rsid w:val="00AA7455"/>
    <w:rsid w:val="00AB3248"/>
    <w:rsid w:val="00AB39A1"/>
    <w:rsid w:val="00AB5969"/>
    <w:rsid w:val="00AB6AA6"/>
    <w:rsid w:val="00AB6BA6"/>
    <w:rsid w:val="00AC230D"/>
    <w:rsid w:val="00AC48A3"/>
    <w:rsid w:val="00AD2B00"/>
    <w:rsid w:val="00AD4936"/>
    <w:rsid w:val="00AE2366"/>
    <w:rsid w:val="00AE665E"/>
    <w:rsid w:val="00AF20ED"/>
    <w:rsid w:val="00AF4DB6"/>
    <w:rsid w:val="00B161BF"/>
    <w:rsid w:val="00B170AF"/>
    <w:rsid w:val="00B175AB"/>
    <w:rsid w:val="00B21CB4"/>
    <w:rsid w:val="00B432C1"/>
    <w:rsid w:val="00B45615"/>
    <w:rsid w:val="00B55A51"/>
    <w:rsid w:val="00B5616C"/>
    <w:rsid w:val="00B57227"/>
    <w:rsid w:val="00B607C1"/>
    <w:rsid w:val="00B61725"/>
    <w:rsid w:val="00B628DE"/>
    <w:rsid w:val="00B80BA6"/>
    <w:rsid w:val="00BA3D69"/>
    <w:rsid w:val="00BB2D77"/>
    <w:rsid w:val="00BC642E"/>
    <w:rsid w:val="00BD1F17"/>
    <w:rsid w:val="00BE0FD9"/>
    <w:rsid w:val="00BE281B"/>
    <w:rsid w:val="00BE5325"/>
    <w:rsid w:val="00C02839"/>
    <w:rsid w:val="00C04B59"/>
    <w:rsid w:val="00C206C3"/>
    <w:rsid w:val="00C267DA"/>
    <w:rsid w:val="00C42E29"/>
    <w:rsid w:val="00C4331B"/>
    <w:rsid w:val="00C46D06"/>
    <w:rsid w:val="00C64EFA"/>
    <w:rsid w:val="00C745BE"/>
    <w:rsid w:val="00C81AB8"/>
    <w:rsid w:val="00C84BC1"/>
    <w:rsid w:val="00C868C5"/>
    <w:rsid w:val="00CA2E88"/>
    <w:rsid w:val="00CA4ACB"/>
    <w:rsid w:val="00CC1B3E"/>
    <w:rsid w:val="00CC72D1"/>
    <w:rsid w:val="00CF0B4F"/>
    <w:rsid w:val="00CF706B"/>
    <w:rsid w:val="00D06AF6"/>
    <w:rsid w:val="00D10529"/>
    <w:rsid w:val="00D20AB4"/>
    <w:rsid w:val="00D2116B"/>
    <w:rsid w:val="00D256B8"/>
    <w:rsid w:val="00D34AF1"/>
    <w:rsid w:val="00D34F85"/>
    <w:rsid w:val="00D37256"/>
    <w:rsid w:val="00D4293B"/>
    <w:rsid w:val="00D46ABF"/>
    <w:rsid w:val="00D5732C"/>
    <w:rsid w:val="00D63938"/>
    <w:rsid w:val="00D64343"/>
    <w:rsid w:val="00D706C6"/>
    <w:rsid w:val="00D8012A"/>
    <w:rsid w:val="00D8146B"/>
    <w:rsid w:val="00D841F2"/>
    <w:rsid w:val="00DA0F23"/>
    <w:rsid w:val="00DA7539"/>
    <w:rsid w:val="00DA7CE8"/>
    <w:rsid w:val="00DB26E0"/>
    <w:rsid w:val="00DB77B3"/>
    <w:rsid w:val="00DC0166"/>
    <w:rsid w:val="00DC1789"/>
    <w:rsid w:val="00DC39C9"/>
    <w:rsid w:val="00DC5A2C"/>
    <w:rsid w:val="00DE297A"/>
    <w:rsid w:val="00DE5251"/>
    <w:rsid w:val="00DE72F4"/>
    <w:rsid w:val="00DF0F2D"/>
    <w:rsid w:val="00DF2776"/>
    <w:rsid w:val="00DF63C1"/>
    <w:rsid w:val="00E031BD"/>
    <w:rsid w:val="00E03C58"/>
    <w:rsid w:val="00E04129"/>
    <w:rsid w:val="00E1044B"/>
    <w:rsid w:val="00E16162"/>
    <w:rsid w:val="00E2119B"/>
    <w:rsid w:val="00E221BC"/>
    <w:rsid w:val="00E244B5"/>
    <w:rsid w:val="00E30111"/>
    <w:rsid w:val="00E33F00"/>
    <w:rsid w:val="00E56C6C"/>
    <w:rsid w:val="00E666A5"/>
    <w:rsid w:val="00E7305A"/>
    <w:rsid w:val="00E771E1"/>
    <w:rsid w:val="00E85567"/>
    <w:rsid w:val="00EA4AC4"/>
    <w:rsid w:val="00EB1CB7"/>
    <w:rsid w:val="00EB34FD"/>
    <w:rsid w:val="00EB7A17"/>
    <w:rsid w:val="00EE31F8"/>
    <w:rsid w:val="00EF7F2A"/>
    <w:rsid w:val="00F021C2"/>
    <w:rsid w:val="00F32249"/>
    <w:rsid w:val="00F32F9C"/>
    <w:rsid w:val="00F441D1"/>
    <w:rsid w:val="00F4698B"/>
    <w:rsid w:val="00F46B4A"/>
    <w:rsid w:val="00F504FB"/>
    <w:rsid w:val="00F52A14"/>
    <w:rsid w:val="00F54913"/>
    <w:rsid w:val="00F5769F"/>
    <w:rsid w:val="00F61B61"/>
    <w:rsid w:val="00F62148"/>
    <w:rsid w:val="00F72201"/>
    <w:rsid w:val="00F77EA0"/>
    <w:rsid w:val="00F82C93"/>
    <w:rsid w:val="00F86556"/>
    <w:rsid w:val="00F94FF9"/>
    <w:rsid w:val="00F970E5"/>
    <w:rsid w:val="00FA1D89"/>
    <w:rsid w:val="00FA5BBB"/>
    <w:rsid w:val="00FC1C82"/>
    <w:rsid w:val="00FC1C9C"/>
    <w:rsid w:val="00FD109F"/>
    <w:rsid w:val="00FF1AC1"/>
    <w:rsid w:val="00FF2D16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E1A501D"/>
  <w15:docId w15:val="{08B22749-87CC-48FA-8731-823862DC9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iPriority="99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A02EB1"/>
    <w:pPr>
      <w:spacing w:line="360" w:lineRule="auto"/>
      <w:jc w:val="both"/>
    </w:pPr>
    <w:rPr>
      <w:color w:val="000000" w:themeColor="text1"/>
      <w:lang w:val="ru-RU" w:eastAsia="ru-RU"/>
    </w:rPr>
  </w:style>
  <w:style w:type="paragraph" w:styleId="Heading1">
    <w:name w:val="heading 1"/>
    <w:aliases w:val="Scroll Heading 1"/>
    <w:basedOn w:val="phbase"/>
    <w:next w:val="ScrollPanelNormal"/>
    <w:qFormat/>
    <w:rsid w:val="00EE31F8"/>
    <w:pPr>
      <w:keepNext/>
      <w:keepLines/>
      <w:numPr>
        <w:numId w:val="13"/>
      </w:numPr>
      <w:spacing w:before="360" w:after="360"/>
      <w:outlineLvl w:val="0"/>
    </w:pPr>
    <w:rPr>
      <w:b/>
      <w:sz w:val="28"/>
      <w:szCs w:val="28"/>
    </w:rPr>
  </w:style>
  <w:style w:type="paragraph" w:styleId="Heading2">
    <w:name w:val="heading 2"/>
    <w:aliases w:val="Scroll Heading 2"/>
    <w:basedOn w:val="phbase"/>
    <w:next w:val="ScrollPanelNormal"/>
    <w:qFormat/>
    <w:rsid w:val="00EE31F8"/>
    <w:pPr>
      <w:keepNext/>
      <w:keepLines/>
      <w:numPr>
        <w:ilvl w:val="1"/>
        <w:numId w:val="13"/>
      </w:numPr>
      <w:spacing w:before="360" w:after="360"/>
      <w:outlineLvl w:val="1"/>
    </w:pPr>
    <w:rPr>
      <w:b/>
    </w:rPr>
  </w:style>
  <w:style w:type="paragraph" w:styleId="Heading3">
    <w:name w:val="heading 3"/>
    <w:aliases w:val="Scroll Heading 3"/>
    <w:basedOn w:val="phbase"/>
    <w:next w:val="ScrollPanelNormal"/>
    <w:link w:val="3"/>
    <w:qFormat/>
    <w:rsid w:val="00C745BE"/>
    <w:pPr>
      <w:keepNext/>
      <w:keepLines/>
      <w:numPr>
        <w:ilvl w:val="2"/>
        <w:numId w:val="13"/>
      </w:numPr>
      <w:spacing w:before="360" w:after="240"/>
      <w:outlineLvl w:val="2"/>
    </w:pPr>
    <w:rPr>
      <w:b/>
      <w:bCs/>
    </w:rPr>
  </w:style>
  <w:style w:type="paragraph" w:styleId="Heading4">
    <w:name w:val="heading 4"/>
    <w:aliases w:val="Scroll Heading 4"/>
    <w:basedOn w:val="Heading3"/>
    <w:next w:val="ScrollPanelNormal"/>
    <w:link w:val="4"/>
    <w:qFormat/>
    <w:rsid w:val="00C745BE"/>
    <w:pPr>
      <w:numPr>
        <w:ilvl w:val="3"/>
      </w:numPr>
      <w:outlineLvl w:val="3"/>
    </w:pPr>
  </w:style>
  <w:style w:type="paragraph" w:styleId="Heading5">
    <w:name w:val="heading 5"/>
    <w:aliases w:val="Scroll Heading 5"/>
    <w:basedOn w:val="Normal"/>
    <w:next w:val="Normal"/>
    <w:link w:val="5"/>
    <w:uiPriority w:val="9"/>
    <w:unhideWhenUsed/>
    <w:qFormat/>
    <w:rsid w:val="00C745BE"/>
    <w:pPr>
      <w:keepNext/>
      <w:numPr>
        <w:ilvl w:val="4"/>
        <w:numId w:val="13"/>
      </w:numPr>
      <w:spacing w:before="360" w:after="240"/>
      <w:outlineLvl w:val="4"/>
    </w:pPr>
    <w:rPr>
      <w:b/>
      <w:bCs/>
      <w:iCs/>
      <w:szCs w:val="26"/>
    </w:rPr>
  </w:style>
  <w:style w:type="paragraph" w:styleId="Heading6">
    <w:name w:val="heading 6"/>
    <w:aliases w:val="Scroll Heading 6"/>
    <w:basedOn w:val="Normal"/>
    <w:next w:val="Normal"/>
    <w:link w:val="6"/>
    <w:uiPriority w:val="9"/>
    <w:unhideWhenUsed/>
    <w:qFormat/>
    <w:rsid w:val="00C745BE"/>
    <w:pPr>
      <w:keepNext/>
      <w:keepLines/>
      <w:numPr>
        <w:ilvl w:val="5"/>
        <w:numId w:val="13"/>
      </w:numPr>
      <w:spacing w:before="240" w:after="24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link w:val="7"/>
    <w:semiHidden/>
    <w:unhideWhenUsed/>
    <w:rsid w:val="00E33F00"/>
    <w:pPr>
      <w:keepNext/>
      <w:keepLines/>
      <w:numPr>
        <w:ilvl w:val="6"/>
        <w:numId w:val="13"/>
      </w:numPr>
      <w:spacing w:before="240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8"/>
    <w:semiHidden/>
    <w:unhideWhenUsed/>
    <w:rsid w:val="00E33F00"/>
    <w:pPr>
      <w:keepNext/>
      <w:keepLines/>
      <w:numPr>
        <w:ilvl w:val="7"/>
        <w:numId w:val="13"/>
      </w:numPr>
      <w:spacing w:before="24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9"/>
    <w:semiHidden/>
    <w:unhideWhenUsed/>
    <w:rsid w:val="00E33F00"/>
    <w:pPr>
      <w:keepNext/>
      <w:keepLines/>
      <w:numPr>
        <w:ilvl w:val="8"/>
        <w:numId w:val="13"/>
      </w:numPr>
      <w:spacing w:before="240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a7"/>
    <w:autoRedefine/>
    <w:qFormat/>
    <w:rsid w:val="00E33F00"/>
    <w:pPr>
      <w:jc w:val="center"/>
    </w:pPr>
    <w:rPr>
      <w:rFonts w:ascii="Tahoma" w:hAnsi="Tahoma" w:cs="Arial"/>
      <w:b/>
      <w:bCs/>
      <w:color w:val="404040"/>
      <w:kern w:val="28"/>
      <w:sz w:val="40"/>
      <w:szCs w:val="32"/>
    </w:rPr>
  </w:style>
  <w:style w:type="character" w:styleId="Hyperlink">
    <w:name w:val="Hyperlink"/>
    <w:uiPriority w:val="99"/>
    <w:rsid w:val="00C745BE"/>
    <w:rPr>
      <w:color w:val="0000FF"/>
      <w:u w:val="single"/>
    </w:rPr>
  </w:style>
  <w:style w:type="paragraph" w:styleId="Caption">
    <w:name w:val="caption"/>
    <w:basedOn w:val="Normal"/>
    <w:next w:val="Normal"/>
    <w:link w:val="a4"/>
    <w:uiPriority w:val="35"/>
    <w:unhideWhenUsed/>
    <w:qFormat/>
    <w:rsid w:val="00626ADC"/>
    <w:pPr>
      <w:spacing w:after="200" w:line="240" w:lineRule="auto"/>
      <w:jc w:val="center"/>
    </w:pPr>
    <w:rPr>
      <w:bCs/>
      <w:szCs w:val="18"/>
    </w:rPr>
  </w:style>
  <w:style w:type="paragraph" w:styleId="Header">
    <w:name w:val="header"/>
    <w:basedOn w:val="Normal"/>
    <w:link w:val="a"/>
    <w:rsid w:val="0096176F"/>
    <w:pPr>
      <w:tabs>
        <w:tab w:val="center" w:pos="4677"/>
        <w:tab w:val="right" w:pos="9355"/>
      </w:tabs>
      <w:jc w:val="center"/>
    </w:pPr>
  </w:style>
  <w:style w:type="character" w:customStyle="1" w:styleId="a">
    <w:name w:val="Верхний колонтитул Знак"/>
    <w:basedOn w:val="DefaultParagraphFont"/>
    <w:link w:val="Header"/>
    <w:rsid w:val="0096176F"/>
    <w:rPr>
      <w:lang w:val="ru-RU" w:eastAsia="ru-RU"/>
    </w:rPr>
  </w:style>
  <w:style w:type="paragraph" w:styleId="Footer">
    <w:name w:val="footer"/>
    <w:basedOn w:val="Normal"/>
    <w:link w:val="a0"/>
    <w:uiPriority w:val="99"/>
    <w:rsid w:val="0096176F"/>
    <w:pPr>
      <w:tabs>
        <w:tab w:val="center" w:pos="4677"/>
        <w:tab w:val="right" w:pos="9355"/>
      </w:tabs>
      <w:jc w:val="center"/>
    </w:pPr>
  </w:style>
  <w:style w:type="character" w:customStyle="1" w:styleId="a0">
    <w:name w:val="Нижний колонтитул Знак"/>
    <w:basedOn w:val="DefaultParagraphFont"/>
    <w:link w:val="Footer"/>
    <w:uiPriority w:val="99"/>
    <w:rsid w:val="0096176F"/>
    <w:rPr>
      <w:color w:val="000000" w:themeColor="text1"/>
      <w:lang w:val="ru-RU" w:eastAsia="ru-RU"/>
    </w:rPr>
  </w:style>
  <w:style w:type="character" w:styleId="PageNumber">
    <w:name w:val="page number"/>
    <w:basedOn w:val="DefaultParagraphFont"/>
    <w:rsid w:val="00E33F00"/>
    <w:rPr>
      <w:rFonts w:ascii="Arial" w:hAnsi="Arial"/>
      <w:sz w:val="20"/>
    </w:rPr>
  </w:style>
  <w:style w:type="paragraph" w:styleId="TOC1">
    <w:name w:val="toc 1"/>
    <w:basedOn w:val="Normal"/>
    <w:next w:val="Normal"/>
    <w:autoRedefine/>
    <w:uiPriority w:val="39"/>
    <w:rsid w:val="00C745BE"/>
    <w:pPr>
      <w:tabs>
        <w:tab w:val="left" w:pos="426"/>
        <w:tab w:val="right" w:leader="dot" w:pos="9923"/>
      </w:tabs>
      <w:ind w:left="425" w:right="567" w:hanging="425"/>
    </w:pPr>
    <w:rPr>
      <w:b/>
    </w:rPr>
  </w:style>
  <w:style w:type="paragraph" w:styleId="TOC2">
    <w:name w:val="toc 2"/>
    <w:basedOn w:val="Normal"/>
    <w:next w:val="Normal"/>
    <w:autoRedefine/>
    <w:uiPriority w:val="39"/>
    <w:rsid w:val="00C745BE"/>
    <w:pPr>
      <w:tabs>
        <w:tab w:val="left" w:pos="993"/>
        <w:tab w:val="right" w:leader="dot" w:pos="9923"/>
      </w:tabs>
      <w:ind w:left="993" w:right="566" w:hanging="567"/>
    </w:pPr>
  </w:style>
  <w:style w:type="paragraph" w:styleId="TOC3">
    <w:name w:val="toc 3"/>
    <w:basedOn w:val="Normal"/>
    <w:next w:val="Normal"/>
    <w:autoRedefine/>
    <w:uiPriority w:val="39"/>
    <w:rsid w:val="00C745BE"/>
    <w:pPr>
      <w:tabs>
        <w:tab w:val="left" w:pos="1843"/>
        <w:tab w:val="right" w:leader="dot" w:pos="9923"/>
      </w:tabs>
      <w:ind w:left="1843" w:right="566" w:hanging="850"/>
    </w:pPr>
    <w:rPr>
      <w:i/>
      <w:iCs/>
    </w:rPr>
  </w:style>
  <w:style w:type="paragraph" w:styleId="TOC4">
    <w:name w:val="toc 4"/>
    <w:basedOn w:val="Normal"/>
    <w:next w:val="Normal"/>
    <w:autoRedefine/>
    <w:uiPriority w:val="39"/>
    <w:rsid w:val="00C745BE"/>
    <w:pPr>
      <w:tabs>
        <w:tab w:val="left" w:pos="2977"/>
        <w:tab w:val="right" w:leader="dot" w:pos="9923"/>
      </w:tabs>
      <w:ind w:left="2977" w:right="566" w:hanging="1134"/>
    </w:pPr>
    <w:rPr>
      <w:i/>
      <w:noProof/>
      <w:szCs w:val="21"/>
    </w:rPr>
  </w:style>
  <w:style w:type="paragraph" w:styleId="TOC5">
    <w:name w:val="toc 5"/>
    <w:basedOn w:val="Normal"/>
    <w:next w:val="Normal"/>
    <w:autoRedefine/>
    <w:uiPriority w:val="39"/>
    <w:rsid w:val="00C745BE"/>
    <w:pPr>
      <w:tabs>
        <w:tab w:val="left" w:pos="4395"/>
        <w:tab w:val="right" w:leader="dot" w:pos="9923"/>
      </w:tabs>
      <w:ind w:left="4395" w:right="566" w:hanging="1418"/>
    </w:pPr>
  </w:style>
  <w:style w:type="paragraph" w:styleId="TOC6">
    <w:name w:val="toc 6"/>
    <w:basedOn w:val="Normal"/>
    <w:next w:val="Normal"/>
    <w:autoRedefine/>
    <w:uiPriority w:val="39"/>
    <w:rsid w:val="00C745BE"/>
    <w:pPr>
      <w:tabs>
        <w:tab w:val="left" w:pos="4536"/>
        <w:tab w:val="right" w:leader="dot" w:pos="9923"/>
      </w:tabs>
      <w:ind w:left="4536" w:right="567" w:hanging="1559"/>
    </w:pPr>
  </w:style>
  <w:style w:type="paragraph" w:styleId="TOC7">
    <w:name w:val="toc 7"/>
    <w:basedOn w:val="Normal"/>
    <w:next w:val="Normal"/>
    <w:autoRedefine/>
    <w:rsid w:val="00C745BE"/>
    <w:pPr>
      <w:ind w:left="1440"/>
    </w:pPr>
  </w:style>
  <w:style w:type="paragraph" w:styleId="TOC8">
    <w:name w:val="toc 8"/>
    <w:basedOn w:val="Normal"/>
    <w:next w:val="Normal"/>
    <w:autoRedefine/>
    <w:rsid w:val="00C745BE"/>
    <w:pPr>
      <w:ind w:left="1680"/>
    </w:pPr>
  </w:style>
  <w:style w:type="paragraph" w:styleId="TOC9">
    <w:name w:val="toc 9"/>
    <w:basedOn w:val="Normal"/>
    <w:next w:val="Normal"/>
    <w:autoRedefine/>
    <w:rsid w:val="00C745BE"/>
    <w:pPr>
      <w:ind w:left="1920"/>
    </w:p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a1"/>
    <w:rsid w:val="00C745BE"/>
    <w:pPr>
      <w:shd w:val="clear" w:color="auto" w:fill="000080"/>
    </w:pPr>
    <w:rPr>
      <w:rFonts w:ascii="Tahoma" w:hAnsi="Tahoma" w:cs="Tahoma"/>
      <w:sz w:val="20"/>
    </w:rPr>
  </w:style>
  <w:style w:type="character" w:customStyle="1" w:styleId="a1">
    <w:name w:val="Схема документа Знак"/>
    <w:basedOn w:val="DefaultParagraphFont"/>
    <w:link w:val="DocumentMap"/>
    <w:rsid w:val="00E33F00"/>
    <w:rPr>
      <w:rFonts w:ascii="Tahoma" w:hAnsi="Tahoma" w:cs="Tahoma"/>
      <w:sz w:val="20"/>
      <w:shd w:val="clear" w:color="auto" w:fill="000080"/>
      <w:lang w:val="ru-RU" w:eastAsia="ru-RU"/>
    </w:rPr>
  </w:style>
  <w:style w:type="paragraph" w:styleId="TOCHeading">
    <w:name w:val="TOC Heading"/>
    <w:next w:val="Normal"/>
    <w:uiPriority w:val="39"/>
    <w:unhideWhenUsed/>
    <w:qFormat/>
    <w:rsid w:val="00C745BE"/>
    <w:pPr>
      <w:keepNext/>
      <w:keepLines/>
      <w:spacing w:before="360" w:after="360" w:line="360" w:lineRule="auto"/>
      <w:jc w:val="center"/>
    </w:pPr>
    <w:rPr>
      <w:rFonts w:ascii="Times New Roman Полужирный" w:hAnsi="Times New Roman Полужирный" w:eastAsiaTheme="majorEastAsia" w:cstheme="majorBidi"/>
      <w:b/>
      <w:color w:val="000000" w:themeColor="text1"/>
      <w:kern w:val="32"/>
      <w:sz w:val="28"/>
      <w:szCs w:val="28"/>
      <w:lang w:val="ru-RU"/>
    </w:rPr>
  </w:style>
  <w:style w:type="character" w:customStyle="1" w:styleId="4">
    <w:name w:val="Заголовок 4 Знак"/>
    <w:aliases w:val="Scroll Heading 4 Знак"/>
    <w:basedOn w:val="DefaultParagraphFont"/>
    <w:link w:val="Heading4"/>
    <w:rsid w:val="00957B57"/>
    <w:rPr>
      <w:b/>
      <w:bCs/>
      <w:lang w:val="ru-RU" w:eastAsia="ru-RU"/>
    </w:rPr>
  </w:style>
  <w:style w:type="character" w:customStyle="1" w:styleId="5">
    <w:name w:val="Заголовок 5 Знак"/>
    <w:aliases w:val="Scroll Heading 5 Знак"/>
    <w:link w:val="Heading5"/>
    <w:uiPriority w:val="9"/>
    <w:rsid w:val="00C745BE"/>
    <w:rPr>
      <w:b/>
      <w:bCs/>
      <w:iCs/>
      <w:szCs w:val="26"/>
      <w:lang w:val="ru-RU" w:eastAsia="ru-RU"/>
    </w:rPr>
  </w:style>
  <w:style w:type="table" w:customStyle="1" w:styleId="ScrollSectionColumn">
    <w:name w:val="Scroll Section Column"/>
    <w:basedOn w:val="TableNormal"/>
    <w:uiPriority w:val="99"/>
    <w:rsid w:val="00F970E5"/>
    <w:rPr>
      <w:color w:val="000000" w:themeColor="text1"/>
      <w:sz w:val="20"/>
    </w:rPr>
    <w:tblPr/>
    <w:tblStylePr w:type="firstRow">
      <w:pPr>
        <w:jc w:val="center"/>
      </w:pPr>
      <w:rPr>
        <w:rFonts w:ascii="Times New Roman" w:hAnsi="Times New Roman"/>
        <w:sz w:val="20"/>
      </w:rPr>
      <w:tblPr/>
      <w:trPr>
        <w:tblHeader/>
      </w:trPr>
      <w:tcPr>
        <w:vAlign w:val="center"/>
      </w:tcPr>
    </w:tblStylePr>
    <w:tblStylePr w:type="firstCol">
      <w:rPr>
        <w:rFonts w:ascii="Times New Roman" w:hAnsi="Times New Roman"/>
        <w:sz w:val="20"/>
      </w:rPr>
    </w:tblStylePr>
    <w:tblStylePr w:type="lastCol">
      <w:rPr>
        <w:rFonts w:ascii="Times New Roman" w:hAnsi="Times New Roman"/>
        <w:sz w:val="20"/>
      </w:rPr>
    </w:tblStylePr>
  </w:style>
  <w:style w:type="table" w:customStyle="1" w:styleId="ScrollTip">
    <w:name w:val="Scroll Tip"/>
    <w:basedOn w:val="TableNormal"/>
    <w:uiPriority w:val="99"/>
    <w:qFormat/>
    <w:rsid w:val="00D06AF6"/>
    <w:pPr>
      <w:spacing w:before="20" w:after="120" w:line="360" w:lineRule="auto"/>
      <w:ind w:firstLine="851"/>
    </w:pPr>
    <w:rPr>
      <w:color w:val="000000" w:themeColor="text1"/>
    </w:r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auto"/>
    </w:tcPr>
  </w:style>
  <w:style w:type="table" w:customStyle="1" w:styleId="ScrollWarning">
    <w:name w:val="Scroll Warning"/>
    <w:basedOn w:val="TableNormal"/>
    <w:uiPriority w:val="99"/>
    <w:qFormat/>
    <w:rsid w:val="00D06AF6"/>
    <w:pPr>
      <w:spacing w:before="20" w:after="120" w:line="360" w:lineRule="auto"/>
      <w:ind w:firstLine="851"/>
      <w:jc w:val="both"/>
    </w:pPr>
    <w:rPr>
      <w:color w:val="000000" w:themeColor="text1"/>
    </w:r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FF" w:themeFill="background1"/>
    </w:tcPr>
  </w:style>
  <w:style w:type="table" w:customStyle="1" w:styleId="ScrollCode">
    <w:name w:val="Scroll Code"/>
    <w:basedOn w:val="TableNormal"/>
    <w:uiPriority w:val="99"/>
    <w:qFormat/>
    <w:rsid w:val="00F4698B"/>
    <w:rPr>
      <w:rFonts w:ascii="Courier New" w:hAnsi="Courier New"/>
    </w:rPr>
    <w:tblPr>
      <w:tblCellSpacing w:w="0" w:type="dxa"/>
      <w:tblBorders>
        <w:top w:val="single" w:sz="6" w:space="0" w:color="FFFFFF" w:themeColor="background1"/>
        <w:left w:val="single" w:sz="6" w:space="0" w:color="FFFFFF" w:themeColor="background1"/>
        <w:bottom w:val="single" w:sz="6" w:space="0" w:color="FFFFFF" w:themeColor="background1"/>
        <w:right w:val="single" w:sz="6" w:space="0" w:color="FFFFFF" w:themeColor="background1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661F22"/>
    <w:pPr>
      <w:spacing w:before="20" w:after="120" w:line="360" w:lineRule="auto"/>
      <w:ind w:firstLine="851"/>
      <w:jc w:val="both"/>
    </w:pPr>
    <w:rPr>
      <w:color w:val="000000" w:themeColor="text1"/>
    </w:r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FF" w:themeFill="background1"/>
    </w:tcPr>
    <w:tblStylePr w:type="firstRow">
      <w:trPr>
        <w:tblHeader/>
      </w:trPr>
    </w:tblStylePr>
  </w:style>
  <w:style w:type="table" w:customStyle="1" w:styleId="ScrollTableNormal">
    <w:name w:val="Scroll Table Normal"/>
    <w:basedOn w:val="TableNormal"/>
    <w:uiPriority w:val="99"/>
    <w:qFormat/>
    <w:rsid w:val="00F970E5"/>
    <w:pPr>
      <w:ind w:left="108" w:right="108"/>
      <w:jc w:val="both"/>
    </w:pPr>
    <w:rPr>
      <w:color w:val="000000" w:themeColor="text1"/>
      <w:sz w:val="20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shd w:val="clear" w:color="auto" w:fill="FFFFFF" w:themeFill="background1"/>
    </w:tcPr>
    <w:tblStylePr w:type="firstRow">
      <w:pPr>
        <w:keepNext/>
        <w:wordWrap/>
        <w:spacing w:before="0" w:beforeLines="0" w:beforeAutospacing="0" w:after="0" w:afterLines="0" w:afterAutospacing="0" w:line="240" w:lineRule="auto"/>
        <w:ind w:left="108" w:right="108" w:firstLine="0" w:leftChars="0" w:rightChars="0" w:firstLineChars="0"/>
        <w:contextualSpacing w:val="0"/>
        <w:jc w:val="center"/>
        <w:outlineLvl w:val="9"/>
        <w:mirrorIndents w:val="0"/>
      </w:pPr>
      <w:rPr>
        <w:rFonts w:ascii="Times New Roman" w:hAnsi="Times New Roman"/>
        <w:b/>
        <w:bCs w:val="0"/>
        <w:i w:val="0"/>
        <w:iCs w:val="0"/>
        <w:color w:val="262626" w:themeColor="text1" w:themeTint="D9"/>
        <w:sz w:val="20"/>
      </w:rPr>
      <w:tblPr/>
      <w:trPr>
        <w:cantSplit/>
        <w:tblHeader/>
      </w:trPr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  <w:tl2br w:val="nil"/>
          <w:tr2bl w:val="nil"/>
        </w:tcBorders>
        <w:vAlign w:val="center"/>
      </w:tcPr>
    </w:tblStylePr>
    <w:tblStylePr w:type="lastRow">
      <w:pPr>
        <w:wordWrap/>
        <w:spacing w:before="0" w:beforeLines="0" w:beforeAutospacing="0" w:after="0" w:afterLines="0" w:afterAutospacing="0" w:line="240" w:lineRule="auto"/>
        <w:ind w:left="108" w:right="108" w:firstLine="0" w:leftChars="0" w:rightChars="0" w:firstLineChars="0"/>
        <w:contextualSpacing w:val="0"/>
        <w:jc w:val="both"/>
        <w:outlineLvl w:val="9"/>
        <w:mirrorIndents w:val="0"/>
      </w:pPr>
      <w:rPr>
        <w:rFonts w:ascii="Times New Roman" w:hAnsi="Times New Roman"/>
        <w:sz w:val="20"/>
      </w:rPr>
    </w:tblStylePr>
    <w:tblStylePr w:type="firstCol">
      <w:pPr>
        <w:wordWrap/>
        <w:spacing w:before="0" w:beforeLines="0" w:beforeAutospacing="0" w:after="0" w:afterLines="0" w:afterAutospacing="0" w:line="240" w:lineRule="auto"/>
        <w:ind w:left="108" w:right="108" w:firstLine="0" w:leftChars="0" w:rightChars="0" w:firstLineChars="0"/>
        <w:contextualSpacing w:val="0"/>
        <w:jc w:val="both"/>
        <w:outlineLvl w:val="9"/>
        <w:mirrorIndents w:val="0"/>
      </w:pPr>
      <w:rPr>
        <w:rFonts w:ascii="Times New Roman" w:hAnsi="Times New Roman"/>
        <w:b/>
        <w:color w:val="auto"/>
        <w:sz w:val="20"/>
      </w:rPr>
      <w:tblPr/>
      <w:tcPr>
        <w:shd w:val="clear" w:color="auto" w:fill="FFFFFF" w:themeFill="background1"/>
      </w:tcPr>
    </w:tblStylePr>
    <w:tblStylePr w:type="lastCol">
      <w:pPr>
        <w:wordWrap/>
        <w:spacing w:before="0" w:beforeLines="0" w:beforeAutospacing="0" w:after="0" w:afterLines="0" w:afterAutospacing="0" w:line="240" w:lineRule="auto"/>
        <w:ind w:left="108" w:right="108" w:firstLine="0" w:leftChars="0" w:rightChars="0" w:firstLineChars="0"/>
        <w:contextualSpacing w:val="0"/>
        <w:jc w:val="both"/>
        <w:mirrorIndents w:val="0"/>
      </w:pPr>
      <w:rPr>
        <w:rFonts w:ascii="Times New Roman" w:hAnsi="Times New Roman"/>
        <w:sz w:val="20"/>
      </w:rPr>
    </w:tblStylePr>
    <w:tblStylePr w:type="band1Vert">
      <w:pPr>
        <w:wordWrap/>
        <w:spacing w:before="0" w:beforeLines="0" w:beforeAutospacing="0" w:after="0" w:afterLines="0" w:afterAutospacing="0" w:line="240" w:lineRule="auto"/>
        <w:ind w:left="108" w:right="108" w:firstLine="0" w:leftChars="0" w:rightChars="0" w:firstLineChars="0"/>
        <w:contextualSpacing w:val="0"/>
        <w:jc w:val="both"/>
        <w:outlineLvl w:val="9"/>
        <w:mirrorIndents w:val="0"/>
      </w:pPr>
      <w:rPr>
        <w:rFonts w:ascii="Times New Roman" w:hAnsi="Times New Roman"/>
        <w:sz w:val="20"/>
      </w:rPr>
    </w:tblStylePr>
    <w:tblStylePr w:type="band2Vert">
      <w:pPr>
        <w:wordWrap/>
        <w:spacing w:before="0" w:beforeLines="0" w:beforeAutospacing="0" w:after="0" w:afterLines="0" w:afterAutospacing="0" w:line="240" w:lineRule="auto"/>
        <w:ind w:left="108" w:right="108" w:firstLine="0" w:leftChars="0" w:rightChars="0" w:firstLineChars="0"/>
        <w:contextualSpacing w:val="0"/>
        <w:jc w:val="both"/>
        <w:outlineLvl w:val="9"/>
        <w:mirrorIndents w:val="0"/>
      </w:pPr>
      <w:rPr>
        <w:rFonts w:ascii="Times New Roman" w:hAnsi="Times New Roman"/>
        <w:sz w:val="20"/>
      </w:rPr>
    </w:tblStylePr>
    <w:tblStylePr w:type="band1Horz">
      <w:pPr>
        <w:wordWrap/>
        <w:spacing w:before="0" w:beforeLines="0" w:beforeAutospacing="0" w:after="0" w:afterLines="0" w:afterAutospacing="0" w:line="240" w:lineRule="auto"/>
        <w:ind w:left="108" w:right="108" w:firstLine="0" w:leftChars="0" w:rightChars="0" w:firstLineChars="0"/>
        <w:contextualSpacing w:val="0"/>
        <w:jc w:val="both"/>
        <w:outlineLvl w:val="9"/>
        <w:mirrorIndents w:val="0"/>
      </w:pPr>
      <w:rPr>
        <w:rFonts w:ascii="Times New Roman" w:hAnsi="Times New Roman"/>
        <w:sz w:val="20"/>
      </w:rPr>
    </w:tblStylePr>
    <w:tblStylePr w:type="band2Horz">
      <w:pPr>
        <w:wordWrap/>
        <w:spacing w:before="0" w:beforeLines="0" w:beforeAutospacing="0" w:after="0" w:afterLines="0" w:afterAutospacing="0" w:line="240" w:lineRule="auto"/>
        <w:ind w:left="108" w:right="108" w:firstLine="0" w:leftChars="0" w:rightChars="0" w:firstLineChars="0"/>
        <w:contextualSpacing w:val="0"/>
        <w:jc w:val="both"/>
        <w:outlineLvl w:val="9"/>
        <w:mirrorIndents w:val="0"/>
      </w:pPr>
      <w:rPr>
        <w:rFonts w:ascii="Times New Roman" w:hAnsi="Times New Roman"/>
        <w:sz w:val="20"/>
      </w:rPr>
    </w:tblStylePr>
    <w:tblStylePr w:type="neCell">
      <w:pPr>
        <w:wordWrap/>
        <w:spacing w:before="0" w:beforeLines="0" w:beforeAutospacing="0" w:after="0" w:afterLines="0" w:afterAutospacing="0" w:line="240" w:lineRule="auto"/>
        <w:ind w:left="108" w:right="108" w:firstLine="0" w:leftChars="0" w:rightChars="0" w:firstLineChars="0"/>
        <w:contextualSpacing w:val="0"/>
        <w:jc w:val="both"/>
        <w:outlineLvl w:val="9"/>
        <w:mirrorIndents w:val="0"/>
      </w:pPr>
      <w:rPr>
        <w:rFonts w:ascii="Times New Roman" w:hAnsi="Times New Roman"/>
        <w:sz w:val="20"/>
      </w:rPr>
    </w:tblStylePr>
    <w:tblStylePr w:type="nwCell">
      <w:pPr>
        <w:wordWrap/>
        <w:spacing w:before="0" w:beforeLines="0" w:beforeAutospacing="0" w:after="0" w:afterLines="0" w:afterAutospacing="0" w:line="240" w:lineRule="auto"/>
        <w:ind w:left="108" w:right="108" w:firstLine="0" w:leftChars="0" w:rightChars="0" w:firstLineChars="0"/>
        <w:contextualSpacing w:val="0"/>
        <w:jc w:val="both"/>
        <w:outlineLvl w:val="9"/>
        <w:mirrorIndents w:val="0"/>
      </w:pPr>
      <w:rPr>
        <w:rFonts w:ascii="Times New Roman" w:hAnsi="Times New Roman"/>
        <w:sz w:val="22"/>
      </w:rPr>
    </w:tblStylePr>
    <w:tblStylePr w:type="seCell">
      <w:pPr>
        <w:wordWrap/>
        <w:spacing w:before="0" w:beforeLines="0" w:beforeAutospacing="0" w:after="0" w:afterLines="0" w:afterAutospacing="0" w:line="240" w:lineRule="auto"/>
        <w:ind w:left="108" w:right="108" w:firstLine="0" w:leftChars="0" w:rightChars="0" w:firstLineChars="0"/>
        <w:contextualSpacing w:val="0"/>
        <w:jc w:val="both"/>
        <w:outlineLvl w:val="9"/>
        <w:mirrorIndents w:val="0"/>
      </w:pPr>
      <w:rPr>
        <w:rFonts w:ascii="Times New Roman" w:hAnsi="Times New Roman"/>
        <w:sz w:val="20"/>
      </w:rPr>
    </w:tblStylePr>
    <w:tblStylePr w:type="swCell">
      <w:pPr>
        <w:wordWrap/>
        <w:spacing w:before="0" w:beforeLines="0" w:beforeAutospacing="0" w:after="0" w:afterLines="0" w:afterAutospacing="0" w:line="240" w:lineRule="auto"/>
        <w:ind w:left="108" w:right="108" w:firstLine="0" w:leftChars="0" w:rightChars="0" w:firstLineChars="0"/>
        <w:contextualSpacing w:val="0"/>
        <w:jc w:val="both"/>
        <w:outlineLvl w:val="9"/>
        <w:mirrorIndents w:val="0"/>
      </w:pPr>
      <w:rPr>
        <w:rFonts w:ascii="Times New Roman" w:hAnsi="Times New Roman"/>
        <w:sz w:val="20"/>
      </w:rPr>
    </w:tblStylePr>
  </w:style>
  <w:style w:type="table" w:customStyle="1" w:styleId="ScrollPanel">
    <w:name w:val="Scroll Panel"/>
    <w:basedOn w:val="TableWeb1"/>
    <w:uiPriority w:val="99"/>
    <w:qFormat/>
    <w:rsid w:val="00F970E5"/>
    <w:pPr>
      <w:jc w:val="center"/>
    </w:pPr>
    <w:rPr>
      <w:color w:val="000000" w:themeColor="text1"/>
      <w:sz w:val="20"/>
      <w:szCs w:val="20"/>
      <w:lang w:val="ru-RU"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113" w:type="dxa"/>
        <w:left w:w="58" w:type="dxa"/>
        <w:bottom w:w="113" w:type="dxa"/>
        <w:right w:w="58" w:type="dxa"/>
      </w:tblCellMar>
    </w:tblPr>
    <w:tcPr>
      <w:shd w:val="clear" w:color="auto" w:fill="FFFFFF" w:themeFill="background1"/>
    </w:tcPr>
    <w:tblStylePr w:type="firstRow">
      <w:pPr>
        <w:keepNext/>
        <w:pageBreakBefore w:val="0"/>
        <w:wordWrap/>
        <w:spacing w:before="120" w:beforeLines="0" w:beforeAutospacing="0" w:after="120" w:afterLines="0" w:afterAutospacing="0" w:line="360" w:lineRule="auto"/>
        <w:ind w:left="0" w:right="0" w:firstLine="0" w:leftChars="0" w:rightChars="0" w:firstLineChars="0"/>
        <w:contextualSpacing w:val="0"/>
        <w:jc w:val="center"/>
        <w:mirrorIndents w:val="0"/>
      </w:pPr>
      <w:rPr>
        <w:rFonts w:ascii="Times New Roman" w:hAnsi="Times New Roman"/>
        <w:b/>
        <w:color w:val="auto"/>
        <w:sz w:val="20"/>
      </w:rPr>
      <w:tblPr>
        <w:tblCellMar>
          <w:top w:w="113" w:type="dxa"/>
          <w:left w:w="108" w:type="dxa"/>
          <w:bottom w:w="113" w:type="dxa"/>
          <w:right w:w="108" w:type="dxa"/>
        </w:tblCellMar>
      </w:tblPr>
      <w:trPr>
        <w:tblHeader/>
      </w:trPr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one" w:sz="0" w:space="0" w:color="auto"/>
          <w:tr2bl w:val="none" w:sz="0" w:space="0" w:color="auto"/>
        </w:tcBorders>
        <w:vAlign w:val="center"/>
      </w:tcPr>
    </w:tblStylePr>
  </w:style>
  <w:style w:type="table" w:customStyle="1" w:styleId="ScrollNote">
    <w:name w:val="Scroll Note"/>
    <w:basedOn w:val="TableNormal"/>
    <w:uiPriority w:val="99"/>
    <w:qFormat/>
    <w:rsid w:val="00661F22"/>
    <w:pPr>
      <w:ind w:firstLine="851"/>
      <w:jc w:val="both"/>
    </w:pPr>
    <w:rPr>
      <w:color w:val="000000" w:themeColor="text1"/>
    </w:r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FF" w:themeFill="background1"/>
    </w:tcPr>
    <w:tblStylePr w:type="firstRow">
      <w:trPr>
        <w:tblHeader/>
      </w:trPr>
    </w:tblStylePr>
  </w:style>
  <w:style w:type="table" w:customStyle="1" w:styleId="ScrollQuote">
    <w:name w:val="Scroll Quote"/>
    <w:basedOn w:val="TableNormal"/>
    <w:uiPriority w:val="99"/>
    <w:qFormat/>
    <w:rsid w:val="00F970E5"/>
    <w:pPr>
      <w:ind w:left="173" w:right="259"/>
    </w:pPr>
    <w:rPr>
      <w:color w:val="000000" w:themeColor="text1"/>
      <w:sz w:val="20"/>
    </w:rPr>
    <w:tblPr>
      <w:tblCellMar>
        <w:left w:w="58" w:type="dxa"/>
        <w:right w:w="58" w:type="dxa"/>
      </w:tblCellMar>
    </w:tblPr>
    <w:tblStylePr w:type="firstRow">
      <w:pPr>
        <w:jc w:val="center"/>
      </w:pPr>
      <w:tblPr/>
      <w:trPr>
        <w:tblHeader/>
      </w:trPr>
      <w:tcPr>
        <w:vAlign w:val="center"/>
      </w:tcPr>
    </w:tblStyle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E33F00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6">
    <w:name w:val="Заголовок 6 Знак"/>
    <w:aliases w:val="Scroll Heading 6 Знак"/>
    <w:link w:val="Heading6"/>
    <w:uiPriority w:val="9"/>
    <w:rsid w:val="00C745BE"/>
    <w:rPr>
      <w:b/>
      <w:bCs/>
      <w:szCs w:val="22"/>
      <w:lang w:val="ru-RU" w:eastAsia="ru-RU"/>
    </w:rPr>
  </w:style>
  <w:style w:type="character" w:customStyle="1" w:styleId="7">
    <w:name w:val="Заголовок 7 Знак"/>
    <w:basedOn w:val="DefaultParagraphFont"/>
    <w:link w:val="Heading7"/>
    <w:semiHidden/>
    <w:rsid w:val="00E33F00"/>
    <w:rPr>
      <w:rFonts w:eastAsiaTheme="majorEastAsia" w:cstheme="majorBidi"/>
      <w:color w:val="7F7F7F" w:themeColor="text1" w:themeTint="80"/>
      <w:lang w:val="ru-RU" w:eastAsia="ru-RU"/>
    </w:rPr>
  </w:style>
  <w:style w:type="character" w:customStyle="1" w:styleId="8">
    <w:name w:val="Заголовок 8 Знак"/>
    <w:basedOn w:val="DefaultParagraphFont"/>
    <w:link w:val="Heading8"/>
    <w:semiHidden/>
    <w:rsid w:val="00E33F00"/>
    <w:rPr>
      <w:rFonts w:eastAsiaTheme="majorEastAsia" w:cstheme="majorBidi"/>
      <w:color w:val="7F7F7F" w:themeColor="text1" w:themeTint="80"/>
      <w:szCs w:val="21"/>
      <w:lang w:val="ru-RU" w:eastAsia="ru-RU"/>
    </w:rPr>
  </w:style>
  <w:style w:type="character" w:customStyle="1" w:styleId="9">
    <w:name w:val="Заголовок 9 Знак"/>
    <w:basedOn w:val="DefaultParagraphFont"/>
    <w:link w:val="Heading9"/>
    <w:semiHidden/>
    <w:rsid w:val="00E33F00"/>
    <w:rPr>
      <w:rFonts w:eastAsiaTheme="majorEastAsia" w:cstheme="majorBidi"/>
      <w:color w:val="7F7F7F" w:themeColor="text1" w:themeTint="80"/>
      <w:szCs w:val="21"/>
      <w:lang w:val="ru-RU" w:eastAsia="ru-RU"/>
    </w:rPr>
  </w:style>
  <w:style w:type="character" w:styleId="IntenseEmphasis">
    <w:name w:val="Intense Emphasis"/>
    <w:basedOn w:val="DefaultParagraphFont"/>
    <w:rsid w:val="00E33F00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a2"/>
    <w:uiPriority w:val="30"/>
    <w:qFormat/>
    <w:rsid w:val="00C745BE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2">
    <w:name w:val="Выделенная цитата Знак"/>
    <w:basedOn w:val="DefaultParagraphFont"/>
    <w:link w:val="IntenseQuote"/>
    <w:uiPriority w:val="30"/>
    <w:rsid w:val="00C745BE"/>
    <w:rPr>
      <w:i/>
      <w:iCs/>
      <w:color w:val="4F81BD" w:themeColor="accent1"/>
      <w:lang w:val="ru-RU" w:eastAsia="ru-RU"/>
    </w:rPr>
  </w:style>
  <w:style w:type="character" w:styleId="IntenseReference">
    <w:name w:val="Intense Reference"/>
    <w:basedOn w:val="DefaultParagraphFont"/>
    <w:rsid w:val="00E33F00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aliases w:val="KoronaPay"/>
    <w:basedOn w:val="TableNormal"/>
    <w:rsid w:val="00E33F00"/>
    <w:rPr>
      <w:rFonts w:ascii="Arial" w:hAnsi="Arial"/>
      <w:sz w:val="20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113" w:type="dxa"/>
        <w:bottom w:w="57" w:type="dxa"/>
      </w:tblCellMar>
    </w:tblPr>
    <w:tblStylePr w:type="firstRow">
      <w:pPr>
        <w:jc w:val="center"/>
      </w:pPr>
      <w:rPr>
        <w:b/>
        <w:bCs/>
      </w:rPr>
      <w:tblPr/>
      <w:tcPr>
        <w:shd w:val="clear" w:color="auto" w:fill="D9D9D9" w:themeFill="background1" w:themeFillShade="D9"/>
        <w:vAlign w:val="center"/>
      </w:tc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E33F0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paragraph" w:styleId="Index1">
    <w:name w:val="index 1"/>
    <w:basedOn w:val="Normal"/>
    <w:next w:val="Normal"/>
    <w:autoRedefine/>
    <w:uiPriority w:val="99"/>
    <w:unhideWhenUsed/>
    <w:rsid w:val="00E33F00"/>
    <w:pPr>
      <w:ind w:left="200" w:hanging="200"/>
      <w:jc w:val="left"/>
    </w:pPr>
    <w:rPr>
      <w:szCs w:val="18"/>
    </w:rPr>
  </w:style>
  <w:style w:type="paragraph" w:styleId="Index2">
    <w:name w:val="index 2"/>
    <w:basedOn w:val="Normal"/>
    <w:next w:val="Normal"/>
    <w:autoRedefine/>
    <w:unhideWhenUsed/>
    <w:rsid w:val="00E33F00"/>
    <w:pPr>
      <w:ind w:left="400" w:hanging="200"/>
      <w:jc w:val="left"/>
    </w:pPr>
    <w:rPr>
      <w:rFonts w:asciiTheme="minorHAnsi" w:hAnsiTheme="minorHAnsi"/>
      <w:sz w:val="18"/>
      <w:szCs w:val="18"/>
    </w:rPr>
  </w:style>
  <w:style w:type="paragraph" w:styleId="Index3">
    <w:name w:val="index 3"/>
    <w:basedOn w:val="Normal"/>
    <w:next w:val="Normal"/>
    <w:autoRedefine/>
    <w:unhideWhenUsed/>
    <w:rsid w:val="00E33F00"/>
    <w:pPr>
      <w:ind w:left="600" w:hanging="200"/>
      <w:jc w:val="left"/>
    </w:pPr>
    <w:rPr>
      <w:rFonts w:asciiTheme="minorHAnsi" w:hAnsiTheme="minorHAnsi"/>
      <w:sz w:val="18"/>
      <w:szCs w:val="18"/>
    </w:rPr>
  </w:style>
  <w:style w:type="paragraph" w:styleId="Index4">
    <w:name w:val="index 4"/>
    <w:basedOn w:val="Normal"/>
    <w:next w:val="Normal"/>
    <w:autoRedefine/>
    <w:unhideWhenUsed/>
    <w:rsid w:val="00E33F00"/>
    <w:pPr>
      <w:ind w:left="800" w:hanging="200"/>
      <w:jc w:val="left"/>
    </w:pPr>
    <w:rPr>
      <w:rFonts w:asciiTheme="minorHAnsi" w:hAnsiTheme="minorHAnsi"/>
      <w:sz w:val="18"/>
      <w:szCs w:val="18"/>
    </w:rPr>
  </w:style>
  <w:style w:type="paragraph" w:styleId="Index5">
    <w:name w:val="index 5"/>
    <w:basedOn w:val="Normal"/>
    <w:next w:val="Normal"/>
    <w:autoRedefine/>
    <w:unhideWhenUsed/>
    <w:rsid w:val="00E33F00"/>
    <w:pPr>
      <w:ind w:left="1000" w:hanging="200"/>
      <w:jc w:val="left"/>
    </w:pPr>
    <w:rPr>
      <w:rFonts w:asciiTheme="minorHAnsi" w:hAnsiTheme="minorHAnsi"/>
      <w:sz w:val="18"/>
      <w:szCs w:val="18"/>
    </w:rPr>
  </w:style>
  <w:style w:type="paragraph" w:styleId="Index6">
    <w:name w:val="index 6"/>
    <w:basedOn w:val="Normal"/>
    <w:next w:val="Normal"/>
    <w:autoRedefine/>
    <w:unhideWhenUsed/>
    <w:rsid w:val="00E33F00"/>
    <w:pPr>
      <w:ind w:left="1200" w:hanging="200"/>
      <w:jc w:val="left"/>
    </w:pPr>
    <w:rPr>
      <w:rFonts w:asciiTheme="minorHAnsi" w:hAnsiTheme="minorHAnsi"/>
      <w:sz w:val="18"/>
      <w:szCs w:val="18"/>
    </w:rPr>
  </w:style>
  <w:style w:type="paragraph" w:styleId="Index7">
    <w:name w:val="index 7"/>
    <w:basedOn w:val="Normal"/>
    <w:next w:val="Normal"/>
    <w:autoRedefine/>
    <w:unhideWhenUsed/>
    <w:rsid w:val="00E33F00"/>
    <w:pPr>
      <w:ind w:left="1400" w:hanging="200"/>
      <w:jc w:val="left"/>
    </w:pPr>
    <w:rPr>
      <w:rFonts w:asciiTheme="minorHAnsi" w:hAnsiTheme="minorHAnsi"/>
      <w:sz w:val="18"/>
      <w:szCs w:val="18"/>
    </w:rPr>
  </w:style>
  <w:style w:type="paragraph" w:styleId="Index8">
    <w:name w:val="index 8"/>
    <w:basedOn w:val="Normal"/>
    <w:next w:val="Normal"/>
    <w:autoRedefine/>
    <w:unhideWhenUsed/>
    <w:rsid w:val="00E33F00"/>
    <w:pPr>
      <w:ind w:left="1600" w:hanging="200"/>
      <w:jc w:val="left"/>
    </w:pPr>
    <w:rPr>
      <w:rFonts w:asciiTheme="minorHAnsi" w:hAnsiTheme="minorHAnsi"/>
      <w:sz w:val="18"/>
      <w:szCs w:val="18"/>
    </w:rPr>
  </w:style>
  <w:style w:type="paragraph" w:styleId="Index9">
    <w:name w:val="index 9"/>
    <w:basedOn w:val="Normal"/>
    <w:next w:val="Normal"/>
    <w:autoRedefine/>
    <w:unhideWhenUsed/>
    <w:rsid w:val="00E33F00"/>
    <w:pPr>
      <w:ind w:left="1800" w:hanging="200"/>
      <w:jc w:val="left"/>
    </w:pPr>
    <w:rPr>
      <w:rFonts w:asciiTheme="minorHAnsi" w:hAnsiTheme="minorHAnsi"/>
      <w:sz w:val="18"/>
      <w:szCs w:val="18"/>
    </w:rPr>
  </w:style>
  <w:style w:type="paragraph" w:styleId="IndexHeading">
    <w:name w:val="index heading"/>
    <w:basedOn w:val="Normal"/>
    <w:next w:val="Index1"/>
    <w:unhideWhenUsed/>
    <w:rsid w:val="00E33F00"/>
    <w:pPr>
      <w:spacing w:before="240"/>
      <w:jc w:val="center"/>
    </w:pPr>
    <w:rPr>
      <w:rFonts w:asciiTheme="minorHAnsi" w:hAnsiTheme="minorHAnsi"/>
      <w:b/>
      <w:bCs/>
      <w:sz w:val="26"/>
      <w:szCs w:val="26"/>
    </w:rPr>
  </w:style>
  <w:style w:type="paragraph" w:customStyle="1" w:styleId="a3">
    <w:name w:val="Подпись к таблице"/>
    <w:basedOn w:val="ScrollTitleTable"/>
    <w:link w:val="a5"/>
    <w:qFormat/>
    <w:rsid w:val="00696A79"/>
  </w:style>
  <w:style w:type="character" w:customStyle="1" w:styleId="a4">
    <w:name w:val="Название объекта Знак"/>
    <w:basedOn w:val="DefaultParagraphFont"/>
    <w:link w:val="Caption"/>
    <w:uiPriority w:val="35"/>
    <w:rsid w:val="00626ADC"/>
    <w:rPr>
      <w:bCs/>
      <w:color w:val="000000" w:themeColor="text1"/>
      <w:szCs w:val="18"/>
      <w:lang w:val="ru-RU" w:eastAsia="ru-RU"/>
    </w:rPr>
  </w:style>
  <w:style w:type="character" w:customStyle="1" w:styleId="a5">
    <w:name w:val="Подпись к таблице Знак"/>
    <w:basedOn w:val="a4"/>
    <w:link w:val="a3"/>
    <w:rsid w:val="00696A79"/>
    <w:rPr>
      <w:bCs/>
      <w:color w:val="000000" w:themeColor="text1"/>
      <w:szCs w:val="18"/>
      <w:lang w:val="ru-RU" w:eastAsia="ru-RU"/>
    </w:rPr>
  </w:style>
  <w:style w:type="paragraph" w:styleId="TableofFigures">
    <w:name w:val="table of figures"/>
    <w:basedOn w:val="Normal"/>
    <w:next w:val="Normal"/>
    <w:uiPriority w:val="99"/>
    <w:unhideWhenUsed/>
    <w:rsid w:val="00E33F00"/>
  </w:style>
  <w:style w:type="paragraph" w:styleId="BalloonText">
    <w:name w:val="Balloon Text"/>
    <w:basedOn w:val="Normal"/>
    <w:link w:val="a6"/>
    <w:semiHidden/>
    <w:unhideWhenUsed/>
    <w:rsid w:val="00C745B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DefaultParagraphFont"/>
    <w:link w:val="BalloonText"/>
    <w:semiHidden/>
    <w:rsid w:val="00C745BE"/>
    <w:rPr>
      <w:rFonts w:ascii="Tahoma" w:hAnsi="Tahoma" w:cs="Tahoma"/>
      <w:sz w:val="16"/>
      <w:szCs w:val="16"/>
      <w:lang w:val="ru-RU" w:eastAsia="ru-RU"/>
    </w:rPr>
  </w:style>
  <w:style w:type="paragraph" w:styleId="ListParagraph">
    <w:name w:val="List Paragraph"/>
    <w:basedOn w:val="Normal"/>
    <w:uiPriority w:val="34"/>
    <w:qFormat/>
    <w:rsid w:val="00C745BE"/>
    <w:pPr>
      <w:ind w:left="720"/>
      <w:contextualSpacing/>
    </w:pPr>
  </w:style>
  <w:style w:type="paragraph" w:customStyle="1" w:styleId="4KP">
    <w:name w:val="Верхний_колонтитул_4KP"/>
    <w:link w:val="4KP0"/>
    <w:qFormat/>
    <w:rsid w:val="00E33F00"/>
    <w:pPr>
      <w:jc w:val="right"/>
    </w:pPr>
    <w:rPr>
      <w:rFonts w:ascii="Verdana" w:hAnsi="Verdana"/>
      <w:i/>
      <w:color w:val="404040" w:themeColor="text1" w:themeTint="BF"/>
      <w:sz w:val="18"/>
      <w:szCs w:val="18"/>
      <w:lang w:val="ru-RU"/>
    </w:rPr>
  </w:style>
  <w:style w:type="character" w:customStyle="1" w:styleId="4KP0">
    <w:name w:val="Верхний_колонтитул_4KP Знак"/>
    <w:basedOn w:val="a"/>
    <w:link w:val="4KP"/>
    <w:rsid w:val="00E33F00"/>
    <w:rPr>
      <w:rFonts w:ascii="Verdana" w:hAnsi="Verdana"/>
      <w:i/>
      <w:color w:val="404040" w:themeColor="text1" w:themeTint="BF"/>
      <w:sz w:val="18"/>
      <w:szCs w:val="18"/>
      <w:lang w:val="ru-RU" w:eastAsia="ru-RU"/>
    </w:rPr>
  </w:style>
  <w:style w:type="character" w:styleId="PlaceholderText">
    <w:name w:val="Placeholder Text"/>
    <w:basedOn w:val="DefaultParagraphFont"/>
    <w:rsid w:val="00E33F00"/>
    <w:rPr>
      <w:color w:val="808080"/>
    </w:rPr>
  </w:style>
  <w:style w:type="character" w:customStyle="1" w:styleId="a7">
    <w:name w:val="Заголовок Знак"/>
    <w:basedOn w:val="DefaultParagraphFont"/>
    <w:link w:val="Title"/>
    <w:rsid w:val="00E33F00"/>
    <w:rPr>
      <w:rFonts w:ascii="Tahoma" w:hAnsi="Tahoma" w:cs="Arial"/>
      <w:b/>
      <w:bCs/>
      <w:color w:val="404040"/>
      <w:kern w:val="28"/>
      <w:sz w:val="40"/>
      <w:szCs w:val="32"/>
      <w:lang w:val="ru-RU"/>
    </w:rPr>
  </w:style>
  <w:style w:type="paragraph" w:customStyle="1" w:styleId="4KP1">
    <w:name w:val="Нижний_колонтитул_4KP"/>
    <w:link w:val="4KP2"/>
    <w:qFormat/>
    <w:rsid w:val="00E33F00"/>
    <w:rPr>
      <w:rFonts w:ascii="Verdana" w:hAnsi="Verdana"/>
      <w:i/>
      <w:color w:val="404040" w:themeColor="text1" w:themeTint="BF"/>
      <w:sz w:val="18"/>
      <w:lang w:val="ru-RU"/>
    </w:rPr>
  </w:style>
  <w:style w:type="character" w:customStyle="1" w:styleId="4KP2">
    <w:name w:val="Нижний_колонтитул_4KP Знак"/>
    <w:basedOn w:val="a0"/>
    <w:link w:val="4KP1"/>
    <w:rsid w:val="00E33F00"/>
    <w:rPr>
      <w:rFonts w:ascii="Verdana" w:hAnsi="Verdana"/>
      <w:i/>
      <w:color w:val="404040" w:themeColor="text1" w:themeTint="BF"/>
      <w:sz w:val="18"/>
      <w:lang w:val="ru-RU" w:eastAsia="ru-RU"/>
    </w:rPr>
  </w:style>
  <w:style w:type="paragraph" w:customStyle="1" w:styleId="a8">
    <w:name w:val="Предупреждение"/>
    <w:basedOn w:val="Normal"/>
    <w:link w:val="a9"/>
    <w:qFormat/>
    <w:rsid w:val="00E33F00"/>
    <w:pPr>
      <w:shd w:val="clear" w:color="auto" w:fill="FEB19C"/>
    </w:pPr>
    <w:rPr>
      <w:i/>
    </w:rPr>
  </w:style>
  <w:style w:type="character" w:customStyle="1" w:styleId="a9">
    <w:name w:val="Предупреждение Знак"/>
    <w:basedOn w:val="DefaultParagraphFont"/>
    <w:link w:val="a8"/>
    <w:rsid w:val="00E33F00"/>
    <w:rPr>
      <w:rFonts w:ascii="Verdana" w:hAnsi="Verdana"/>
      <w:i/>
      <w:color w:val="404040" w:themeColor="text1" w:themeTint="BF"/>
      <w:sz w:val="20"/>
      <w:shd w:val="clear" w:color="auto" w:fill="FEB19C"/>
      <w:lang w:val="ru-RU"/>
    </w:rPr>
  </w:style>
  <w:style w:type="paragraph" w:customStyle="1" w:styleId="a10">
    <w:name w:val="Примечание"/>
    <w:basedOn w:val="Normal"/>
    <w:link w:val="a11"/>
    <w:qFormat/>
    <w:rsid w:val="00E33F00"/>
    <w:pPr>
      <w:shd w:val="clear" w:color="auto" w:fill="D9D9D9" w:themeFill="background1" w:themeFillShade="D9"/>
    </w:pPr>
    <w:rPr>
      <w:i/>
    </w:rPr>
  </w:style>
  <w:style w:type="character" w:customStyle="1" w:styleId="a11">
    <w:name w:val="Примечание Знак"/>
    <w:basedOn w:val="DefaultParagraphFont"/>
    <w:link w:val="a10"/>
    <w:rsid w:val="00E33F00"/>
    <w:rPr>
      <w:rFonts w:ascii="Verdana" w:hAnsi="Verdana"/>
      <w:i/>
      <w:color w:val="404040" w:themeColor="text1" w:themeTint="BF"/>
      <w:sz w:val="20"/>
      <w:shd w:val="clear" w:color="auto" w:fill="D9D9D9" w:themeFill="background1" w:themeFillShade="D9"/>
      <w:lang w:val="ru-RU"/>
    </w:rPr>
  </w:style>
  <w:style w:type="paragraph" w:customStyle="1" w:styleId="a12">
    <w:name w:val="Текст цитаты"/>
    <w:basedOn w:val="Normal"/>
    <w:link w:val="a13"/>
    <w:qFormat/>
    <w:rsid w:val="00E33F00"/>
    <w:pPr>
      <w:pBdr>
        <w:left w:val="single" w:sz="12" w:space="4" w:color="7F7F7F" w:themeColor="text1" w:themeTint="80"/>
      </w:pBdr>
      <w:ind w:left="284"/>
    </w:pPr>
    <w:rPr>
      <w:i/>
      <w:color w:val="595959" w:themeColor="text1" w:themeTint="A6"/>
    </w:rPr>
  </w:style>
  <w:style w:type="character" w:customStyle="1" w:styleId="a13">
    <w:name w:val="Текст цитаты Знак"/>
    <w:basedOn w:val="DefaultParagraphFont"/>
    <w:link w:val="a12"/>
    <w:rsid w:val="00E33F00"/>
    <w:rPr>
      <w:rFonts w:ascii="Verdana" w:hAnsi="Verdana"/>
      <w:i/>
      <w:color w:val="595959" w:themeColor="text1" w:themeTint="A6"/>
      <w:sz w:val="20"/>
      <w:lang w:val="ru-RU"/>
    </w:rPr>
  </w:style>
  <w:style w:type="paragraph" w:customStyle="1" w:styleId="a14">
    <w:name w:val="Титульный"/>
    <w:basedOn w:val="Normal"/>
    <w:link w:val="a15"/>
    <w:qFormat/>
    <w:rsid w:val="00C745BE"/>
    <w:pPr>
      <w:spacing w:line="300" w:lineRule="auto"/>
      <w:jc w:val="center"/>
    </w:pPr>
    <w:rPr>
      <w:rFonts w:ascii="Tahoma" w:hAnsi="Tahoma" w:eastAsiaTheme="majorEastAsia" w:cs="Arial"/>
      <w:b/>
      <w:bCs/>
      <w:color w:val="404040"/>
      <w:spacing w:val="-10"/>
      <w:kern w:val="28"/>
      <w:sz w:val="36"/>
      <w:szCs w:val="32"/>
      <w:lang w:eastAsia="en-US"/>
    </w:rPr>
  </w:style>
  <w:style w:type="character" w:customStyle="1" w:styleId="a15">
    <w:name w:val="Титульный Знак"/>
    <w:basedOn w:val="DefaultParagraphFont"/>
    <w:link w:val="a14"/>
    <w:rsid w:val="00C745BE"/>
    <w:rPr>
      <w:rFonts w:ascii="Tahoma" w:hAnsi="Tahoma" w:eastAsiaTheme="majorEastAsia" w:cs="Arial"/>
      <w:b/>
      <w:bCs/>
      <w:color w:val="404040"/>
      <w:spacing w:val="-10"/>
      <w:kern w:val="28"/>
      <w:sz w:val="36"/>
      <w:szCs w:val="32"/>
      <w:lang w:val="ru-RU"/>
    </w:rPr>
  </w:style>
  <w:style w:type="paragraph" w:customStyle="1" w:styleId="a16">
    <w:name w:val="Фрагмент кода"/>
    <w:basedOn w:val="Normal"/>
    <w:link w:val="a17"/>
    <w:qFormat/>
    <w:rsid w:val="00E33F00"/>
    <w:pPr>
      <w:pBdr>
        <w:left w:val="single" w:sz="8" w:space="4" w:color="7F7F7F" w:themeColor="text1" w:themeTint="80"/>
      </w:pBdr>
      <w:ind w:left="284"/>
    </w:pPr>
    <w:rPr>
      <w:rFonts w:ascii="Courier New" w:hAnsi="Courier New"/>
      <w:color w:val="595959" w:themeColor="text1" w:themeTint="A6"/>
    </w:rPr>
  </w:style>
  <w:style w:type="character" w:customStyle="1" w:styleId="a17">
    <w:name w:val="Фрагмент кода Знак"/>
    <w:basedOn w:val="DefaultParagraphFont"/>
    <w:link w:val="a16"/>
    <w:rsid w:val="00E33F00"/>
    <w:rPr>
      <w:rFonts w:ascii="Courier New" w:hAnsi="Courier New"/>
      <w:color w:val="595959" w:themeColor="text1" w:themeTint="A6"/>
      <w:sz w:val="20"/>
      <w:lang w:val="ru-RU"/>
    </w:rPr>
  </w:style>
  <w:style w:type="paragraph" w:customStyle="1" w:styleId="40">
    <w:name w:val="Заголовок4"/>
    <w:basedOn w:val="Heading3"/>
    <w:link w:val="41"/>
    <w:rsid w:val="00FC1C9C"/>
  </w:style>
  <w:style w:type="character" w:customStyle="1" w:styleId="3">
    <w:name w:val="Заголовок 3 Знак"/>
    <w:aliases w:val="Scroll Heading 3 Знак"/>
    <w:basedOn w:val="DefaultParagraphFont"/>
    <w:link w:val="Heading3"/>
    <w:rsid w:val="00FC1C9C"/>
    <w:rPr>
      <w:b/>
      <w:bCs/>
      <w:lang w:val="ru-RU" w:eastAsia="ru-RU"/>
    </w:rPr>
  </w:style>
  <w:style w:type="character" w:customStyle="1" w:styleId="41">
    <w:name w:val="Заголовок4 Знак"/>
    <w:basedOn w:val="3"/>
    <w:link w:val="40"/>
    <w:rsid w:val="00FC1C9C"/>
    <w:rPr>
      <w:b/>
      <w:bCs/>
      <w:lang w:val="ru-RU" w:eastAsia="ru-RU"/>
    </w:rPr>
  </w:style>
  <w:style w:type="paragraph" w:customStyle="1" w:styleId="phbase">
    <w:name w:val="ph_base"/>
    <w:link w:val="phbase0"/>
    <w:rsid w:val="00C745BE"/>
    <w:pPr>
      <w:spacing w:line="360" w:lineRule="auto"/>
      <w:jc w:val="both"/>
    </w:pPr>
    <w:rPr>
      <w:lang w:val="ru-RU" w:eastAsia="ru-RU"/>
    </w:rPr>
  </w:style>
  <w:style w:type="paragraph" w:customStyle="1" w:styleId="phadditiontitle1">
    <w:name w:val="ph_addition_title_1"/>
    <w:basedOn w:val="phbase"/>
    <w:next w:val="ScrollPanelNormal"/>
    <w:rsid w:val="00C745BE"/>
    <w:pPr>
      <w:keepNext/>
      <w:keepLines/>
      <w:pageBreakBefore/>
      <w:numPr>
        <w:numId w:val="12"/>
      </w:numPr>
      <w:spacing w:before="360"/>
      <w:jc w:val="center"/>
      <w:outlineLvl w:val="0"/>
    </w:pPr>
    <w:rPr>
      <w:b/>
      <w:sz w:val="28"/>
      <w:szCs w:val="28"/>
    </w:rPr>
  </w:style>
  <w:style w:type="paragraph" w:customStyle="1" w:styleId="phadditiontitle2">
    <w:name w:val="ph_addition_title_2"/>
    <w:basedOn w:val="phbase"/>
    <w:next w:val="ScrollPanelNormal"/>
    <w:rsid w:val="00C745BE"/>
    <w:pPr>
      <w:keepNext/>
      <w:keepLines/>
      <w:numPr>
        <w:ilvl w:val="1"/>
        <w:numId w:val="12"/>
      </w:numPr>
      <w:spacing w:before="360" w:after="360"/>
      <w:outlineLvl w:val="1"/>
    </w:pPr>
    <w:rPr>
      <w:b/>
    </w:rPr>
  </w:style>
  <w:style w:type="paragraph" w:customStyle="1" w:styleId="phadditiontitle3">
    <w:name w:val="ph_addition_title_3"/>
    <w:basedOn w:val="phbase"/>
    <w:next w:val="ScrollPanelNormal"/>
    <w:rsid w:val="00C745BE"/>
    <w:pPr>
      <w:keepNext/>
      <w:keepLines/>
      <w:numPr>
        <w:ilvl w:val="2"/>
        <w:numId w:val="12"/>
      </w:numPr>
      <w:spacing w:before="240" w:after="240"/>
      <w:outlineLvl w:val="2"/>
    </w:pPr>
    <w:rPr>
      <w:b/>
    </w:rPr>
  </w:style>
  <w:style w:type="numbering" w:customStyle="1" w:styleId="phadditiontitle">
    <w:name w:val="ph_additiontitle"/>
    <w:basedOn w:val="NoList"/>
    <w:rsid w:val="00C745BE"/>
    <w:pPr>
      <w:numPr>
        <w:numId w:val="14"/>
      </w:numPr>
    </w:pPr>
  </w:style>
  <w:style w:type="paragraph" w:customStyle="1" w:styleId="phbibliography">
    <w:name w:val="ph_bibliography"/>
    <w:basedOn w:val="phbase"/>
    <w:rsid w:val="00C745BE"/>
    <w:pPr>
      <w:numPr>
        <w:numId w:val="3"/>
      </w:numPr>
      <w:spacing w:before="60" w:after="60" w:line="240" w:lineRule="auto"/>
    </w:pPr>
    <w:rPr>
      <w:rFonts w:cs="Arial"/>
      <w:bCs/>
      <w:szCs w:val="28"/>
    </w:rPr>
  </w:style>
  <w:style w:type="paragraph" w:customStyle="1" w:styleId="phcolontituldown">
    <w:name w:val="ph_colontituldown"/>
    <w:basedOn w:val="phbase"/>
    <w:rsid w:val="00C745BE"/>
    <w:pPr>
      <w:pBdr>
        <w:top w:val="single" w:sz="4" w:space="1" w:color="auto"/>
      </w:pBdr>
      <w:tabs>
        <w:tab w:val="right" w:pos="9497"/>
        <w:tab w:val="right" w:pos="14459"/>
      </w:tabs>
      <w:spacing w:before="20" w:after="120"/>
      <w:jc w:val="center"/>
    </w:pPr>
    <w:rPr>
      <w:sz w:val="20"/>
    </w:rPr>
  </w:style>
  <w:style w:type="paragraph" w:customStyle="1" w:styleId="phcolontitulup">
    <w:name w:val="ph_colontitulup"/>
    <w:basedOn w:val="phbase"/>
    <w:rsid w:val="00C745BE"/>
    <w:pPr>
      <w:pBdr>
        <w:bottom w:val="single" w:sz="4" w:space="1" w:color="auto"/>
      </w:pBdr>
      <w:tabs>
        <w:tab w:val="right" w:pos="14600"/>
      </w:tabs>
      <w:spacing w:before="20" w:after="120"/>
      <w:jc w:val="center"/>
    </w:pPr>
    <w:rPr>
      <w:sz w:val="20"/>
    </w:rPr>
  </w:style>
  <w:style w:type="paragraph" w:customStyle="1" w:styleId="phcomment">
    <w:name w:val="ph_comment"/>
    <w:basedOn w:val="phbase"/>
    <w:rsid w:val="00C745BE"/>
    <w:pPr>
      <w:ind w:firstLine="720"/>
    </w:pPr>
    <w:rPr>
      <w:vanish/>
      <w:color w:val="0000FF"/>
    </w:rPr>
  </w:style>
  <w:style w:type="paragraph" w:customStyle="1" w:styleId="phconfirmlist">
    <w:name w:val="ph_confirmlist"/>
    <w:basedOn w:val="phbase"/>
    <w:rsid w:val="00C745BE"/>
    <w:pPr>
      <w:spacing w:before="20" w:after="120"/>
      <w:jc w:val="center"/>
    </w:pPr>
    <w:rPr>
      <w:b/>
      <w:caps/>
      <w:sz w:val="28"/>
      <w:szCs w:val="28"/>
    </w:rPr>
  </w:style>
  <w:style w:type="paragraph" w:customStyle="1" w:styleId="phconfirmstamp">
    <w:name w:val="ph_confirmstamp"/>
    <w:basedOn w:val="phbase"/>
    <w:rsid w:val="00C745BE"/>
    <w:pPr>
      <w:spacing w:before="20" w:after="120" w:line="240" w:lineRule="auto"/>
      <w:jc w:val="left"/>
    </w:pPr>
  </w:style>
  <w:style w:type="paragraph" w:customStyle="1" w:styleId="phconfirmstampstamp">
    <w:name w:val="ph_confirmstamp_stamp"/>
    <w:basedOn w:val="phconfirmstamp"/>
    <w:rsid w:val="00C745BE"/>
  </w:style>
  <w:style w:type="paragraph" w:customStyle="1" w:styleId="phconfirmstamptitle">
    <w:name w:val="ph_confirmstamp_title"/>
    <w:basedOn w:val="phconfirmstamp"/>
    <w:next w:val="phconfirmstampstamp"/>
    <w:rsid w:val="00C745BE"/>
    <w:rPr>
      <w:b/>
      <w:caps/>
    </w:rPr>
  </w:style>
  <w:style w:type="paragraph" w:customStyle="1" w:styleId="phcontent">
    <w:name w:val="ph_content"/>
    <w:basedOn w:val="phbase"/>
    <w:next w:val="TOC1"/>
    <w:rsid w:val="00C745BE"/>
    <w:pPr>
      <w:keepNext/>
      <w:keepLines/>
      <w:pageBreakBefore/>
      <w:tabs>
        <w:tab w:val="left" w:pos="1134"/>
        <w:tab w:val="left" w:pos="1440"/>
        <w:tab w:val="left" w:pos="1797"/>
      </w:tabs>
      <w:spacing w:before="360" w:after="360"/>
      <w:jc w:val="center"/>
    </w:pPr>
    <w:rPr>
      <w:rFonts w:cs="Arial"/>
      <w:b/>
      <w:bCs/>
      <w:sz w:val="28"/>
      <w:szCs w:val="28"/>
    </w:rPr>
  </w:style>
  <w:style w:type="paragraph" w:customStyle="1" w:styleId="phexample">
    <w:name w:val="ph_example"/>
    <w:basedOn w:val="phbase"/>
    <w:rsid w:val="00C745BE"/>
    <w:pPr>
      <w:spacing w:before="20" w:after="120"/>
    </w:pPr>
    <w:rPr>
      <w:b/>
      <w:i/>
      <w:sz w:val="20"/>
    </w:rPr>
  </w:style>
  <w:style w:type="paragraph" w:customStyle="1" w:styleId="phfigure">
    <w:name w:val="ph_figure"/>
    <w:basedOn w:val="phbase"/>
    <w:next w:val="phfiguretitle"/>
    <w:rsid w:val="00C745BE"/>
    <w:pPr>
      <w:keepNext/>
      <w:spacing w:before="20" w:after="120"/>
      <w:jc w:val="center"/>
    </w:pPr>
  </w:style>
  <w:style w:type="paragraph" w:customStyle="1" w:styleId="phfiguregraphic">
    <w:name w:val="ph_figure_graphic"/>
    <w:basedOn w:val="phfigure"/>
    <w:next w:val="phfiguretitle"/>
    <w:rsid w:val="00C745BE"/>
    <w:pPr>
      <w:spacing w:before="120"/>
    </w:pPr>
  </w:style>
  <w:style w:type="paragraph" w:customStyle="1" w:styleId="phfiguretitle">
    <w:name w:val="ph_figure_title"/>
    <w:basedOn w:val="phfigure"/>
    <w:next w:val="ScrollPanelNormal"/>
    <w:rsid w:val="00C745BE"/>
    <w:pPr>
      <w:keepNext w:val="0"/>
      <w:keepLines/>
      <w:spacing w:before="120"/>
    </w:pPr>
    <w:rPr>
      <w:rFonts w:cs="Arial"/>
    </w:rPr>
  </w:style>
  <w:style w:type="paragraph" w:customStyle="1" w:styleId="phfootnote">
    <w:name w:val="ph_footnote"/>
    <w:basedOn w:val="phbase"/>
    <w:rsid w:val="00C745BE"/>
    <w:pPr>
      <w:widowControl w:val="0"/>
    </w:pPr>
    <w:rPr>
      <w:sz w:val="18"/>
    </w:rPr>
  </w:style>
  <w:style w:type="character" w:customStyle="1" w:styleId="phinline">
    <w:name w:val="ph_inline"/>
    <w:basedOn w:val="DefaultParagraphFont"/>
    <w:rsid w:val="00C745BE"/>
  </w:style>
  <w:style w:type="character" w:customStyle="1" w:styleId="phinline8">
    <w:name w:val="ph_inline_8"/>
    <w:rsid w:val="00C745BE"/>
    <w:rPr>
      <w:sz w:val="16"/>
    </w:rPr>
  </w:style>
  <w:style w:type="character" w:customStyle="1" w:styleId="phinlinebolditalic">
    <w:name w:val="ph_inline_bolditalic"/>
    <w:rsid w:val="00C745BE"/>
    <w:rPr>
      <w:rFonts w:ascii="Times New Roman" w:hAnsi="Times New Roman"/>
      <w:b/>
      <w:bCs/>
      <w:i/>
      <w:noProof/>
      <w:lang w:val="ru-RU" w:eastAsia="ru-RU" w:bidi="ar-SA"/>
    </w:rPr>
  </w:style>
  <w:style w:type="character" w:customStyle="1" w:styleId="phinlinecomputer">
    <w:name w:val="ph_inline_computer"/>
    <w:rsid w:val="00C745BE"/>
    <w:rPr>
      <w:rFonts w:ascii="Courier New" w:hAnsi="Courier New"/>
      <w:sz w:val="24"/>
    </w:rPr>
  </w:style>
  <w:style w:type="character" w:customStyle="1" w:styleId="phinlinefirstterm">
    <w:name w:val="ph_inline_firstterm"/>
    <w:rsid w:val="00C745BE"/>
    <w:rPr>
      <w:i/>
      <w:sz w:val="24"/>
    </w:rPr>
  </w:style>
  <w:style w:type="character" w:customStyle="1" w:styleId="phinlineguiitem">
    <w:name w:val="ph_inline_guiitem"/>
    <w:rsid w:val="00C745BE"/>
    <w:rPr>
      <w:rFonts w:ascii="Times New Roman" w:hAnsi="Times New Roman"/>
      <w:b/>
      <w:bCs/>
      <w:noProof/>
      <w:lang w:val="ru-RU" w:eastAsia="ru-RU" w:bidi="ar-SA"/>
    </w:rPr>
  </w:style>
  <w:style w:type="character" w:customStyle="1" w:styleId="phinlinekeycap">
    <w:name w:val="ph_inline_keycap"/>
    <w:rsid w:val="00C745BE"/>
    <w:rPr>
      <w:b/>
      <w:smallCaps/>
      <w:sz w:val="24"/>
    </w:rPr>
  </w:style>
  <w:style w:type="character" w:customStyle="1" w:styleId="phinlinespace">
    <w:name w:val="ph_inline_space"/>
    <w:rsid w:val="00C745BE"/>
    <w:rPr>
      <w:spacing w:val="60"/>
    </w:rPr>
  </w:style>
  <w:style w:type="character" w:customStyle="1" w:styleId="phinlinesuperline">
    <w:name w:val="ph_inline_superline"/>
    <w:rsid w:val="00C745BE"/>
    <w:rPr>
      <w:vertAlign w:val="superscript"/>
    </w:rPr>
  </w:style>
  <w:style w:type="character" w:customStyle="1" w:styleId="phinlineunderline">
    <w:name w:val="ph_inline_underline"/>
    <w:rsid w:val="00C745BE"/>
    <w:rPr>
      <w:u w:val="single"/>
      <w:lang w:val="ru-RU"/>
    </w:rPr>
  </w:style>
  <w:style w:type="character" w:customStyle="1" w:styleId="phinlineunderlineitalic">
    <w:name w:val="ph_inline_underlineitalic"/>
    <w:rsid w:val="00C745BE"/>
    <w:rPr>
      <w:i/>
      <w:u w:val="single"/>
      <w:lang w:val="ru-RU"/>
    </w:rPr>
  </w:style>
  <w:style w:type="character" w:customStyle="1" w:styleId="phinlineuppercase">
    <w:name w:val="ph_inline_uppercase"/>
    <w:rsid w:val="00C745BE"/>
    <w:rPr>
      <w:caps/>
      <w:lang w:val="ru-RU"/>
    </w:rPr>
  </w:style>
  <w:style w:type="paragraph" w:customStyle="1" w:styleId="phinset">
    <w:name w:val="ph_inset"/>
    <w:basedOn w:val="ScrollPanelNormal"/>
    <w:next w:val="ScrollPanelNormal"/>
    <w:rsid w:val="00C745BE"/>
  </w:style>
  <w:style w:type="paragraph" w:customStyle="1" w:styleId="phinsetcaution">
    <w:name w:val="ph_inset_caution"/>
    <w:basedOn w:val="phinset"/>
    <w:rsid w:val="00C745BE"/>
    <w:pPr>
      <w:keepLines/>
    </w:pPr>
  </w:style>
  <w:style w:type="paragraph" w:customStyle="1" w:styleId="phinsetnote">
    <w:name w:val="ph_inset_note"/>
    <w:basedOn w:val="phinset"/>
    <w:rsid w:val="00C745BE"/>
    <w:pPr>
      <w:keepLines/>
    </w:pPr>
  </w:style>
  <w:style w:type="paragraph" w:customStyle="1" w:styleId="phinsettitle">
    <w:name w:val="ph_inset_title"/>
    <w:basedOn w:val="phinset"/>
    <w:next w:val="phinsetnote"/>
    <w:rsid w:val="00C745BE"/>
    <w:pPr>
      <w:keepNext/>
    </w:pPr>
    <w:rPr>
      <w:caps/>
    </w:rPr>
  </w:style>
  <w:style w:type="paragraph" w:customStyle="1" w:styleId="phinsetwarning">
    <w:name w:val="ph_inset_warning"/>
    <w:basedOn w:val="phinset"/>
    <w:rsid w:val="00C745BE"/>
    <w:pPr>
      <w:keepLines/>
    </w:pPr>
  </w:style>
  <w:style w:type="paragraph" w:customStyle="1" w:styleId="ScrollListBullet">
    <w:name w:val="Scroll List Bullet"/>
    <w:basedOn w:val="ScrollPanelNormal"/>
    <w:link w:val="ScrollListBullet0"/>
    <w:rsid w:val="00DA7539"/>
    <w:pPr>
      <w:numPr>
        <w:numId w:val="4"/>
      </w:numPr>
      <w:ind w:left="1316" w:hanging="465"/>
    </w:pPr>
    <w:rPr>
      <w:rFonts w:cs="Arial"/>
      <w:lang w:eastAsia="en-US"/>
    </w:rPr>
  </w:style>
  <w:style w:type="paragraph" w:customStyle="1" w:styleId="ScrollListBullet2">
    <w:name w:val="Scroll List Bullet 2"/>
    <w:basedOn w:val="ScrollPanelNormal"/>
    <w:link w:val="ScrollListBullet20"/>
    <w:rsid w:val="00720C59"/>
    <w:pPr>
      <w:numPr>
        <w:numId w:val="5"/>
      </w:numPr>
    </w:pPr>
  </w:style>
  <w:style w:type="paragraph" w:customStyle="1" w:styleId="phlistitemizedtitle">
    <w:name w:val="ph_list_itemized_title"/>
    <w:basedOn w:val="ScrollPanelNormal"/>
    <w:next w:val="ScrollListBullet"/>
    <w:rsid w:val="00C745BE"/>
    <w:pPr>
      <w:keepNext/>
    </w:pPr>
  </w:style>
  <w:style w:type="paragraph" w:customStyle="1" w:styleId="ScrollListNumber2">
    <w:name w:val="Scroll List Number 2"/>
    <w:basedOn w:val="ScrollPanelNormal"/>
    <w:rsid w:val="00C745BE"/>
    <w:pPr>
      <w:numPr>
        <w:numId w:val="6"/>
      </w:numPr>
      <w:ind w:right="-2"/>
    </w:pPr>
  </w:style>
  <w:style w:type="paragraph" w:customStyle="1" w:styleId="ScrollListNumber">
    <w:name w:val="Scroll List Number"/>
    <w:basedOn w:val="ScrollPanelNormal"/>
    <w:rsid w:val="00C745BE"/>
    <w:pPr>
      <w:numPr>
        <w:numId w:val="7"/>
      </w:numPr>
      <w:ind w:right="-2"/>
    </w:pPr>
  </w:style>
  <w:style w:type="paragraph" w:customStyle="1" w:styleId="phlistorderedtitle">
    <w:name w:val="ph_list_ordered_title"/>
    <w:basedOn w:val="ScrollPanelNormal"/>
    <w:next w:val="ScrollListNumber2"/>
    <w:rsid w:val="00C745BE"/>
    <w:pPr>
      <w:keepNext/>
    </w:pPr>
  </w:style>
  <w:style w:type="paragraph" w:customStyle="1" w:styleId="ScrollPanelNormal">
    <w:name w:val="Scroll Panel Normal"/>
    <w:basedOn w:val="phbase"/>
    <w:link w:val="ScrollPanelNormal0"/>
    <w:rsid w:val="005261B4"/>
    <w:rPr>
      <w:color w:val="000000" w:themeColor="text1"/>
    </w:rPr>
  </w:style>
  <w:style w:type="paragraph" w:customStyle="1" w:styleId="phstamp">
    <w:name w:val="ph_stamp"/>
    <w:basedOn w:val="phbase"/>
    <w:rsid w:val="00C745BE"/>
    <w:pPr>
      <w:spacing w:before="20" w:after="20"/>
    </w:pPr>
    <w:rPr>
      <w:sz w:val="16"/>
    </w:rPr>
  </w:style>
  <w:style w:type="paragraph" w:customStyle="1" w:styleId="phstampcenter">
    <w:name w:val="ph_stamp_center"/>
    <w:basedOn w:val="phstamp"/>
    <w:locked/>
    <w:rsid w:val="00C745BE"/>
    <w:pPr>
      <w:tabs>
        <w:tab w:val="left" w:pos="284"/>
      </w:tabs>
      <w:spacing w:before="0" w:after="0"/>
      <w:jc w:val="center"/>
    </w:pPr>
    <w:rPr>
      <w:sz w:val="18"/>
      <w:szCs w:val="18"/>
    </w:rPr>
  </w:style>
  <w:style w:type="paragraph" w:customStyle="1" w:styleId="phstampcenteritalic">
    <w:name w:val="ph_stamp_center_italic"/>
    <w:basedOn w:val="phstamp"/>
    <w:rsid w:val="00C745BE"/>
    <w:pPr>
      <w:jc w:val="center"/>
    </w:pPr>
    <w:rPr>
      <w:bCs/>
      <w:i/>
    </w:rPr>
  </w:style>
  <w:style w:type="paragraph" w:customStyle="1" w:styleId="phstampitalic">
    <w:name w:val="ph_stamp_italic"/>
    <w:basedOn w:val="phstamp"/>
    <w:rsid w:val="00C745BE"/>
    <w:pPr>
      <w:ind w:left="57"/>
    </w:pPr>
    <w:rPr>
      <w:i/>
    </w:rPr>
  </w:style>
  <w:style w:type="paragraph" w:customStyle="1" w:styleId="phtablecell">
    <w:name w:val="ph_table_cell"/>
    <w:basedOn w:val="phbase"/>
    <w:rsid w:val="00C745BE"/>
    <w:pPr>
      <w:spacing w:before="20" w:line="240" w:lineRule="auto"/>
    </w:pPr>
    <w:rPr>
      <w:rFonts w:cs="Arial"/>
      <w:bCs/>
      <w:sz w:val="20"/>
    </w:rPr>
  </w:style>
  <w:style w:type="paragraph" w:customStyle="1" w:styleId="phtablecellcenter">
    <w:name w:val="ph_table_cellcenter"/>
    <w:basedOn w:val="phtablecell"/>
    <w:rsid w:val="00C745BE"/>
    <w:pPr>
      <w:jc w:val="center"/>
    </w:pPr>
  </w:style>
  <w:style w:type="paragraph" w:customStyle="1" w:styleId="phtablecolcaption">
    <w:name w:val="ph_table_colcaption"/>
    <w:basedOn w:val="phtablecell"/>
    <w:next w:val="phtablecell"/>
    <w:rsid w:val="00C745BE"/>
    <w:pPr>
      <w:keepNext/>
      <w:keepLines/>
      <w:spacing w:before="120" w:after="120"/>
      <w:jc w:val="center"/>
    </w:pPr>
    <w:rPr>
      <w:b/>
    </w:rPr>
  </w:style>
  <w:style w:type="paragraph" w:customStyle="1" w:styleId="phtabletitle">
    <w:name w:val="ph_table_title"/>
    <w:basedOn w:val="phbase"/>
    <w:next w:val="phtablecolcaption"/>
    <w:rsid w:val="00C745BE"/>
    <w:pPr>
      <w:keepNext/>
      <w:spacing w:before="20" w:after="120"/>
    </w:pPr>
  </w:style>
  <w:style w:type="paragraph" w:customStyle="1" w:styleId="phtitlevoid">
    <w:name w:val="ph_title_void"/>
    <w:basedOn w:val="phbase"/>
    <w:next w:val="ScrollPanelNormal"/>
    <w:link w:val="phtitlevoid0"/>
    <w:rsid w:val="00C745BE"/>
    <w:pPr>
      <w:keepNext/>
      <w:keepLines/>
      <w:pageBreakBefore/>
      <w:spacing w:before="120" w:after="120"/>
      <w:jc w:val="center"/>
    </w:pPr>
    <w:rPr>
      <w:rFonts w:cs="Arial"/>
      <w:b/>
      <w:bCs/>
    </w:rPr>
  </w:style>
  <w:style w:type="paragraph" w:customStyle="1" w:styleId="phtitlepage">
    <w:name w:val="ph_titlepage"/>
    <w:basedOn w:val="phbase"/>
    <w:rsid w:val="00C745BE"/>
    <w:pPr>
      <w:spacing w:after="120"/>
      <w:jc w:val="center"/>
    </w:pPr>
    <w:rPr>
      <w:rFonts w:cs="Arial"/>
      <w:szCs w:val="28"/>
      <w:lang w:eastAsia="en-US"/>
    </w:rPr>
  </w:style>
  <w:style w:type="paragraph" w:customStyle="1" w:styleId="phtitlepagecode">
    <w:name w:val="ph_titlepage_code"/>
    <w:basedOn w:val="phtitlepage"/>
    <w:rsid w:val="00C745BE"/>
    <w:pPr>
      <w:spacing w:after="240"/>
    </w:pPr>
    <w:rPr>
      <w:b/>
      <w:sz w:val="26"/>
    </w:rPr>
  </w:style>
  <w:style w:type="paragraph" w:customStyle="1" w:styleId="phtitlepageconfirmstamp">
    <w:name w:val="ph_titlepage_confirmstamp"/>
    <w:basedOn w:val="phbase"/>
    <w:autoRedefine/>
    <w:rsid w:val="00C745BE"/>
    <w:pPr>
      <w:suppressAutoHyphens/>
      <w:spacing w:before="60" w:after="60"/>
    </w:pPr>
    <w:rPr>
      <w:color w:val="000000"/>
    </w:rPr>
  </w:style>
  <w:style w:type="paragraph" w:customStyle="1" w:styleId="phtitlepagecustomer">
    <w:name w:val="ph_titlepage_customer"/>
    <w:basedOn w:val="phtitlepage"/>
    <w:next w:val="phtitlepageconfirmstamp"/>
    <w:rsid w:val="00C745BE"/>
    <w:pPr>
      <w:spacing w:before="240"/>
    </w:pPr>
    <w:rPr>
      <w:b/>
      <w:sz w:val="26"/>
    </w:rPr>
  </w:style>
  <w:style w:type="paragraph" w:customStyle="1" w:styleId="phtitlepagedocpart">
    <w:name w:val="ph_titlepage_docpart"/>
    <w:basedOn w:val="phtitlepage"/>
    <w:next w:val="phtitlepagecode"/>
    <w:rsid w:val="00C745BE"/>
    <w:pPr>
      <w:spacing w:after="0"/>
    </w:pPr>
    <w:rPr>
      <w:b/>
    </w:rPr>
  </w:style>
  <w:style w:type="paragraph" w:customStyle="1" w:styleId="phtitlepagedocument">
    <w:name w:val="ph_titlepage_document"/>
    <w:basedOn w:val="phtitlepage"/>
    <w:autoRedefine/>
    <w:rsid w:val="00C745BE"/>
    <w:pPr>
      <w:spacing w:before="240"/>
    </w:pPr>
    <w:rPr>
      <w:b/>
      <w:sz w:val="26"/>
    </w:rPr>
  </w:style>
  <w:style w:type="paragraph" w:customStyle="1" w:styleId="phtitlepageother">
    <w:name w:val="ph_titlepage_other"/>
    <w:basedOn w:val="phtitlepage"/>
    <w:rsid w:val="00C745BE"/>
  </w:style>
  <w:style w:type="paragraph" w:customStyle="1" w:styleId="phtitlepagesystemfull">
    <w:name w:val="ph_titlepage_system_full"/>
    <w:basedOn w:val="phtitlepage"/>
    <w:next w:val="phtitlepagesystemshort"/>
    <w:rsid w:val="00C745BE"/>
    <w:rPr>
      <w:b/>
      <w:bCs/>
      <w:sz w:val="32"/>
      <w:szCs w:val="32"/>
    </w:rPr>
  </w:style>
  <w:style w:type="paragraph" w:customStyle="1" w:styleId="phtitlepagesystemshort">
    <w:name w:val="ph_titlepage_system_short"/>
    <w:basedOn w:val="phtitlepage"/>
    <w:next w:val="phtitlepageother"/>
    <w:rsid w:val="00C745BE"/>
    <w:rPr>
      <w:b/>
      <w:sz w:val="32"/>
    </w:rPr>
  </w:style>
  <w:style w:type="paragraph" w:styleId="HTMLAddress">
    <w:name w:val="HTML Address"/>
    <w:basedOn w:val="Normal"/>
    <w:link w:val="HTML"/>
    <w:semiHidden/>
    <w:rsid w:val="00C745BE"/>
    <w:rPr>
      <w:i/>
      <w:iCs/>
    </w:rPr>
  </w:style>
  <w:style w:type="character" w:customStyle="1" w:styleId="HTML">
    <w:name w:val="Адрес HTML Знак"/>
    <w:basedOn w:val="DefaultParagraphFont"/>
    <w:link w:val="HTMLAddress"/>
    <w:semiHidden/>
    <w:rsid w:val="00C745BE"/>
    <w:rPr>
      <w:i/>
      <w:iCs/>
      <w:lang w:val="ru-RU" w:eastAsia="ru-RU"/>
    </w:rPr>
  </w:style>
  <w:style w:type="paragraph" w:styleId="BodyText">
    <w:name w:val="Body Text"/>
    <w:basedOn w:val="Normal"/>
    <w:link w:val="a18"/>
    <w:rsid w:val="00A75B8C"/>
  </w:style>
  <w:style w:type="character" w:customStyle="1" w:styleId="a18">
    <w:name w:val="Основной текст Знак"/>
    <w:basedOn w:val="DefaultParagraphFont"/>
    <w:link w:val="BodyText"/>
    <w:rsid w:val="00A75B8C"/>
    <w:rPr>
      <w:lang w:val="ru-RU" w:eastAsia="ru-RU"/>
    </w:rPr>
  </w:style>
  <w:style w:type="paragraph" w:customStyle="1" w:styleId="phheader1withoutnum">
    <w:name w:val="ph_header_1_without_num"/>
    <w:basedOn w:val="Heading1"/>
    <w:next w:val="ScrollPanelNormal"/>
    <w:rsid w:val="00C745BE"/>
    <w:pPr>
      <w:numPr>
        <w:numId w:val="0"/>
      </w:numPr>
      <w:ind w:left="720"/>
    </w:pPr>
  </w:style>
  <w:style w:type="paragraph" w:customStyle="1" w:styleId="phadditontype">
    <w:name w:val="ph_additon_type"/>
    <w:basedOn w:val="phbase"/>
    <w:next w:val="ScrollPanelNormal"/>
    <w:rsid w:val="00C745BE"/>
    <w:pPr>
      <w:jc w:val="center"/>
    </w:pPr>
    <w:rPr>
      <w:i/>
    </w:rPr>
  </w:style>
  <w:style w:type="paragraph" w:customStyle="1" w:styleId="phtablecolcaptionunderline">
    <w:name w:val="ph_table_colcaption_underline"/>
    <w:basedOn w:val="phtablecolcaption"/>
    <w:next w:val="phtablecell"/>
    <w:rsid w:val="00C745BE"/>
    <w:rPr>
      <w:u w:val="single"/>
    </w:rPr>
  </w:style>
  <w:style w:type="paragraph" w:customStyle="1" w:styleId="phstampleft">
    <w:name w:val="ph_stamp_left"/>
    <w:basedOn w:val="phstamp"/>
    <w:rsid w:val="00C745BE"/>
    <w:pPr>
      <w:jc w:val="left"/>
    </w:pPr>
    <w:rPr>
      <w:sz w:val="18"/>
    </w:rPr>
  </w:style>
  <w:style w:type="paragraph" w:customStyle="1" w:styleId="ScrollListBullet3">
    <w:name w:val="Scroll List Bullet 3"/>
    <w:basedOn w:val="ScrollListBullet2"/>
    <w:link w:val="ScrollListBullet30"/>
    <w:autoRedefine/>
    <w:qFormat/>
    <w:rsid w:val="00720C59"/>
    <w:pPr>
      <w:numPr>
        <w:ilvl w:val="1"/>
      </w:numPr>
      <w:tabs>
        <w:tab w:val="left" w:pos="2127"/>
      </w:tabs>
      <w:ind w:left="2127" w:hanging="426"/>
    </w:pPr>
  </w:style>
  <w:style w:type="paragraph" w:customStyle="1" w:styleId="ScrollListBullet4">
    <w:name w:val="Scroll List Bullet 4"/>
    <w:basedOn w:val="ScrollListBullet3"/>
    <w:autoRedefine/>
    <w:qFormat/>
    <w:rsid w:val="00C745BE"/>
    <w:pPr>
      <w:numPr>
        <w:ilvl w:val="2"/>
        <w:numId w:val="8"/>
      </w:numPr>
      <w:tabs>
        <w:tab w:val="clear" w:pos="2127"/>
      </w:tabs>
    </w:pPr>
    <w:rPr>
      <w:lang w:val="en-US"/>
    </w:rPr>
  </w:style>
  <w:style w:type="character" w:customStyle="1" w:styleId="phbase0">
    <w:name w:val="ph_base Знак"/>
    <w:basedOn w:val="DefaultParagraphFont"/>
    <w:link w:val="phbase"/>
    <w:rsid w:val="00C745BE"/>
    <w:rPr>
      <w:lang w:val="ru-RU" w:eastAsia="ru-RU"/>
    </w:rPr>
  </w:style>
  <w:style w:type="character" w:customStyle="1" w:styleId="ScrollPanelNormal0">
    <w:name w:val="Scroll Panel Normal Знак"/>
    <w:basedOn w:val="phbase0"/>
    <w:link w:val="ScrollPanelNormal"/>
    <w:rsid w:val="005261B4"/>
    <w:rPr>
      <w:color w:val="000000" w:themeColor="text1"/>
      <w:lang w:val="ru-RU" w:eastAsia="ru-RU"/>
    </w:rPr>
  </w:style>
  <w:style w:type="character" w:customStyle="1" w:styleId="ScrollListBullet20">
    <w:name w:val="Scroll List Bullet 2 Знак"/>
    <w:basedOn w:val="ScrollPanelNormal0"/>
    <w:link w:val="ScrollListBullet2"/>
    <w:rsid w:val="00720C59"/>
    <w:rPr>
      <w:color w:val="000000" w:themeColor="text1"/>
      <w:lang w:val="ru-RU" w:eastAsia="ru-RU"/>
    </w:rPr>
  </w:style>
  <w:style w:type="character" w:customStyle="1" w:styleId="ScrollListBullet30">
    <w:name w:val="Scroll List Bullet 3 Знак"/>
    <w:basedOn w:val="ScrollListBullet20"/>
    <w:link w:val="ScrollListBullet3"/>
    <w:rsid w:val="00720C59"/>
    <w:rPr>
      <w:color w:val="000000" w:themeColor="text1"/>
      <w:lang w:val="ru-RU" w:eastAsia="ru-RU"/>
    </w:rPr>
  </w:style>
  <w:style w:type="paragraph" w:customStyle="1" w:styleId="phpagenumber">
    <w:name w:val="ph_pagenumber"/>
    <w:basedOn w:val="Footer"/>
    <w:link w:val="phpagenumber0"/>
    <w:autoRedefine/>
    <w:qFormat/>
    <w:rsid w:val="00C745BE"/>
  </w:style>
  <w:style w:type="character" w:customStyle="1" w:styleId="phpagenumber0">
    <w:name w:val="ph_pagenumber Знак"/>
    <w:basedOn w:val="a0"/>
    <w:link w:val="phpagenumber"/>
    <w:rsid w:val="00C745BE"/>
    <w:rPr>
      <w:color w:val="000000" w:themeColor="text1"/>
      <w:lang w:val="ru-RU" w:eastAsia="ru-RU"/>
    </w:rPr>
  </w:style>
  <w:style w:type="paragraph" w:customStyle="1" w:styleId="phtableitemizedlist1">
    <w:name w:val="ph_table_itemizedlist_1"/>
    <w:autoRedefine/>
    <w:qFormat/>
    <w:rsid w:val="00C745BE"/>
    <w:pPr>
      <w:numPr>
        <w:numId w:val="9"/>
      </w:numPr>
      <w:spacing w:before="20" w:after="120"/>
      <w:jc w:val="both"/>
    </w:pPr>
    <w:rPr>
      <w:rFonts w:cs="Arial"/>
      <w:bCs/>
      <w:lang w:val="ru-RU" w:eastAsia="ru-RU"/>
    </w:rPr>
  </w:style>
  <w:style w:type="paragraph" w:customStyle="1" w:styleId="phtableitemizedlist2">
    <w:name w:val="ph_table_itemizedlist_2"/>
    <w:basedOn w:val="phtableitemizedlist1"/>
    <w:autoRedefine/>
    <w:qFormat/>
    <w:rsid w:val="00C745BE"/>
    <w:pPr>
      <w:numPr>
        <w:ilvl w:val="1"/>
      </w:numPr>
    </w:pPr>
  </w:style>
  <w:style w:type="paragraph" w:customStyle="1" w:styleId="1">
    <w:name w:val="Заголовок_1_Дополнительный"/>
    <w:basedOn w:val="phbase"/>
    <w:autoRedefine/>
    <w:qFormat/>
    <w:rsid w:val="00C745BE"/>
    <w:pPr>
      <w:keepNext/>
      <w:keepLines/>
      <w:pageBreakBefore/>
      <w:spacing w:before="360" w:after="360"/>
      <w:ind w:left="851"/>
    </w:pPr>
    <w:rPr>
      <w:b/>
      <w:sz w:val="28"/>
    </w:rPr>
  </w:style>
  <w:style w:type="paragraph" w:customStyle="1" w:styleId="phtableorderedlist1">
    <w:name w:val="ph_table_orderedlist_1)"/>
    <w:autoRedefine/>
    <w:qFormat/>
    <w:rsid w:val="00C745BE"/>
    <w:pPr>
      <w:spacing w:before="20" w:after="120"/>
      <w:ind w:left="340" w:hanging="334"/>
      <w:jc w:val="both"/>
    </w:pPr>
    <w:rPr>
      <w:rFonts w:cs="Arial"/>
      <w:bCs/>
      <w:lang w:val="ru-RU" w:eastAsia="ru-RU"/>
    </w:rPr>
  </w:style>
  <w:style w:type="paragraph" w:customStyle="1" w:styleId="a19">
    <w:name w:val="Текст_программы"/>
    <w:rsid w:val="00C745BE"/>
    <w:pPr>
      <w:ind w:firstLine="851"/>
    </w:pPr>
    <w:rPr>
      <w:rFonts w:ascii="Courier New" w:hAnsi="Courier New"/>
      <w:spacing w:val="-2"/>
      <w:szCs w:val="23"/>
    </w:rPr>
  </w:style>
  <w:style w:type="paragraph" w:customStyle="1" w:styleId="ph">
    <w:name w:val="ph_Рамка боковик"/>
    <w:basedOn w:val="Normal"/>
    <w:autoRedefine/>
    <w:qFormat/>
    <w:rsid w:val="00C745BE"/>
    <w:pPr>
      <w:spacing w:line="240" w:lineRule="auto"/>
      <w:jc w:val="center"/>
    </w:pPr>
    <w:rPr>
      <w:rFonts w:ascii="Arial" w:hAnsi="Arial" w:cs="Arial"/>
      <w:i/>
      <w:sz w:val="16"/>
      <w:szCs w:val="16"/>
    </w:rPr>
  </w:style>
  <w:style w:type="paragraph" w:customStyle="1" w:styleId="ph0">
    <w:name w:val="ph_Рамка_гориз_слева_мал"/>
    <w:basedOn w:val="Normal"/>
    <w:autoRedefine/>
    <w:qFormat/>
    <w:rsid w:val="00C745BE"/>
    <w:pPr>
      <w:spacing w:after="20" w:line="240" w:lineRule="auto"/>
      <w:ind w:left="57"/>
      <w:jc w:val="left"/>
    </w:pPr>
    <w:rPr>
      <w:rFonts w:ascii="Arial" w:hAnsi="Arial" w:cs="Arial"/>
      <w:i/>
      <w:sz w:val="16"/>
      <w:szCs w:val="16"/>
    </w:rPr>
  </w:style>
  <w:style w:type="paragraph" w:customStyle="1" w:styleId="phtableorderlist">
    <w:name w:val="ph_table_orderlist_абв"/>
    <w:autoRedefine/>
    <w:qFormat/>
    <w:rsid w:val="00C745BE"/>
    <w:pPr>
      <w:numPr>
        <w:numId w:val="10"/>
      </w:numPr>
      <w:spacing w:before="20" w:after="160"/>
      <w:jc w:val="both"/>
    </w:pPr>
    <w:rPr>
      <w:rFonts w:cs="Arial"/>
      <w:bCs/>
      <w:lang w:val="ru-RU" w:eastAsia="ru-RU"/>
    </w:rPr>
  </w:style>
  <w:style w:type="paragraph" w:customStyle="1" w:styleId="phtableorderlist1">
    <w:name w:val="ph_table_orderlist_1_бок"/>
    <w:autoRedefine/>
    <w:qFormat/>
    <w:rsid w:val="00C745BE"/>
    <w:pPr>
      <w:numPr>
        <w:numId w:val="11"/>
      </w:numPr>
      <w:spacing w:before="20" w:after="160"/>
      <w:jc w:val="both"/>
    </w:pPr>
    <w:rPr>
      <w:rFonts w:cs="Arial"/>
      <w:bCs/>
      <w:lang w:val="ru-RU" w:eastAsia="ru-RU"/>
    </w:rPr>
  </w:style>
  <w:style w:type="paragraph" w:customStyle="1" w:styleId="ph1">
    <w:name w:val="ph_Рамка_гориз_цент_мал"/>
    <w:basedOn w:val="ph0"/>
    <w:autoRedefine/>
    <w:qFormat/>
    <w:rsid w:val="00C745BE"/>
    <w:pPr>
      <w:ind w:left="0"/>
      <w:jc w:val="center"/>
    </w:pPr>
  </w:style>
  <w:style w:type="paragraph" w:customStyle="1" w:styleId="ph2">
    <w:name w:val="ph_Рамка_гориз_круп"/>
    <w:basedOn w:val="Normal"/>
    <w:autoRedefine/>
    <w:qFormat/>
    <w:rsid w:val="00C745BE"/>
    <w:pPr>
      <w:spacing w:after="20" w:line="240" w:lineRule="auto"/>
      <w:jc w:val="center"/>
    </w:pPr>
    <w:rPr>
      <w:rFonts w:ascii="Arial" w:hAnsi="Arial"/>
      <w:i/>
    </w:rPr>
  </w:style>
  <w:style w:type="character" w:customStyle="1" w:styleId="ScrollListBullet0">
    <w:name w:val="Scroll List Bullet Знак"/>
    <w:link w:val="ScrollListBullet"/>
    <w:rsid w:val="00DA7539"/>
    <w:rPr>
      <w:rFonts w:cs="Arial"/>
      <w:color w:val="000000" w:themeColor="text1"/>
      <w:lang w:val="ru-RU"/>
    </w:rPr>
  </w:style>
  <w:style w:type="character" w:customStyle="1" w:styleId="phtitlevoid0">
    <w:name w:val="ph_title_void Знак"/>
    <w:link w:val="phtitlevoid"/>
    <w:rsid w:val="00C745BE"/>
    <w:rPr>
      <w:rFonts w:cs="Arial"/>
      <w:b/>
      <w:bCs/>
      <w:lang w:val="ru-RU" w:eastAsia="ru-RU"/>
    </w:rPr>
  </w:style>
  <w:style w:type="paragraph" w:customStyle="1" w:styleId="a20">
    <w:name w:val="_Табл_Текст"/>
    <w:basedOn w:val="Normal"/>
    <w:rsid w:val="00CF706B"/>
  </w:style>
  <w:style w:type="character" w:styleId="CommentReference">
    <w:name w:val="annotation reference"/>
    <w:basedOn w:val="DefaultParagraphFont"/>
    <w:uiPriority w:val="99"/>
    <w:semiHidden/>
    <w:unhideWhenUsed/>
    <w:rsid w:val="00C745BE"/>
    <w:rPr>
      <w:sz w:val="16"/>
      <w:szCs w:val="16"/>
    </w:rPr>
  </w:style>
  <w:style w:type="paragraph" w:styleId="CommentText">
    <w:name w:val="annotation text"/>
    <w:basedOn w:val="Normal"/>
    <w:link w:val="a21"/>
    <w:uiPriority w:val="99"/>
    <w:semiHidden/>
    <w:unhideWhenUsed/>
    <w:rsid w:val="00C745BE"/>
    <w:pPr>
      <w:spacing w:line="240" w:lineRule="auto"/>
    </w:pPr>
    <w:rPr>
      <w:sz w:val="20"/>
    </w:rPr>
  </w:style>
  <w:style w:type="character" w:customStyle="1" w:styleId="a21">
    <w:name w:val="Текст примечания Знак"/>
    <w:basedOn w:val="DefaultParagraphFont"/>
    <w:link w:val="CommentText"/>
    <w:uiPriority w:val="99"/>
    <w:semiHidden/>
    <w:rsid w:val="00C745BE"/>
    <w:rPr>
      <w:sz w:val="20"/>
      <w:lang w:val="ru-RU" w:eastAsia="ru-RU"/>
    </w:rPr>
  </w:style>
  <w:style w:type="paragraph" w:styleId="CommentSubject">
    <w:name w:val="annotation subject"/>
    <w:basedOn w:val="CommentText"/>
    <w:next w:val="CommentText"/>
    <w:link w:val="a22"/>
    <w:uiPriority w:val="99"/>
    <w:semiHidden/>
    <w:unhideWhenUsed/>
    <w:rsid w:val="00C745BE"/>
    <w:rPr>
      <w:b/>
      <w:bCs/>
    </w:rPr>
  </w:style>
  <w:style w:type="character" w:customStyle="1" w:styleId="a22">
    <w:name w:val="Тема примечания Знак"/>
    <w:basedOn w:val="a21"/>
    <w:link w:val="CommentSubject"/>
    <w:uiPriority w:val="99"/>
    <w:semiHidden/>
    <w:rsid w:val="00C745BE"/>
    <w:rPr>
      <w:b/>
      <w:bCs/>
      <w:sz w:val="20"/>
      <w:lang w:val="ru-RU" w:eastAsia="ru-RU"/>
    </w:rPr>
  </w:style>
  <w:style w:type="paragraph" w:styleId="NoSpacing">
    <w:name w:val="No Spacing"/>
    <w:uiPriority w:val="1"/>
    <w:qFormat/>
    <w:rsid w:val="00C745BE"/>
    <w:pPr>
      <w:jc w:val="both"/>
    </w:pPr>
    <w:rPr>
      <w:lang w:val="ru-RU" w:eastAsia="ru-RU"/>
    </w:rPr>
  </w:style>
  <w:style w:type="character" w:styleId="Emphasis">
    <w:name w:val="Emphasis"/>
    <w:basedOn w:val="DefaultParagraphFont"/>
    <w:uiPriority w:val="20"/>
    <w:qFormat/>
    <w:rsid w:val="00C745BE"/>
    <w:rPr>
      <w:i/>
      <w:iCs/>
    </w:rPr>
  </w:style>
  <w:style w:type="character" w:styleId="BookTitle">
    <w:name w:val="Book Title"/>
    <w:basedOn w:val="DefaultParagraphFont"/>
    <w:uiPriority w:val="33"/>
    <w:qFormat/>
    <w:rsid w:val="00C745BE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C745BE"/>
    <w:rPr>
      <w:b/>
      <w:bCs/>
    </w:rPr>
  </w:style>
  <w:style w:type="paragraph" w:customStyle="1" w:styleId="URL">
    <w:name w:val="Нижний колонтитул URL"/>
    <w:basedOn w:val="Footer"/>
    <w:autoRedefine/>
    <w:qFormat/>
    <w:rsid w:val="00982ADA"/>
    <w:rPr>
      <w:rFonts w:ascii="Times New Roman Полужирный" w:hAnsi="Times New Roman Полужирный"/>
      <w:b/>
      <w:i/>
      <w:vanish/>
      <w:color w:val="A6A6A6" w:themeColor="background1" w:themeShade="A6"/>
      <w:szCs w:val="20"/>
    </w:rPr>
  </w:style>
  <w:style w:type="paragraph" w:customStyle="1" w:styleId="phtablecellleft">
    <w:name w:val="ph_table_cellleft"/>
    <w:basedOn w:val="phtablecell"/>
    <w:rsid w:val="00982ADA"/>
    <w:pPr>
      <w:spacing w:after="160"/>
    </w:pPr>
  </w:style>
  <w:style w:type="table" w:styleId="GridTableLight">
    <w:name w:val="Grid Table Light"/>
    <w:basedOn w:val="TableNormal"/>
    <w:rsid w:val="00C84BC1"/>
    <w:pPr>
      <w:spacing w:before="20" w:after="120"/>
    </w:pPr>
    <w:rPr>
      <w:color w:val="000000" w:themeColor="text1"/>
      <w:sz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shd w:val="clear" w:color="auto" w:fill="FFFFFF" w:themeFill="background1"/>
    </w:tcPr>
    <w:tblStylePr w:type="firstRow">
      <w:pPr>
        <w:keepNext/>
        <w:keepLines/>
        <w:pageBreakBefore w:val="0"/>
        <w:wordWrap/>
        <w:jc w:val="center"/>
      </w:pPr>
      <w:rPr>
        <w:rFonts w:ascii="Times New Roman Полужирный" w:hAnsi="Times New Roman Полужирный"/>
        <w:b/>
        <w:i w:val="0"/>
        <w:color w:val="000000" w:themeColor="text1"/>
        <w:sz w:val="20"/>
      </w:rPr>
      <w:tblPr/>
      <w:trPr>
        <w:cantSplit/>
        <w:tblHeader/>
      </w:trPr>
      <w:tcPr>
        <w:vAlign w:val="center"/>
      </w:tcPr>
    </w:tblStylePr>
  </w:style>
  <w:style w:type="paragraph" w:customStyle="1" w:styleId="ScrollTableLayout">
    <w:name w:val="Scroll Table Layout"/>
    <w:basedOn w:val="phtablecell"/>
    <w:autoRedefine/>
    <w:qFormat/>
    <w:rsid w:val="000F1854"/>
    <w:pPr>
      <w:spacing w:after="120"/>
    </w:pPr>
  </w:style>
  <w:style w:type="paragraph" w:customStyle="1" w:styleId="ScrollPlainText">
    <w:name w:val="Scroll Plain Text"/>
    <w:basedOn w:val="Normal"/>
    <w:autoRedefine/>
    <w:qFormat/>
    <w:rsid w:val="00BB2D77"/>
  </w:style>
  <w:style w:type="table" w:styleId="PlainTable5">
    <w:name w:val="Plain Table 5"/>
    <w:basedOn w:val="TableNormal"/>
    <w:rsid w:val="00153F20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Image">
    <w:name w:val="Image"/>
    <w:basedOn w:val="Normal"/>
    <w:autoRedefine/>
    <w:qFormat/>
    <w:rsid w:val="007D7CE5"/>
    <w:pPr>
      <w:keepNext/>
      <w:jc w:val="center"/>
    </w:pPr>
    <w:rPr>
      <w:noProof/>
    </w:rPr>
  </w:style>
  <w:style w:type="paragraph" w:customStyle="1" w:styleId="ScrollTitle">
    <w:name w:val="Scroll Title"/>
    <w:basedOn w:val="Caption"/>
    <w:autoRedefine/>
    <w:qFormat/>
    <w:rsid w:val="001E3F81"/>
    <w:pPr>
      <w:keepNext/>
      <w:spacing w:before="120"/>
    </w:pPr>
    <w:rPr>
      <w:szCs w:val="24"/>
    </w:rPr>
  </w:style>
  <w:style w:type="paragraph" w:customStyle="1" w:styleId="ScrollTitleTable">
    <w:name w:val="Scroll Title Table"/>
    <w:basedOn w:val="Caption"/>
    <w:autoRedefine/>
    <w:qFormat/>
    <w:rsid w:val="00B432C1"/>
    <w:pPr>
      <w:keepNext/>
      <w:spacing w:after="0" w:line="360" w:lineRule="auto"/>
      <w:jc w:val="both"/>
    </w:pPr>
  </w:style>
  <w:style w:type="table" w:styleId="PlainTable3">
    <w:name w:val="Plain Table 3"/>
    <w:basedOn w:val="TableNormal"/>
    <w:rsid w:val="00B607C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Web1">
    <w:name w:val="Table Web 1"/>
    <w:basedOn w:val="TableNormal"/>
    <w:semiHidden/>
    <w:unhideWhenUsed/>
    <w:rsid w:val="0096176F"/>
    <w:pPr>
      <w:spacing w:line="360" w:lineRule="auto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unhideWhenUsed/>
    <w:rsid w:val="0096176F"/>
    <w:pPr>
      <w:spacing w:line="360" w:lineRule="auto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unhideWhenUsed/>
    <w:rsid w:val="0096176F"/>
    <w:pPr>
      <w:spacing w:line="360" w:lineRule="auto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ScrollExpandMacroText">
    <w:name w:val="Scroll Expand Macro Text"/>
    <w:qFormat/>
    <w:rsid w:val="008353EE"/>
    <w:pPr>
      <w:jc w:val="both"/>
    </w:pPr>
    <w:rPr>
      <w:color w:val="FFFFFF" w:themeColor="background1"/>
      <w:lang w:val="ru-RU" w:eastAsia="ru-RU"/>
    </w:rPr>
  </w:style>
  <w:style w:type="paragraph" w:customStyle="1" w:styleId="phnormal">
    <w:name w:val="ph_normal"/>
    <w:basedOn w:val="phbase"/>
    <w:link w:val="phnormal0"/>
    <w:qFormat/>
    <w:rsid w:val="003428C7"/>
    <w:pPr>
      <w:ind w:right="-1" w:firstLine="851"/>
    </w:pPr>
  </w:style>
  <w:style w:type="character" w:customStyle="1" w:styleId="phnormal0">
    <w:name w:val="ph_normal Знак"/>
    <w:basedOn w:val="phbase0"/>
    <w:link w:val="phnormal"/>
    <w:rsid w:val="003428C7"/>
    <w:rPr>
      <w:lang w:val="ru-RU" w:eastAsia="ru-RU"/>
    </w:rPr>
  </w:style>
  <w:style w:type="table" w:customStyle="1" w:styleId="ScrollCustomPanel">
    <w:name w:val="Scroll Custom Panel"/>
    <w:basedOn w:val="TableNormal"/>
    <w:uiPriority w:val="99"/>
    <w:qFormat/>
    <w:rsid w:val="0010625D"/>
    <w:pPr>
      <w:spacing w:after="0"/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styleId="TableGrid">
    <w:name w:val="Table Grid"/>
    <w:basedOn w:val="TableNormal"/>
    <w:uiPriority w:val="59"/>
    <w:rsid w:val="00E868FB"/>
    <w:pPr>
      <w:spacing w:after="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crollNoteCloud">
    <w:name w:val="Scroll Note Cloud"/>
    <w:basedOn w:val="TableNormal"/>
    <w:uiPriority w:val="99"/>
    <w:rsid w:val="00250162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notes" Target="footnotes.xml" /><Relationship Id="rId10" Type="http://schemas.openxmlformats.org/officeDocument/2006/relationships/footer" Target="footer3.xml" /><Relationship Id="rId11" Type="http://schemas.openxmlformats.org/officeDocument/2006/relationships/image" Target="media/image1.png" /><Relationship Id="rId12" Type="http://schemas.openxmlformats.org/officeDocument/2006/relationships/header" Target="header2.xml" /><Relationship Id="rId13" Type="http://schemas.openxmlformats.org/officeDocument/2006/relationships/footer" Target="footer4.xml" /><Relationship Id="rId14" Type="http://schemas.openxmlformats.org/officeDocument/2006/relationships/header" Target="header3.xml" /><Relationship Id="rId15" Type="http://schemas.openxmlformats.org/officeDocument/2006/relationships/footer" Target="footer5.xml" /><Relationship Id="rId16" Type="http://schemas.openxmlformats.org/officeDocument/2006/relationships/footer" Target="footer6.xml" /><Relationship Id="rId17" Type="http://schemas.openxmlformats.org/officeDocument/2006/relationships/theme" Target="theme/theme1.xml" /><Relationship Id="rId18" Type="http://schemas.openxmlformats.org/officeDocument/2006/relationships/numbering" Target="numbering.xml" /><Relationship Id="rId19" Type="http://schemas.openxmlformats.org/officeDocument/2006/relationships/styles" Target="styles.xml" /><Relationship Id="rId2" Type="http://schemas.openxmlformats.org/officeDocument/2006/relationships/endnotes" Target="endnot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customXml" Target="../customXml/item1.xml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_rels/footer4.xml.rels><?xml version="1.0" encoding="utf-8" standalone="yes"?><Relationships xmlns="http://schemas.openxmlformats.org/package/2006/relationships"><Relationship Id="rId1" Type="http://schemas.openxmlformats.org/officeDocument/2006/relationships/hyperlink" Target="https://conf.smclinic.ru/x/jin3Cw" TargetMode="External" /></Relationships>
</file>

<file path=word/_rels/footer6.xml.rels><?xml version="1.0" encoding="utf-8" standalone="yes"?><Relationships xmlns="http://schemas.openxmlformats.org/package/2006/relationships"><Relationship Id="rId1" Type="http://schemas.openxmlformats.org/officeDocument/2006/relationships/hyperlink" Target="https://conf.smclinic.ru/x/jin3Cw" TargetMode="External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E:\&#1056;&#1072;&#1073;&#1086;&#1090;&#1072;\&#1064;&#1072;&#1073;&#1083;&#1086;&#1085;&#1099;\&#1064;&#1072;&#1073;&#1083;&#1086;&#1085;%20WORD.dotm" TargetMode="Externa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250D52-4F78-481E-8110-296D17BC20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WORD</Template>
  <TotalTime>2</TotalTime>
  <Pages>18</Pages>
  <Words>41</Words>
  <Characters>240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Scroll Word Exporter / K15t GmbH</cp:lastModifiedBy>
  <cp:revision>2</cp:revision>
  <cp:lastPrinted>2017-10-13T10:40:00Z</cp:lastPrinted>
  <dcterms:created xsi:type="dcterms:W3CDTF">2026-07-15T14:02:15Z</dcterms:created>
  <dcterms:modified xsi:type="dcterms:W3CDTF">2026-07-15T14:02:15Z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