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aconcuadrcula"/>
        <w:tblW w:w="10206" w:type="dxa"/>
        <w:tblInd w:w="250" w:type="dxa"/>
        <w:tblLayout w:type="fixed"/>
        <w:tblLook w:val="04A0"/>
      </w:tblPr>
      <w:tblGrid>
        <w:gridCol w:w="2093"/>
        <w:gridCol w:w="1309"/>
        <w:gridCol w:w="6804"/>
      </w:tblGrid>
      <w:tr w:rsidR="00BD6631" w:rsidTr="009E50EB">
        <w:trPr>
          <w:trHeight w:val="1564"/>
        </w:trPr>
        <w:tc>
          <w:tcPr>
            <w:tcW w:w="2093" w:type="dxa"/>
            <w:tcBorders>
              <w:top w:val="nil"/>
              <w:left w:val="nil"/>
              <w:bottom w:val="nil"/>
              <w:right w:val="nil"/>
            </w:tcBorders>
            <w:shd w:val="clear" w:color="auto" w:fill="B0C4DE"/>
          </w:tcPr>
          <w:p w:rsidR="00BD6631" w:rsidRDefault="00BD6631">
            <w:r w:rsidRPr="006E07F4">
              <w:rPr>
                <w:noProof/>
                <w:lang w:val="es-ES" w:eastAsia="es-ES"/>
              </w:rPr>
              <w:drawing>
                <wp:anchor distT="0" distB="0" distL="114300" distR="114300" simplePos="0" relativeHeight="251662336" behindDoc="0" locked="0" layoutInCell="1" allowOverlap="1">
                  <wp:simplePos x="0" y="0"/>
                  <wp:positionH relativeFrom="column">
                    <wp:posOffset>263072</wp:posOffset>
                  </wp:positionH>
                  <wp:positionV relativeFrom="paragraph">
                    <wp:posOffset>113122</wp:posOffset>
                  </wp:positionV>
                  <wp:extent cx="742950" cy="742950"/>
                  <wp:effectExtent l="19050" t="19050" r="19050" b="19050"/>
                  <wp:wrapNone/>
                  <wp:docPr id="6" name="Imagen 2" descr="D:\DatosAV\Mis Webs\public_html\twitterjot_big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atosAV\Mis Webs\public_html\twitterjot_bigger.png"/>
                          <pic:cNvPicPr>
                            <a:picLocks noChangeAspect="1" noChangeArrowheads="1"/>
                          </pic:cNvPicPr>
                        </pic:nvPicPr>
                        <pic:blipFill>
                          <a:blip r:embed="rId5" cstate="print"/>
                          <a:srcRect/>
                          <a:stretch>
                            <a:fillRect/>
                          </a:stretch>
                        </pic:blipFill>
                        <pic:spPr bwMode="auto">
                          <a:xfrm>
                            <a:off x="0" y="0"/>
                            <a:ext cx="742950" cy="742950"/>
                          </a:xfrm>
                          <a:prstGeom prst="rect">
                            <a:avLst/>
                          </a:prstGeom>
                          <a:noFill/>
                          <a:ln w="9525">
                            <a:solidFill>
                              <a:schemeClr val="tx1"/>
                            </a:solidFill>
                            <a:miter lim="800000"/>
                            <a:headEnd/>
                            <a:tailEnd/>
                          </a:ln>
                        </pic:spPr>
                      </pic:pic>
                    </a:graphicData>
                  </a:graphic>
                </wp:anchor>
              </w:drawing>
            </w:r>
          </w:p>
        </w:tc>
        <w:tc>
          <w:tcPr>
            <w:tcW w:w="8113" w:type="dxa"/>
            <w:gridSpan w:val="2"/>
            <w:tcBorders>
              <w:top w:val="nil"/>
              <w:left w:val="nil"/>
              <w:bottom w:val="nil"/>
              <w:right w:val="nil"/>
            </w:tcBorders>
            <w:shd w:val="clear" w:color="auto" w:fill="B0C4DE"/>
          </w:tcPr>
          <w:p w:rsidR="00BD6631" w:rsidRPr="00EF19E6" w:rsidRDefault="00BD6631" w:rsidP="006E07F4">
            <w:pPr>
              <w:autoSpaceDE w:val="0"/>
              <w:autoSpaceDN w:val="0"/>
              <w:adjustRightInd w:val="0"/>
              <w:jc w:val="center"/>
              <w:rPr>
                <w:b/>
                <w:color w:val="231F20"/>
                <w:sz w:val="18"/>
                <w:szCs w:val="36"/>
              </w:rPr>
            </w:pPr>
          </w:p>
          <w:p w:rsidR="00BD6631" w:rsidRPr="00B60FE8" w:rsidRDefault="00BD6631" w:rsidP="006E07F4">
            <w:pPr>
              <w:autoSpaceDE w:val="0"/>
              <w:autoSpaceDN w:val="0"/>
              <w:adjustRightInd w:val="0"/>
              <w:jc w:val="center"/>
              <w:rPr>
                <w:rFonts w:asciiTheme="majorHAnsi" w:hAnsiTheme="majorHAnsi"/>
                <w:b/>
                <w:color w:val="231F20"/>
                <w:sz w:val="48"/>
                <w:szCs w:val="36"/>
              </w:rPr>
            </w:pPr>
            <w:r w:rsidRPr="00B60FE8">
              <w:rPr>
                <w:rFonts w:asciiTheme="majorHAnsi" w:hAnsiTheme="majorHAnsi"/>
                <w:b/>
                <w:color w:val="231F20"/>
                <w:sz w:val="48"/>
                <w:szCs w:val="36"/>
              </w:rPr>
              <w:t>The Journal of Object Technology</w:t>
            </w:r>
          </w:p>
          <w:p w:rsidR="00BD6631" w:rsidRDefault="00BD6631" w:rsidP="006E07F4">
            <w:pPr>
              <w:pStyle w:val="Default"/>
              <w:spacing w:line="278" w:lineRule="atLeast"/>
              <w:jc w:val="center"/>
              <w:rPr>
                <w:sz w:val="22"/>
                <w:szCs w:val="22"/>
              </w:rPr>
            </w:pPr>
            <w:r w:rsidRPr="006145D4">
              <w:rPr>
                <w:sz w:val="22"/>
                <w:szCs w:val="22"/>
              </w:rPr>
              <w:t>ISSN 1660-1769</w:t>
            </w:r>
          </w:p>
          <w:p w:rsidR="00BD6631" w:rsidRDefault="00976553" w:rsidP="00B60FE8">
            <w:pPr>
              <w:spacing w:after="240"/>
              <w:jc w:val="center"/>
            </w:pPr>
            <w:hyperlink r:id="rId6" w:history="1">
              <w:r w:rsidR="00BD6631" w:rsidRPr="00584B07">
                <w:rPr>
                  <w:rStyle w:val="Hipervnculo"/>
                  <w:rFonts w:ascii="AdvTTc8c83e50" w:hAnsi="AdvTTc8c83e50" w:cs="AdvTTc8c83e50"/>
                </w:rPr>
                <w:t>http://www.jot.fm</w:t>
              </w:r>
            </w:hyperlink>
          </w:p>
        </w:tc>
      </w:tr>
      <w:tr w:rsidR="006E07F4" w:rsidTr="009E50EB">
        <w:trPr>
          <w:trHeight w:val="13166"/>
        </w:trPr>
        <w:tc>
          <w:tcPr>
            <w:tcW w:w="3402" w:type="dxa"/>
            <w:gridSpan w:val="2"/>
            <w:tcBorders>
              <w:top w:val="nil"/>
              <w:left w:val="nil"/>
              <w:bottom w:val="nil"/>
              <w:right w:val="nil"/>
            </w:tcBorders>
            <w:shd w:val="clear" w:color="auto" w:fill="B0C4DE"/>
          </w:tcPr>
          <w:p w:rsidR="006E07F4" w:rsidRPr="00B60FE8" w:rsidRDefault="006E07F4" w:rsidP="009E50EB">
            <w:pPr>
              <w:pStyle w:val="Default"/>
              <w:spacing w:before="240"/>
              <w:rPr>
                <w:rFonts w:asciiTheme="majorHAnsi" w:hAnsiTheme="majorHAnsi"/>
                <w:b/>
                <w:color w:val="1F497D" w:themeColor="text2"/>
                <w:sz w:val="22"/>
                <w:szCs w:val="22"/>
              </w:rPr>
            </w:pPr>
            <w:r w:rsidRPr="00B60FE8">
              <w:rPr>
                <w:rFonts w:asciiTheme="majorHAnsi" w:hAnsiTheme="majorHAnsi"/>
                <w:b/>
                <w:color w:val="1F497D" w:themeColor="text2"/>
                <w:sz w:val="22"/>
                <w:szCs w:val="22"/>
              </w:rPr>
              <w:t>Editor-in-Chief</w:t>
            </w:r>
          </w:p>
          <w:p w:rsidR="006E07F4" w:rsidRPr="00B60FE8" w:rsidRDefault="006E07F4" w:rsidP="009E50EB">
            <w:pPr>
              <w:pStyle w:val="Default"/>
              <w:spacing w:before="120"/>
              <w:rPr>
                <w:sz w:val="20"/>
                <w:szCs w:val="22"/>
              </w:rPr>
            </w:pPr>
            <w:r w:rsidRPr="00B60FE8">
              <w:rPr>
                <w:sz w:val="20"/>
                <w:szCs w:val="22"/>
              </w:rPr>
              <w:t xml:space="preserve">Oscar </w:t>
            </w:r>
            <w:proofErr w:type="spellStart"/>
            <w:r w:rsidRPr="00B60FE8">
              <w:rPr>
                <w:sz w:val="20"/>
                <w:szCs w:val="22"/>
              </w:rPr>
              <w:t>Nierstrasz</w:t>
            </w:r>
            <w:proofErr w:type="spellEnd"/>
            <w:r w:rsidR="00744C95" w:rsidRPr="00B60FE8">
              <w:rPr>
                <w:sz w:val="20"/>
                <w:szCs w:val="22"/>
              </w:rPr>
              <w:t xml:space="preserve"> (Univ.</w:t>
            </w:r>
            <w:r w:rsidRPr="00B60FE8">
              <w:rPr>
                <w:sz w:val="20"/>
                <w:szCs w:val="22"/>
              </w:rPr>
              <w:t xml:space="preserve"> of Bern)</w:t>
            </w:r>
          </w:p>
          <w:p w:rsidR="006E07F4" w:rsidRPr="00B60FE8" w:rsidRDefault="006E07F4" w:rsidP="00617685">
            <w:pPr>
              <w:pStyle w:val="Default"/>
              <w:spacing w:before="240"/>
              <w:rPr>
                <w:rFonts w:asciiTheme="majorHAnsi" w:hAnsiTheme="majorHAnsi"/>
                <w:b/>
                <w:color w:val="1F497D" w:themeColor="text2"/>
                <w:sz w:val="22"/>
                <w:szCs w:val="22"/>
              </w:rPr>
            </w:pPr>
            <w:r w:rsidRPr="00B60FE8">
              <w:rPr>
                <w:rFonts w:asciiTheme="majorHAnsi" w:hAnsiTheme="majorHAnsi"/>
                <w:b/>
                <w:color w:val="1F497D" w:themeColor="text2"/>
                <w:sz w:val="22"/>
                <w:szCs w:val="22"/>
              </w:rPr>
              <w:t>Editorial Assistant</w:t>
            </w:r>
          </w:p>
          <w:p w:rsidR="006E07F4" w:rsidRPr="00B60FE8" w:rsidRDefault="006E07F4" w:rsidP="009E50EB">
            <w:pPr>
              <w:pStyle w:val="Default"/>
              <w:spacing w:before="120"/>
              <w:rPr>
                <w:sz w:val="20"/>
                <w:szCs w:val="22"/>
              </w:rPr>
            </w:pPr>
            <w:r w:rsidRPr="00B60FE8">
              <w:rPr>
                <w:sz w:val="20"/>
                <w:szCs w:val="22"/>
              </w:rPr>
              <w:t xml:space="preserve">Claudia </w:t>
            </w:r>
            <w:proofErr w:type="spellStart"/>
            <w:r w:rsidRPr="00B60FE8">
              <w:rPr>
                <w:sz w:val="20"/>
                <w:szCs w:val="22"/>
              </w:rPr>
              <w:t>Günthart</w:t>
            </w:r>
            <w:proofErr w:type="spellEnd"/>
            <w:r w:rsidRPr="00B60FE8">
              <w:rPr>
                <w:sz w:val="20"/>
                <w:szCs w:val="22"/>
              </w:rPr>
              <w:t xml:space="preserve"> (ETH Zurich)</w:t>
            </w:r>
          </w:p>
          <w:p w:rsidR="006E07F4" w:rsidRPr="00B60FE8" w:rsidRDefault="006E07F4" w:rsidP="00617685">
            <w:pPr>
              <w:pStyle w:val="Default"/>
              <w:spacing w:before="240"/>
              <w:rPr>
                <w:rFonts w:asciiTheme="majorHAnsi" w:hAnsiTheme="majorHAnsi"/>
                <w:b/>
                <w:color w:val="1F497D" w:themeColor="text2"/>
                <w:sz w:val="22"/>
                <w:szCs w:val="22"/>
              </w:rPr>
            </w:pPr>
            <w:r w:rsidRPr="00B60FE8">
              <w:rPr>
                <w:rFonts w:asciiTheme="majorHAnsi" w:hAnsiTheme="majorHAnsi"/>
                <w:b/>
                <w:color w:val="1F497D" w:themeColor="text2"/>
                <w:sz w:val="22"/>
                <w:szCs w:val="22"/>
              </w:rPr>
              <w:t>Founding Editor Emeritus</w:t>
            </w:r>
          </w:p>
          <w:p w:rsidR="006E07F4" w:rsidRPr="00B60FE8" w:rsidRDefault="006E07F4" w:rsidP="009E50EB">
            <w:pPr>
              <w:pStyle w:val="Default"/>
              <w:spacing w:before="120"/>
              <w:rPr>
                <w:sz w:val="20"/>
                <w:szCs w:val="22"/>
              </w:rPr>
            </w:pPr>
            <w:r w:rsidRPr="00B60FE8">
              <w:rPr>
                <w:sz w:val="20"/>
                <w:szCs w:val="22"/>
              </w:rPr>
              <w:t>Richard Wiener (Univ. Colorado)</w:t>
            </w:r>
          </w:p>
          <w:p w:rsidR="006E07F4" w:rsidRPr="00B60FE8" w:rsidRDefault="006E07F4" w:rsidP="00617685">
            <w:pPr>
              <w:pStyle w:val="Default"/>
              <w:spacing w:before="240"/>
              <w:rPr>
                <w:rFonts w:asciiTheme="majorHAnsi" w:hAnsiTheme="majorHAnsi"/>
                <w:b/>
                <w:color w:val="1F497D" w:themeColor="text2"/>
                <w:sz w:val="22"/>
                <w:szCs w:val="22"/>
              </w:rPr>
            </w:pPr>
            <w:r w:rsidRPr="00B60FE8">
              <w:rPr>
                <w:rFonts w:asciiTheme="majorHAnsi" w:hAnsiTheme="majorHAnsi"/>
                <w:b/>
                <w:color w:val="1F497D" w:themeColor="text2"/>
                <w:sz w:val="22"/>
                <w:szCs w:val="22"/>
              </w:rPr>
              <w:t>Publisher</w:t>
            </w:r>
          </w:p>
          <w:p w:rsidR="006E07F4" w:rsidRPr="00B60FE8" w:rsidRDefault="006E07F4" w:rsidP="009E50EB">
            <w:pPr>
              <w:pStyle w:val="Default"/>
              <w:spacing w:before="120"/>
              <w:rPr>
                <w:sz w:val="20"/>
                <w:szCs w:val="22"/>
              </w:rPr>
            </w:pPr>
            <w:r w:rsidRPr="00B60FE8">
              <w:rPr>
                <w:sz w:val="20"/>
                <w:szCs w:val="22"/>
              </w:rPr>
              <w:t>Bertrand Meyer (ETH Zurich)</w:t>
            </w:r>
          </w:p>
          <w:p w:rsidR="006E07F4" w:rsidRPr="00B60FE8" w:rsidRDefault="006E07F4" w:rsidP="00617685">
            <w:pPr>
              <w:pStyle w:val="Default"/>
              <w:spacing w:before="240"/>
              <w:rPr>
                <w:rFonts w:asciiTheme="majorHAnsi" w:hAnsiTheme="majorHAnsi"/>
                <w:b/>
                <w:color w:val="1F497D" w:themeColor="text2"/>
                <w:sz w:val="22"/>
                <w:szCs w:val="22"/>
              </w:rPr>
            </w:pPr>
            <w:r w:rsidRPr="00B60FE8">
              <w:rPr>
                <w:rFonts w:asciiTheme="majorHAnsi" w:hAnsiTheme="majorHAnsi"/>
                <w:b/>
                <w:color w:val="1F497D" w:themeColor="text2"/>
                <w:sz w:val="22"/>
                <w:szCs w:val="22"/>
              </w:rPr>
              <w:t>Steering Committee</w:t>
            </w:r>
          </w:p>
          <w:p w:rsidR="006E07F4" w:rsidRPr="00B60FE8" w:rsidRDefault="006E07F4" w:rsidP="009E50EB">
            <w:pPr>
              <w:pStyle w:val="Default"/>
              <w:spacing w:before="120"/>
              <w:rPr>
                <w:sz w:val="20"/>
                <w:szCs w:val="22"/>
              </w:rPr>
            </w:pPr>
            <w:r w:rsidRPr="00B60FE8">
              <w:rPr>
                <w:sz w:val="20"/>
                <w:szCs w:val="22"/>
              </w:rPr>
              <w:t xml:space="preserve">Ole </w:t>
            </w:r>
            <w:proofErr w:type="spellStart"/>
            <w:r w:rsidRPr="00B60FE8">
              <w:rPr>
                <w:sz w:val="20"/>
                <w:szCs w:val="22"/>
              </w:rPr>
              <w:t>Le</w:t>
            </w:r>
            <w:r w:rsidR="005B0325" w:rsidRPr="00B60FE8">
              <w:rPr>
                <w:sz w:val="20"/>
                <w:szCs w:val="22"/>
              </w:rPr>
              <w:t>hrmann</w:t>
            </w:r>
            <w:proofErr w:type="spellEnd"/>
            <w:r w:rsidR="005B0325" w:rsidRPr="00B60FE8">
              <w:rPr>
                <w:sz w:val="20"/>
                <w:szCs w:val="22"/>
              </w:rPr>
              <w:t xml:space="preserve"> Madsen (Aarhus Univ.)</w:t>
            </w:r>
          </w:p>
          <w:p w:rsidR="006E07F4" w:rsidRPr="00B60FE8" w:rsidRDefault="006E07F4" w:rsidP="00D372F9">
            <w:pPr>
              <w:pStyle w:val="Default"/>
              <w:spacing w:before="40"/>
              <w:rPr>
                <w:sz w:val="20"/>
                <w:szCs w:val="22"/>
              </w:rPr>
            </w:pPr>
            <w:r w:rsidRPr="00B60FE8">
              <w:rPr>
                <w:sz w:val="20"/>
                <w:szCs w:val="22"/>
              </w:rPr>
              <w:t>Bertrand Meyer (ETH Zurich)</w:t>
            </w:r>
          </w:p>
          <w:p w:rsidR="006E07F4" w:rsidRPr="00B60FE8" w:rsidRDefault="00744C95" w:rsidP="00D372F9">
            <w:pPr>
              <w:pStyle w:val="Default"/>
              <w:spacing w:before="40"/>
              <w:rPr>
                <w:sz w:val="20"/>
                <w:szCs w:val="22"/>
              </w:rPr>
            </w:pPr>
            <w:r w:rsidRPr="00B60FE8">
              <w:rPr>
                <w:sz w:val="20"/>
                <w:szCs w:val="22"/>
              </w:rPr>
              <w:t xml:space="preserve">Oscar </w:t>
            </w:r>
            <w:proofErr w:type="spellStart"/>
            <w:r w:rsidRPr="00B60FE8">
              <w:rPr>
                <w:sz w:val="20"/>
                <w:szCs w:val="22"/>
              </w:rPr>
              <w:t>Nierstrasz</w:t>
            </w:r>
            <w:proofErr w:type="spellEnd"/>
            <w:r w:rsidRPr="00B60FE8">
              <w:rPr>
                <w:sz w:val="20"/>
                <w:szCs w:val="22"/>
              </w:rPr>
              <w:t xml:space="preserve"> (Univ.</w:t>
            </w:r>
            <w:r w:rsidR="006E07F4" w:rsidRPr="00B60FE8">
              <w:rPr>
                <w:sz w:val="20"/>
                <w:szCs w:val="22"/>
              </w:rPr>
              <w:t xml:space="preserve"> of Bern)</w:t>
            </w:r>
          </w:p>
          <w:p w:rsidR="006E07F4" w:rsidRPr="00B60FE8" w:rsidRDefault="006E07F4" w:rsidP="00D372F9">
            <w:pPr>
              <w:pStyle w:val="Default"/>
              <w:spacing w:before="40"/>
              <w:rPr>
                <w:sz w:val="20"/>
                <w:szCs w:val="22"/>
              </w:rPr>
            </w:pPr>
            <w:r w:rsidRPr="00B60FE8">
              <w:rPr>
                <w:sz w:val="20"/>
                <w:szCs w:val="22"/>
              </w:rPr>
              <w:t xml:space="preserve">Jan </w:t>
            </w:r>
            <w:proofErr w:type="spellStart"/>
            <w:r w:rsidRPr="00B60FE8">
              <w:rPr>
                <w:sz w:val="20"/>
                <w:szCs w:val="22"/>
              </w:rPr>
              <w:t>Vitek</w:t>
            </w:r>
            <w:proofErr w:type="spellEnd"/>
            <w:r w:rsidRPr="00B60FE8">
              <w:rPr>
                <w:sz w:val="20"/>
                <w:szCs w:val="22"/>
              </w:rPr>
              <w:t xml:space="preserve"> (Purdue University)</w:t>
            </w:r>
          </w:p>
          <w:p w:rsidR="006E07F4" w:rsidRPr="00B60FE8" w:rsidRDefault="006E07F4" w:rsidP="00617685">
            <w:pPr>
              <w:pStyle w:val="Default"/>
              <w:spacing w:before="240"/>
              <w:rPr>
                <w:rFonts w:asciiTheme="majorHAnsi" w:hAnsiTheme="majorHAnsi"/>
                <w:b/>
                <w:color w:val="1F497D" w:themeColor="text2"/>
                <w:sz w:val="20"/>
                <w:szCs w:val="22"/>
              </w:rPr>
            </w:pPr>
            <w:r w:rsidRPr="00B60FE8">
              <w:rPr>
                <w:rFonts w:asciiTheme="majorHAnsi" w:hAnsiTheme="majorHAnsi"/>
                <w:b/>
                <w:color w:val="1F497D" w:themeColor="text2"/>
                <w:sz w:val="22"/>
                <w:szCs w:val="22"/>
              </w:rPr>
              <w:t>Editorial Board</w:t>
            </w:r>
          </w:p>
          <w:p w:rsidR="006E07F4" w:rsidRPr="00B60FE8" w:rsidRDefault="006E07F4" w:rsidP="009E50EB">
            <w:pPr>
              <w:pStyle w:val="Default"/>
              <w:spacing w:before="120"/>
              <w:rPr>
                <w:sz w:val="20"/>
                <w:szCs w:val="22"/>
              </w:rPr>
            </w:pPr>
            <w:r w:rsidRPr="00B60FE8">
              <w:rPr>
                <w:sz w:val="20"/>
                <w:szCs w:val="22"/>
              </w:rPr>
              <w:t xml:space="preserve">Jonathan Aldrich (Carnegie Mellon) </w:t>
            </w:r>
          </w:p>
          <w:p w:rsidR="006E07F4" w:rsidRPr="00B60FE8" w:rsidRDefault="006E07F4" w:rsidP="00B21894">
            <w:pPr>
              <w:pStyle w:val="Default"/>
              <w:spacing w:before="40"/>
              <w:rPr>
                <w:sz w:val="20"/>
                <w:szCs w:val="22"/>
              </w:rPr>
            </w:pPr>
            <w:r w:rsidRPr="00B60FE8">
              <w:rPr>
                <w:sz w:val="20"/>
                <w:szCs w:val="22"/>
              </w:rPr>
              <w:t>Kent Beck (Three Rivers Institute)</w:t>
            </w:r>
          </w:p>
          <w:p w:rsidR="006E07F4" w:rsidRPr="00B60FE8" w:rsidRDefault="00562E2D" w:rsidP="00B21894">
            <w:pPr>
              <w:pStyle w:val="Default"/>
              <w:spacing w:before="40"/>
              <w:rPr>
                <w:sz w:val="20"/>
                <w:szCs w:val="22"/>
              </w:rPr>
            </w:pPr>
            <w:r w:rsidRPr="00B60FE8">
              <w:rPr>
                <w:sz w:val="20"/>
                <w:szCs w:val="22"/>
              </w:rPr>
              <w:t xml:space="preserve">Jean </w:t>
            </w:r>
            <w:proofErr w:type="spellStart"/>
            <w:r w:rsidRPr="00B60FE8">
              <w:rPr>
                <w:sz w:val="20"/>
                <w:szCs w:val="22"/>
              </w:rPr>
              <w:t>Bézivin</w:t>
            </w:r>
            <w:proofErr w:type="spellEnd"/>
            <w:r w:rsidRPr="00B60FE8">
              <w:rPr>
                <w:sz w:val="20"/>
                <w:szCs w:val="22"/>
              </w:rPr>
              <w:t xml:space="preserve"> (Univ.</w:t>
            </w:r>
            <w:r w:rsidR="006E07F4" w:rsidRPr="00B60FE8">
              <w:rPr>
                <w:sz w:val="20"/>
                <w:szCs w:val="22"/>
              </w:rPr>
              <w:t xml:space="preserve"> of Nantes)</w:t>
            </w:r>
          </w:p>
          <w:p w:rsidR="006E07F4" w:rsidRPr="00B60FE8" w:rsidRDefault="006E07F4" w:rsidP="00B21894">
            <w:pPr>
              <w:pStyle w:val="Default"/>
              <w:spacing w:before="40"/>
              <w:rPr>
                <w:sz w:val="20"/>
                <w:szCs w:val="22"/>
              </w:rPr>
            </w:pPr>
            <w:proofErr w:type="spellStart"/>
            <w:r w:rsidRPr="00B60FE8">
              <w:rPr>
                <w:sz w:val="20"/>
                <w:szCs w:val="22"/>
              </w:rPr>
              <w:t>Gilad</w:t>
            </w:r>
            <w:proofErr w:type="spellEnd"/>
            <w:r w:rsidRPr="00B60FE8">
              <w:rPr>
                <w:sz w:val="20"/>
                <w:szCs w:val="22"/>
              </w:rPr>
              <w:t xml:space="preserve"> </w:t>
            </w:r>
            <w:proofErr w:type="spellStart"/>
            <w:r w:rsidRPr="00B60FE8">
              <w:rPr>
                <w:sz w:val="20"/>
                <w:szCs w:val="22"/>
              </w:rPr>
              <w:t>Bracha</w:t>
            </w:r>
            <w:proofErr w:type="spellEnd"/>
            <w:r w:rsidRPr="00B60FE8">
              <w:rPr>
                <w:sz w:val="20"/>
                <w:szCs w:val="22"/>
              </w:rPr>
              <w:t xml:space="preserve"> (Independent </w:t>
            </w:r>
            <w:r w:rsidR="00562E2D" w:rsidRPr="00B60FE8">
              <w:rPr>
                <w:sz w:val="20"/>
                <w:szCs w:val="22"/>
              </w:rPr>
              <w:t>c</w:t>
            </w:r>
            <w:r w:rsidRPr="00B60FE8">
              <w:rPr>
                <w:sz w:val="20"/>
                <w:szCs w:val="22"/>
              </w:rPr>
              <w:t>onsultant)</w:t>
            </w:r>
          </w:p>
          <w:p w:rsidR="006E07F4" w:rsidRPr="00B60FE8" w:rsidRDefault="006E07F4" w:rsidP="00B21894">
            <w:pPr>
              <w:pStyle w:val="Default"/>
              <w:spacing w:before="40"/>
              <w:rPr>
                <w:sz w:val="20"/>
                <w:szCs w:val="22"/>
              </w:rPr>
            </w:pPr>
            <w:r w:rsidRPr="00B60FE8">
              <w:rPr>
                <w:sz w:val="20"/>
                <w:szCs w:val="22"/>
              </w:rPr>
              <w:t>Sh</w:t>
            </w:r>
            <w:r w:rsidR="00562E2D" w:rsidRPr="00B60FE8">
              <w:rPr>
                <w:sz w:val="20"/>
                <w:szCs w:val="22"/>
              </w:rPr>
              <w:t>igeru Chiba (Tokyo Inst. of Tech</w:t>
            </w:r>
            <w:r w:rsidRPr="00B60FE8">
              <w:rPr>
                <w:sz w:val="20"/>
                <w:szCs w:val="22"/>
              </w:rPr>
              <w:t>.)</w:t>
            </w:r>
          </w:p>
          <w:p w:rsidR="006E07F4" w:rsidRPr="00B60FE8" w:rsidRDefault="006E07F4" w:rsidP="00B21894">
            <w:pPr>
              <w:pStyle w:val="Default"/>
              <w:spacing w:before="40"/>
              <w:rPr>
                <w:sz w:val="20"/>
                <w:szCs w:val="22"/>
              </w:rPr>
            </w:pPr>
            <w:r w:rsidRPr="00B60FE8">
              <w:rPr>
                <w:sz w:val="20"/>
                <w:szCs w:val="22"/>
              </w:rPr>
              <w:t xml:space="preserve">Theo </w:t>
            </w:r>
            <w:proofErr w:type="spellStart"/>
            <w:r w:rsidRPr="00B60FE8">
              <w:rPr>
                <w:sz w:val="20"/>
                <w:szCs w:val="22"/>
              </w:rPr>
              <w:t>D'Hondt</w:t>
            </w:r>
            <w:proofErr w:type="spellEnd"/>
            <w:r w:rsidRPr="00B60FE8">
              <w:rPr>
                <w:sz w:val="20"/>
                <w:szCs w:val="22"/>
              </w:rPr>
              <w:t xml:space="preserve"> (</w:t>
            </w:r>
            <w:proofErr w:type="spellStart"/>
            <w:r w:rsidRPr="00B60FE8">
              <w:rPr>
                <w:sz w:val="20"/>
                <w:szCs w:val="22"/>
              </w:rPr>
              <w:t>Vrije</w:t>
            </w:r>
            <w:proofErr w:type="spellEnd"/>
            <w:r w:rsidRPr="00B60FE8">
              <w:rPr>
                <w:sz w:val="20"/>
                <w:szCs w:val="22"/>
              </w:rPr>
              <w:t xml:space="preserve"> Univ</w:t>
            </w:r>
            <w:r w:rsidR="00744C95" w:rsidRPr="00B60FE8">
              <w:rPr>
                <w:sz w:val="20"/>
                <w:szCs w:val="22"/>
              </w:rPr>
              <w:t>.</w:t>
            </w:r>
            <w:r w:rsidRPr="00B60FE8">
              <w:rPr>
                <w:sz w:val="20"/>
                <w:szCs w:val="22"/>
              </w:rPr>
              <w:t xml:space="preserve"> </w:t>
            </w:r>
            <w:proofErr w:type="spellStart"/>
            <w:r w:rsidRPr="00B60FE8">
              <w:rPr>
                <w:sz w:val="20"/>
                <w:szCs w:val="22"/>
              </w:rPr>
              <w:t>Brussel</w:t>
            </w:r>
            <w:proofErr w:type="spellEnd"/>
            <w:r w:rsidRPr="00B60FE8">
              <w:rPr>
                <w:sz w:val="20"/>
                <w:szCs w:val="22"/>
              </w:rPr>
              <w:t>)</w:t>
            </w:r>
          </w:p>
          <w:p w:rsidR="006E07F4" w:rsidRPr="00B60FE8" w:rsidRDefault="006E07F4" w:rsidP="00B21894">
            <w:pPr>
              <w:pStyle w:val="Default"/>
              <w:spacing w:before="40"/>
              <w:rPr>
                <w:sz w:val="20"/>
                <w:szCs w:val="22"/>
              </w:rPr>
            </w:pPr>
            <w:r w:rsidRPr="00B60FE8">
              <w:rPr>
                <w:sz w:val="20"/>
                <w:szCs w:val="22"/>
              </w:rPr>
              <w:t xml:space="preserve">Sophia </w:t>
            </w:r>
            <w:proofErr w:type="spellStart"/>
            <w:r w:rsidRPr="00B60FE8">
              <w:rPr>
                <w:sz w:val="20"/>
                <w:szCs w:val="22"/>
              </w:rPr>
              <w:t>Drossop</w:t>
            </w:r>
            <w:r w:rsidR="00744C95" w:rsidRPr="00B60FE8">
              <w:rPr>
                <w:sz w:val="20"/>
                <w:szCs w:val="22"/>
              </w:rPr>
              <w:t>oulou</w:t>
            </w:r>
            <w:proofErr w:type="spellEnd"/>
            <w:r w:rsidR="00744C95" w:rsidRPr="00B60FE8">
              <w:rPr>
                <w:sz w:val="20"/>
                <w:szCs w:val="22"/>
              </w:rPr>
              <w:t xml:space="preserve"> (Imperial Col.</w:t>
            </w:r>
            <w:r w:rsidRPr="00B60FE8">
              <w:rPr>
                <w:sz w:val="20"/>
                <w:szCs w:val="22"/>
              </w:rPr>
              <w:t>)</w:t>
            </w:r>
          </w:p>
          <w:p w:rsidR="006E07F4" w:rsidRPr="00B60FE8" w:rsidRDefault="006E07F4" w:rsidP="00B21894">
            <w:pPr>
              <w:pStyle w:val="Default"/>
              <w:spacing w:before="40"/>
              <w:rPr>
                <w:sz w:val="20"/>
                <w:szCs w:val="22"/>
              </w:rPr>
            </w:pPr>
            <w:proofErr w:type="spellStart"/>
            <w:r w:rsidRPr="00B60FE8">
              <w:rPr>
                <w:sz w:val="20"/>
                <w:szCs w:val="22"/>
              </w:rPr>
              <w:t>Stéphane</w:t>
            </w:r>
            <w:proofErr w:type="spellEnd"/>
            <w:r w:rsidRPr="00B60FE8">
              <w:rPr>
                <w:sz w:val="20"/>
                <w:szCs w:val="22"/>
              </w:rPr>
              <w:t xml:space="preserve"> </w:t>
            </w:r>
            <w:proofErr w:type="spellStart"/>
            <w:r w:rsidRPr="00B60FE8">
              <w:rPr>
                <w:sz w:val="20"/>
                <w:szCs w:val="22"/>
              </w:rPr>
              <w:t>Ducasse</w:t>
            </w:r>
            <w:proofErr w:type="spellEnd"/>
            <w:r w:rsidRPr="00B60FE8">
              <w:rPr>
                <w:sz w:val="20"/>
                <w:szCs w:val="22"/>
              </w:rPr>
              <w:t xml:space="preserve"> (INRIA)</w:t>
            </w:r>
          </w:p>
          <w:p w:rsidR="006E07F4" w:rsidRPr="00B60FE8" w:rsidRDefault="00562E2D" w:rsidP="00B21894">
            <w:pPr>
              <w:pStyle w:val="Default"/>
              <w:spacing w:before="40"/>
              <w:rPr>
                <w:sz w:val="20"/>
                <w:szCs w:val="22"/>
              </w:rPr>
            </w:pPr>
            <w:proofErr w:type="spellStart"/>
            <w:r w:rsidRPr="00B60FE8">
              <w:rPr>
                <w:sz w:val="20"/>
                <w:szCs w:val="22"/>
              </w:rPr>
              <w:t>Görel</w:t>
            </w:r>
            <w:proofErr w:type="spellEnd"/>
            <w:r w:rsidRPr="00B60FE8">
              <w:rPr>
                <w:sz w:val="20"/>
                <w:szCs w:val="22"/>
              </w:rPr>
              <w:t xml:space="preserve"> Hedin (Lund Univ.</w:t>
            </w:r>
            <w:r w:rsidR="006E07F4" w:rsidRPr="00B60FE8">
              <w:rPr>
                <w:sz w:val="20"/>
                <w:szCs w:val="22"/>
              </w:rPr>
              <w:t>)</w:t>
            </w:r>
          </w:p>
          <w:p w:rsidR="006E07F4" w:rsidRPr="00B60FE8" w:rsidRDefault="006E07F4" w:rsidP="00B21894">
            <w:pPr>
              <w:pStyle w:val="Default"/>
              <w:spacing w:before="40"/>
              <w:rPr>
                <w:sz w:val="20"/>
                <w:szCs w:val="22"/>
              </w:rPr>
            </w:pPr>
            <w:r w:rsidRPr="00B60FE8">
              <w:rPr>
                <w:sz w:val="20"/>
                <w:szCs w:val="22"/>
              </w:rPr>
              <w:t xml:space="preserve">Jean-Marc </w:t>
            </w:r>
            <w:proofErr w:type="spellStart"/>
            <w:r w:rsidRPr="00B60FE8">
              <w:rPr>
                <w:sz w:val="20"/>
                <w:szCs w:val="22"/>
              </w:rPr>
              <w:t>Jézéquel</w:t>
            </w:r>
            <w:proofErr w:type="spellEnd"/>
            <w:r w:rsidRPr="00B60FE8">
              <w:rPr>
                <w:sz w:val="20"/>
                <w:szCs w:val="22"/>
              </w:rPr>
              <w:t xml:space="preserve"> (IRISA)</w:t>
            </w:r>
          </w:p>
          <w:p w:rsidR="006E07F4" w:rsidRPr="00B60FE8" w:rsidRDefault="006E07F4" w:rsidP="00B21894">
            <w:pPr>
              <w:pStyle w:val="Default"/>
              <w:spacing w:before="40"/>
              <w:rPr>
                <w:sz w:val="20"/>
                <w:szCs w:val="22"/>
              </w:rPr>
            </w:pPr>
            <w:r w:rsidRPr="00B60FE8">
              <w:rPr>
                <w:sz w:val="20"/>
                <w:szCs w:val="22"/>
              </w:rPr>
              <w:t xml:space="preserve">Joseph </w:t>
            </w:r>
            <w:proofErr w:type="spellStart"/>
            <w:r w:rsidRPr="00B60FE8">
              <w:rPr>
                <w:sz w:val="20"/>
                <w:szCs w:val="22"/>
              </w:rPr>
              <w:t>Kiniry</w:t>
            </w:r>
            <w:proofErr w:type="spellEnd"/>
            <w:r w:rsidRPr="00B60FE8">
              <w:rPr>
                <w:sz w:val="20"/>
                <w:szCs w:val="22"/>
              </w:rPr>
              <w:t xml:space="preserve"> (IT Univ. Copenhagen) </w:t>
            </w:r>
          </w:p>
          <w:p w:rsidR="006E07F4" w:rsidRPr="00B60FE8" w:rsidRDefault="006E07F4" w:rsidP="00B21894">
            <w:pPr>
              <w:pStyle w:val="Default"/>
              <w:spacing w:before="40"/>
              <w:rPr>
                <w:sz w:val="20"/>
                <w:szCs w:val="22"/>
              </w:rPr>
            </w:pPr>
            <w:r w:rsidRPr="00B60FE8">
              <w:rPr>
                <w:sz w:val="20"/>
                <w:szCs w:val="22"/>
              </w:rPr>
              <w:t>Doug Lea (State Univ. NY at Oswego)</w:t>
            </w:r>
          </w:p>
          <w:p w:rsidR="006E07F4" w:rsidRPr="00B60FE8" w:rsidRDefault="006E07F4" w:rsidP="00B21894">
            <w:pPr>
              <w:pStyle w:val="Default"/>
              <w:spacing w:before="40"/>
              <w:rPr>
                <w:sz w:val="20"/>
                <w:szCs w:val="22"/>
                <w:lang w:val="es-ES"/>
              </w:rPr>
            </w:pPr>
            <w:r w:rsidRPr="00B60FE8">
              <w:rPr>
                <w:sz w:val="20"/>
                <w:szCs w:val="22"/>
              </w:rPr>
              <w:t xml:space="preserve">Gary Leavens (Univ. </w:t>
            </w:r>
            <w:r w:rsidRPr="00B60FE8">
              <w:rPr>
                <w:sz w:val="20"/>
                <w:szCs w:val="22"/>
                <w:lang w:val="es-ES"/>
              </w:rPr>
              <w:t>Central Florida)</w:t>
            </w:r>
          </w:p>
          <w:p w:rsidR="006E07F4" w:rsidRPr="00B60FE8" w:rsidRDefault="006E07F4" w:rsidP="00B21894">
            <w:pPr>
              <w:pStyle w:val="Default"/>
              <w:spacing w:before="40"/>
              <w:rPr>
                <w:sz w:val="20"/>
                <w:szCs w:val="22"/>
                <w:lang w:val="es-ES"/>
              </w:rPr>
            </w:pPr>
            <w:r w:rsidRPr="00B60FE8">
              <w:rPr>
                <w:sz w:val="20"/>
                <w:szCs w:val="22"/>
                <w:lang w:val="es-ES"/>
              </w:rPr>
              <w:t xml:space="preserve">Mira </w:t>
            </w:r>
            <w:proofErr w:type="spellStart"/>
            <w:r w:rsidRPr="00B60FE8">
              <w:rPr>
                <w:sz w:val="20"/>
                <w:szCs w:val="22"/>
                <w:lang w:val="es-ES"/>
              </w:rPr>
              <w:t>Mezini</w:t>
            </w:r>
            <w:proofErr w:type="spellEnd"/>
            <w:r w:rsidRPr="00B60FE8">
              <w:rPr>
                <w:sz w:val="20"/>
                <w:szCs w:val="22"/>
                <w:lang w:val="es-ES"/>
              </w:rPr>
              <w:t xml:space="preserve"> (TU </w:t>
            </w:r>
            <w:proofErr w:type="spellStart"/>
            <w:r w:rsidRPr="00B60FE8">
              <w:rPr>
                <w:sz w:val="20"/>
                <w:szCs w:val="22"/>
                <w:lang w:val="es-ES"/>
              </w:rPr>
              <w:t>Darmstadt</w:t>
            </w:r>
            <w:proofErr w:type="spellEnd"/>
            <w:r w:rsidRPr="00B60FE8">
              <w:rPr>
                <w:sz w:val="20"/>
                <w:szCs w:val="22"/>
                <w:lang w:val="es-ES"/>
              </w:rPr>
              <w:t>)</w:t>
            </w:r>
          </w:p>
          <w:p w:rsidR="006E07F4" w:rsidRPr="00B60FE8" w:rsidRDefault="006E07F4" w:rsidP="00B21894">
            <w:pPr>
              <w:pStyle w:val="Default"/>
              <w:spacing w:before="40"/>
              <w:rPr>
                <w:sz w:val="20"/>
                <w:szCs w:val="22"/>
              </w:rPr>
            </w:pPr>
            <w:proofErr w:type="spellStart"/>
            <w:r w:rsidRPr="00B60FE8">
              <w:rPr>
                <w:sz w:val="20"/>
                <w:szCs w:val="22"/>
              </w:rPr>
              <w:t>Hansp</w:t>
            </w:r>
            <w:r w:rsidR="00744C95" w:rsidRPr="00B60FE8">
              <w:rPr>
                <w:sz w:val="20"/>
                <w:szCs w:val="22"/>
              </w:rPr>
              <w:t>eter</w:t>
            </w:r>
            <w:proofErr w:type="spellEnd"/>
            <w:r w:rsidR="00744C95" w:rsidRPr="00B60FE8">
              <w:rPr>
                <w:sz w:val="20"/>
                <w:szCs w:val="22"/>
              </w:rPr>
              <w:t xml:space="preserve"> </w:t>
            </w:r>
            <w:proofErr w:type="spellStart"/>
            <w:r w:rsidR="00744C95" w:rsidRPr="00B60FE8">
              <w:rPr>
                <w:sz w:val="20"/>
                <w:szCs w:val="22"/>
              </w:rPr>
              <w:t>Mössenböck</w:t>
            </w:r>
            <w:proofErr w:type="spellEnd"/>
            <w:r w:rsidR="00744C95" w:rsidRPr="00B60FE8">
              <w:rPr>
                <w:sz w:val="20"/>
                <w:szCs w:val="22"/>
              </w:rPr>
              <w:t xml:space="preserve"> (J. </w:t>
            </w:r>
            <w:proofErr w:type="spellStart"/>
            <w:r w:rsidR="00744C95" w:rsidRPr="00B60FE8">
              <w:rPr>
                <w:sz w:val="20"/>
                <w:szCs w:val="22"/>
              </w:rPr>
              <w:t>Kepler</w:t>
            </w:r>
            <w:proofErr w:type="spellEnd"/>
            <w:r w:rsidR="00744C95" w:rsidRPr="00B60FE8">
              <w:rPr>
                <w:sz w:val="20"/>
                <w:szCs w:val="22"/>
              </w:rPr>
              <w:t xml:space="preserve"> U.</w:t>
            </w:r>
            <w:r w:rsidRPr="00B60FE8">
              <w:rPr>
                <w:sz w:val="20"/>
                <w:szCs w:val="22"/>
              </w:rPr>
              <w:t>)</w:t>
            </w:r>
          </w:p>
          <w:p w:rsidR="006E07F4" w:rsidRPr="00B60FE8" w:rsidRDefault="006E07F4" w:rsidP="00B21894">
            <w:pPr>
              <w:pStyle w:val="Default"/>
              <w:spacing w:before="40"/>
              <w:rPr>
                <w:sz w:val="20"/>
                <w:szCs w:val="22"/>
              </w:rPr>
            </w:pPr>
            <w:r w:rsidRPr="00B60FE8">
              <w:rPr>
                <w:sz w:val="20"/>
                <w:szCs w:val="22"/>
              </w:rPr>
              <w:t>Dav</w:t>
            </w:r>
            <w:r w:rsidR="00744C95" w:rsidRPr="00B60FE8">
              <w:rPr>
                <w:sz w:val="20"/>
                <w:szCs w:val="22"/>
              </w:rPr>
              <w:t xml:space="preserve">id </w:t>
            </w:r>
            <w:proofErr w:type="spellStart"/>
            <w:r w:rsidR="00744C95" w:rsidRPr="00B60FE8">
              <w:rPr>
                <w:sz w:val="20"/>
                <w:szCs w:val="22"/>
              </w:rPr>
              <w:t>Naumann</w:t>
            </w:r>
            <w:proofErr w:type="spellEnd"/>
            <w:r w:rsidR="00744C95" w:rsidRPr="00B60FE8">
              <w:rPr>
                <w:sz w:val="20"/>
                <w:szCs w:val="22"/>
              </w:rPr>
              <w:t xml:space="preserve"> (Stevens Inst. </w:t>
            </w:r>
            <w:r w:rsidRPr="00B60FE8">
              <w:rPr>
                <w:sz w:val="20"/>
                <w:szCs w:val="22"/>
              </w:rPr>
              <w:t>Tech.)</w:t>
            </w:r>
          </w:p>
          <w:p w:rsidR="006E07F4" w:rsidRPr="00B60FE8" w:rsidRDefault="00744C95" w:rsidP="00B21894">
            <w:pPr>
              <w:pStyle w:val="Default"/>
              <w:spacing w:before="40"/>
              <w:rPr>
                <w:sz w:val="20"/>
                <w:szCs w:val="22"/>
              </w:rPr>
            </w:pPr>
            <w:r w:rsidRPr="00B60FE8">
              <w:rPr>
                <w:sz w:val="20"/>
                <w:szCs w:val="22"/>
              </w:rPr>
              <w:t>James Noble (Victoria U.</w:t>
            </w:r>
            <w:r w:rsidR="006E07F4" w:rsidRPr="00B60FE8">
              <w:rPr>
                <w:sz w:val="20"/>
                <w:szCs w:val="22"/>
              </w:rPr>
              <w:t xml:space="preserve"> Wellington)</w:t>
            </w:r>
          </w:p>
          <w:p w:rsidR="006E07F4" w:rsidRPr="00B60FE8" w:rsidRDefault="006E07F4" w:rsidP="00B21894">
            <w:pPr>
              <w:pStyle w:val="Default"/>
              <w:spacing w:before="40"/>
              <w:rPr>
                <w:sz w:val="20"/>
                <w:szCs w:val="22"/>
              </w:rPr>
            </w:pPr>
            <w:r w:rsidRPr="00B60FE8">
              <w:rPr>
                <w:sz w:val="20"/>
                <w:szCs w:val="22"/>
              </w:rPr>
              <w:t>Moira Norrie (ETH Zurich)</w:t>
            </w:r>
          </w:p>
          <w:p w:rsidR="006E07F4" w:rsidRPr="00B60FE8" w:rsidRDefault="006E07F4" w:rsidP="00B21894">
            <w:pPr>
              <w:pStyle w:val="Default"/>
              <w:spacing w:before="40"/>
              <w:rPr>
                <w:sz w:val="20"/>
                <w:szCs w:val="22"/>
              </w:rPr>
            </w:pPr>
            <w:r w:rsidRPr="00B60FE8">
              <w:rPr>
                <w:sz w:val="20"/>
                <w:szCs w:val="22"/>
              </w:rPr>
              <w:t xml:space="preserve">Martin </w:t>
            </w:r>
            <w:proofErr w:type="spellStart"/>
            <w:r w:rsidRPr="00B60FE8">
              <w:rPr>
                <w:sz w:val="20"/>
                <w:szCs w:val="22"/>
              </w:rPr>
              <w:t>Odersky</w:t>
            </w:r>
            <w:proofErr w:type="spellEnd"/>
            <w:r w:rsidRPr="00B60FE8">
              <w:rPr>
                <w:sz w:val="20"/>
                <w:szCs w:val="22"/>
              </w:rPr>
              <w:t xml:space="preserve"> (EPFL)</w:t>
            </w:r>
          </w:p>
          <w:p w:rsidR="006E07F4" w:rsidRPr="00B60FE8" w:rsidRDefault="006E07F4" w:rsidP="00B21894">
            <w:pPr>
              <w:pStyle w:val="Default"/>
              <w:spacing w:before="40"/>
              <w:rPr>
                <w:sz w:val="20"/>
                <w:szCs w:val="22"/>
              </w:rPr>
            </w:pPr>
            <w:r w:rsidRPr="00B60FE8">
              <w:rPr>
                <w:sz w:val="20"/>
                <w:szCs w:val="22"/>
              </w:rPr>
              <w:t>Wolfram Schulte (Microsoft)</w:t>
            </w:r>
          </w:p>
          <w:p w:rsidR="006E07F4" w:rsidRPr="00B60FE8" w:rsidRDefault="006E07F4" w:rsidP="00B21894">
            <w:pPr>
              <w:pStyle w:val="Default"/>
              <w:spacing w:before="40"/>
              <w:rPr>
                <w:sz w:val="20"/>
                <w:szCs w:val="22"/>
              </w:rPr>
            </w:pPr>
            <w:r w:rsidRPr="00B60FE8">
              <w:rPr>
                <w:sz w:val="20"/>
                <w:szCs w:val="22"/>
              </w:rPr>
              <w:t>Frank Tip (IBM Research)</w:t>
            </w:r>
          </w:p>
          <w:p w:rsidR="006E07F4" w:rsidRPr="00B60FE8" w:rsidRDefault="006E07F4" w:rsidP="00B21894">
            <w:pPr>
              <w:pStyle w:val="Default"/>
              <w:spacing w:before="40"/>
              <w:rPr>
                <w:sz w:val="20"/>
                <w:szCs w:val="22"/>
                <w:lang w:val="es-ES"/>
              </w:rPr>
            </w:pPr>
            <w:r w:rsidRPr="00B60FE8">
              <w:rPr>
                <w:sz w:val="20"/>
                <w:szCs w:val="22"/>
                <w:lang w:val="es-ES"/>
              </w:rPr>
              <w:t>Laurie Tratt (Middlesex University)</w:t>
            </w:r>
          </w:p>
          <w:p w:rsidR="006E07F4" w:rsidRPr="00B60FE8" w:rsidRDefault="00744C95" w:rsidP="00B21894">
            <w:pPr>
              <w:pStyle w:val="Default"/>
              <w:spacing w:before="40"/>
              <w:rPr>
                <w:sz w:val="20"/>
                <w:szCs w:val="22"/>
                <w:lang w:val="es-ES"/>
              </w:rPr>
            </w:pPr>
            <w:r w:rsidRPr="00B60FE8">
              <w:rPr>
                <w:sz w:val="20"/>
                <w:szCs w:val="22"/>
                <w:lang w:val="es-ES"/>
              </w:rPr>
              <w:t>Antonio Vallecillo (Univ.</w:t>
            </w:r>
            <w:r w:rsidR="006E07F4" w:rsidRPr="00B60FE8">
              <w:rPr>
                <w:sz w:val="20"/>
                <w:szCs w:val="22"/>
                <w:lang w:val="es-ES"/>
              </w:rPr>
              <w:t xml:space="preserve"> of Málaga)</w:t>
            </w:r>
          </w:p>
          <w:p w:rsidR="006E07F4" w:rsidRPr="00B60FE8" w:rsidRDefault="00744C95" w:rsidP="00B21894">
            <w:pPr>
              <w:pStyle w:val="Default"/>
              <w:spacing w:before="40"/>
              <w:rPr>
                <w:sz w:val="20"/>
                <w:szCs w:val="22"/>
                <w:lang w:val="es-ES"/>
              </w:rPr>
            </w:pPr>
            <w:r w:rsidRPr="00B60FE8">
              <w:rPr>
                <w:sz w:val="20"/>
                <w:szCs w:val="22"/>
                <w:lang w:val="es-ES"/>
              </w:rPr>
              <w:t>Vasco Vasconcelos (Univ.</w:t>
            </w:r>
            <w:r w:rsidR="006E07F4" w:rsidRPr="00B60FE8">
              <w:rPr>
                <w:sz w:val="20"/>
                <w:szCs w:val="22"/>
                <w:lang w:val="es-ES"/>
              </w:rPr>
              <w:t xml:space="preserve"> of </w:t>
            </w:r>
            <w:proofErr w:type="spellStart"/>
            <w:r w:rsidR="006E07F4" w:rsidRPr="00B60FE8">
              <w:rPr>
                <w:sz w:val="20"/>
                <w:szCs w:val="22"/>
                <w:lang w:val="es-ES"/>
              </w:rPr>
              <w:t>Lisbon</w:t>
            </w:r>
            <w:proofErr w:type="spellEnd"/>
            <w:r w:rsidR="006E07F4" w:rsidRPr="00B60FE8">
              <w:rPr>
                <w:sz w:val="20"/>
                <w:szCs w:val="22"/>
                <w:lang w:val="es-ES"/>
              </w:rPr>
              <w:t>)</w:t>
            </w:r>
          </w:p>
          <w:p w:rsidR="006E07F4" w:rsidRPr="00B60FE8" w:rsidRDefault="00744C95" w:rsidP="00B21894">
            <w:pPr>
              <w:pStyle w:val="Default"/>
              <w:spacing w:before="40"/>
              <w:rPr>
                <w:sz w:val="20"/>
                <w:szCs w:val="22"/>
              </w:rPr>
            </w:pPr>
            <w:proofErr w:type="spellStart"/>
            <w:r w:rsidRPr="00B60FE8">
              <w:rPr>
                <w:sz w:val="20"/>
                <w:szCs w:val="22"/>
              </w:rPr>
              <w:t>Eelco</w:t>
            </w:r>
            <w:proofErr w:type="spellEnd"/>
            <w:r w:rsidRPr="00B60FE8">
              <w:rPr>
                <w:sz w:val="20"/>
                <w:szCs w:val="22"/>
              </w:rPr>
              <w:t xml:space="preserve"> </w:t>
            </w:r>
            <w:proofErr w:type="spellStart"/>
            <w:r w:rsidRPr="00B60FE8">
              <w:rPr>
                <w:sz w:val="20"/>
                <w:szCs w:val="22"/>
              </w:rPr>
              <w:t>Visser</w:t>
            </w:r>
            <w:proofErr w:type="spellEnd"/>
            <w:r w:rsidRPr="00B60FE8">
              <w:rPr>
                <w:sz w:val="20"/>
                <w:szCs w:val="22"/>
              </w:rPr>
              <w:t xml:space="preserve"> (Delft Univ. </w:t>
            </w:r>
            <w:r w:rsidR="006E07F4" w:rsidRPr="00B60FE8">
              <w:rPr>
                <w:sz w:val="20"/>
                <w:szCs w:val="22"/>
              </w:rPr>
              <w:t>Technology)</w:t>
            </w:r>
          </w:p>
          <w:p w:rsidR="006E07F4" w:rsidRPr="00B60FE8" w:rsidRDefault="006E07F4" w:rsidP="00B21894">
            <w:pPr>
              <w:pStyle w:val="Default"/>
              <w:spacing w:before="40"/>
              <w:rPr>
                <w:sz w:val="20"/>
                <w:szCs w:val="22"/>
              </w:rPr>
            </w:pPr>
            <w:r w:rsidRPr="00B60FE8">
              <w:rPr>
                <w:sz w:val="20"/>
                <w:szCs w:val="22"/>
              </w:rPr>
              <w:t xml:space="preserve">Jan </w:t>
            </w:r>
            <w:proofErr w:type="spellStart"/>
            <w:r w:rsidRPr="00B60FE8">
              <w:rPr>
                <w:sz w:val="20"/>
                <w:szCs w:val="22"/>
              </w:rPr>
              <w:t>Vitek</w:t>
            </w:r>
            <w:proofErr w:type="spellEnd"/>
            <w:r w:rsidRPr="00B60FE8">
              <w:rPr>
                <w:sz w:val="20"/>
                <w:szCs w:val="22"/>
              </w:rPr>
              <w:t xml:space="preserve"> (Purdue University)</w:t>
            </w:r>
          </w:p>
          <w:p w:rsidR="006E07F4" w:rsidRPr="00B60FE8" w:rsidRDefault="006E07F4" w:rsidP="00B21894">
            <w:pPr>
              <w:pStyle w:val="Default"/>
              <w:spacing w:before="40"/>
              <w:rPr>
                <w:sz w:val="20"/>
                <w:szCs w:val="22"/>
              </w:rPr>
            </w:pPr>
            <w:r w:rsidRPr="00B60FE8">
              <w:rPr>
                <w:sz w:val="20"/>
                <w:szCs w:val="22"/>
              </w:rPr>
              <w:t xml:space="preserve">Philip </w:t>
            </w:r>
            <w:proofErr w:type="spellStart"/>
            <w:r w:rsidRPr="00B60FE8">
              <w:rPr>
                <w:sz w:val="20"/>
                <w:szCs w:val="22"/>
              </w:rPr>
              <w:t>Wadler</w:t>
            </w:r>
            <w:proofErr w:type="spellEnd"/>
            <w:r w:rsidRPr="00B60FE8">
              <w:rPr>
                <w:sz w:val="20"/>
                <w:szCs w:val="22"/>
              </w:rPr>
              <w:t xml:space="preserve"> (Univ</w:t>
            </w:r>
            <w:r w:rsidR="00744C95" w:rsidRPr="00B60FE8">
              <w:rPr>
                <w:sz w:val="20"/>
                <w:szCs w:val="22"/>
              </w:rPr>
              <w:t>.</w:t>
            </w:r>
            <w:r w:rsidRPr="00B60FE8">
              <w:rPr>
                <w:sz w:val="20"/>
                <w:szCs w:val="22"/>
              </w:rPr>
              <w:t xml:space="preserve"> of Edinburgh)</w:t>
            </w:r>
          </w:p>
          <w:p w:rsidR="00D372F9" w:rsidRPr="00D372F9" w:rsidRDefault="00744C95" w:rsidP="00D372F9">
            <w:pPr>
              <w:pStyle w:val="Default"/>
              <w:spacing w:before="40" w:after="120"/>
              <w:rPr>
                <w:sz w:val="20"/>
                <w:szCs w:val="22"/>
              </w:rPr>
            </w:pPr>
            <w:r w:rsidRPr="00B60FE8">
              <w:rPr>
                <w:sz w:val="20"/>
                <w:szCs w:val="22"/>
              </w:rPr>
              <w:t xml:space="preserve">Elena </w:t>
            </w:r>
            <w:proofErr w:type="spellStart"/>
            <w:r w:rsidRPr="00B60FE8">
              <w:rPr>
                <w:sz w:val="20"/>
                <w:szCs w:val="22"/>
              </w:rPr>
              <w:t>Zucca</w:t>
            </w:r>
            <w:proofErr w:type="spellEnd"/>
            <w:r w:rsidRPr="00B60FE8">
              <w:rPr>
                <w:sz w:val="20"/>
                <w:szCs w:val="22"/>
              </w:rPr>
              <w:t xml:space="preserve"> (Univ.</w:t>
            </w:r>
            <w:r w:rsidR="006E07F4" w:rsidRPr="00B60FE8">
              <w:rPr>
                <w:sz w:val="20"/>
                <w:szCs w:val="22"/>
              </w:rPr>
              <w:t xml:space="preserve"> of Genoa)</w:t>
            </w:r>
          </w:p>
        </w:tc>
        <w:tc>
          <w:tcPr>
            <w:tcW w:w="6804" w:type="dxa"/>
            <w:tcBorders>
              <w:top w:val="nil"/>
              <w:left w:val="nil"/>
              <w:bottom w:val="nil"/>
              <w:right w:val="nil"/>
            </w:tcBorders>
            <w:shd w:val="clear" w:color="auto" w:fill="auto"/>
          </w:tcPr>
          <w:p w:rsidR="006E07F4" w:rsidRPr="00744C95" w:rsidRDefault="006E07F4" w:rsidP="009E50EB">
            <w:pPr>
              <w:pStyle w:val="Default"/>
              <w:spacing w:before="240"/>
              <w:ind w:left="176"/>
              <w:rPr>
                <w:rFonts w:asciiTheme="majorHAnsi" w:hAnsiTheme="majorHAnsi"/>
                <w:b/>
                <w:color w:val="1F497D" w:themeColor="text2"/>
              </w:rPr>
            </w:pPr>
            <w:r w:rsidRPr="00744C95">
              <w:rPr>
                <w:rFonts w:asciiTheme="majorHAnsi" w:hAnsiTheme="majorHAnsi"/>
                <w:b/>
                <w:color w:val="1F497D" w:themeColor="text2"/>
              </w:rPr>
              <w:t>Mission</w:t>
            </w:r>
          </w:p>
          <w:p w:rsidR="006E07F4" w:rsidRPr="009E50EB" w:rsidRDefault="006E07F4" w:rsidP="00D372F9">
            <w:pPr>
              <w:pStyle w:val="NormalWeb"/>
              <w:spacing w:before="120" w:beforeAutospacing="0" w:after="0" w:afterAutospacing="0"/>
              <w:ind w:left="176"/>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The Journal of Object Technology (JOT) is a peer-reviewed, open-access journal dedicated to the timely publication of previously unpublished resear</w:t>
            </w:r>
            <w:r w:rsidR="00562E2D" w:rsidRPr="009E50EB">
              <w:rPr>
                <w:rFonts w:ascii="Adobe Garamond Pro" w:hAnsi="Adobe Garamond Pro" w:cs="Adobe Garamond Pro"/>
                <w:color w:val="000000"/>
                <w:szCs w:val="24"/>
                <w:lang w:val="en-GB"/>
              </w:rPr>
              <w:t>ch articles, surveys, tutorials</w:t>
            </w:r>
            <w:r w:rsidRPr="009E50EB">
              <w:rPr>
                <w:rFonts w:ascii="Adobe Garamond Pro" w:hAnsi="Adobe Garamond Pro" w:cs="Adobe Garamond Pro"/>
                <w:color w:val="000000"/>
                <w:szCs w:val="24"/>
                <w:lang w:val="en-GB"/>
              </w:rPr>
              <w:t xml:space="preserve"> and technical notes on all aspects of object technology.</w:t>
            </w:r>
          </w:p>
          <w:p w:rsidR="006E07F4" w:rsidRPr="00744C95" w:rsidRDefault="006E07F4" w:rsidP="009E50EB">
            <w:pPr>
              <w:pStyle w:val="Default"/>
              <w:spacing w:before="240"/>
              <w:ind w:left="176"/>
              <w:rPr>
                <w:rFonts w:asciiTheme="majorHAnsi" w:hAnsiTheme="majorHAnsi"/>
                <w:b/>
                <w:color w:val="1F497D" w:themeColor="text2"/>
              </w:rPr>
            </w:pPr>
            <w:r w:rsidRPr="00744C95">
              <w:rPr>
                <w:rFonts w:asciiTheme="majorHAnsi" w:hAnsiTheme="majorHAnsi"/>
                <w:b/>
                <w:color w:val="1F497D" w:themeColor="text2"/>
              </w:rPr>
              <w:t>Key features of JOT</w:t>
            </w:r>
          </w:p>
          <w:p w:rsidR="006E07F4" w:rsidRPr="009E50EB" w:rsidRDefault="006E07F4" w:rsidP="009E50EB">
            <w:pPr>
              <w:pStyle w:val="NormalWeb"/>
              <w:numPr>
                <w:ilvl w:val="0"/>
                <w:numId w:val="1"/>
              </w:numPr>
              <w:spacing w:before="120" w:beforeAutospacing="0" w:after="0" w:afterAutospacing="0"/>
              <w:ind w:left="460" w:hanging="284"/>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 xml:space="preserve">JOT is the only journal dedicated to all topics related to </w:t>
            </w:r>
            <w:r w:rsidR="00562E2D" w:rsidRPr="009E50EB">
              <w:rPr>
                <w:rFonts w:ascii="Adobe Garamond Pro" w:hAnsi="Adobe Garamond Pro" w:cs="Adobe Garamond Pro"/>
                <w:color w:val="000000"/>
                <w:szCs w:val="24"/>
                <w:lang w:val="en-GB"/>
              </w:rPr>
              <w:t>o</w:t>
            </w:r>
            <w:r w:rsidRPr="009E50EB">
              <w:rPr>
                <w:rFonts w:ascii="Adobe Garamond Pro" w:hAnsi="Adobe Garamond Pro" w:cs="Adobe Garamond Pro"/>
                <w:color w:val="000000"/>
                <w:szCs w:val="24"/>
                <w:lang w:val="en-GB"/>
              </w:rPr>
              <w:t xml:space="preserve">bject </w:t>
            </w:r>
            <w:r w:rsidR="00562E2D" w:rsidRPr="009E50EB">
              <w:rPr>
                <w:rFonts w:ascii="Adobe Garamond Pro" w:hAnsi="Adobe Garamond Pro" w:cs="Adobe Garamond Pro"/>
                <w:color w:val="000000"/>
                <w:szCs w:val="24"/>
                <w:lang w:val="en-GB"/>
              </w:rPr>
              <w:t>t</w:t>
            </w:r>
            <w:r w:rsidRPr="009E50EB">
              <w:rPr>
                <w:rFonts w:ascii="Adobe Garamond Pro" w:hAnsi="Adobe Garamond Pro" w:cs="Adobe Garamond Pro"/>
                <w:color w:val="000000"/>
                <w:szCs w:val="24"/>
                <w:lang w:val="en-GB"/>
              </w:rPr>
              <w:t>echnology.</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Transparent review process.</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Open page limit for detailed, mature work.</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Rapid turnaround and publication schedule.</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Digital object identifiers for articles.</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Free, online publication (no fees).</w:t>
            </w:r>
            <w:r w:rsidRPr="009E50EB">
              <w:rPr>
                <w:rFonts w:ascii="Adobe Garamond Pro" w:hAnsi="Adobe Garamond Pro" w:cs="Adobe Garamond Pro"/>
                <w:noProof/>
                <w:color w:val="000000"/>
                <w:szCs w:val="24"/>
                <w:lang w:eastAsia="es-ES"/>
              </w:rPr>
              <w:t xml:space="preserve"> </w:t>
            </w:r>
          </w:p>
          <w:p w:rsidR="006E07F4" w:rsidRPr="009E50EB" w:rsidRDefault="006E07F4" w:rsidP="00744C95">
            <w:pPr>
              <w:pStyle w:val="NormalWeb"/>
              <w:numPr>
                <w:ilvl w:val="0"/>
                <w:numId w:val="1"/>
              </w:numPr>
              <w:spacing w:before="60" w:beforeAutospacing="0" w:after="0" w:afterAutospacing="0"/>
              <w:ind w:left="459" w:hanging="283"/>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New pape</w:t>
            </w:r>
            <w:r w:rsidR="00B555B1" w:rsidRPr="009E50EB">
              <w:rPr>
                <w:rFonts w:ascii="Adobe Garamond Pro" w:hAnsi="Adobe Garamond Pro" w:cs="Adobe Garamond Pro"/>
                <w:color w:val="000000"/>
                <w:szCs w:val="24"/>
                <w:lang w:val="en-GB"/>
              </w:rPr>
              <w:t>rs announced by email, RSS and T</w:t>
            </w:r>
            <w:r w:rsidRPr="009E50EB">
              <w:rPr>
                <w:rFonts w:ascii="Adobe Garamond Pro" w:hAnsi="Adobe Garamond Pro" w:cs="Adobe Garamond Pro"/>
                <w:color w:val="000000"/>
                <w:szCs w:val="24"/>
                <w:lang w:val="en-GB"/>
              </w:rPr>
              <w:t>witter</w:t>
            </w:r>
            <w:r w:rsidR="003E6B1D" w:rsidRPr="009E50EB">
              <w:rPr>
                <w:rFonts w:ascii="Adobe Garamond Pro" w:hAnsi="Adobe Garamond Pro" w:cs="Adobe Garamond Pro"/>
                <w:color w:val="000000"/>
                <w:szCs w:val="24"/>
                <w:lang w:val="en-GB"/>
              </w:rPr>
              <w:t xml:space="preserve"> (</w:t>
            </w:r>
            <w:hyperlink r:id="rId7" w:history="1">
              <w:r w:rsidR="003E6B1D" w:rsidRPr="009E50EB">
                <w:rPr>
                  <w:rStyle w:val="Hipervnculo"/>
                  <w:rFonts w:ascii="Adobe Garamond Pro" w:hAnsi="Adobe Garamond Pro" w:cs="Adobe Garamond Pro"/>
                  <w:szCs w:val="24"/>
                  <w:lang w:val="en-GB"/>
                </w:rPr>
                <w:t>@</w:t>
              </w:r>
              <w:proofErr w:type="spellStart"/>
              <w:r w:rsidR="003E6B1D" w:rsidRPr="009E50EB">
                <w:rPr>
                  <w:rStyle w:val="Hipervnculo"/>
                  <w:rFonts w:ascii="Adobe Garamond Pro" w:hAnsi="Adobe Garamond Pro" w:cs="Adobe Garamond Pro"/>
                  <w:szCs w:val="24"/>
                  <w:lang w:val="en-GB"/>
                </w:rPr>
                <w:t>jotfm</w:t>
              </w:r>
              <w:proofErr w:type="spellEnd"/>
            </w:hyperlink>
            <w:r w:rsidR="003E6B1D" w:rsidRPr="009E50EB">
              <w:rPr>
                <w:rFonts w:ascii="Adobe Garamond Pro" w:hAnsi="Adobe Garamond Pro" w:cs="Adobe Garamond Pro"/>
                <w:color w:val="000000"/>
                <w:szCs w:val="24"/>
                <w:lang w:val="en-GB"/>
              </w:rPr>
              <w:t>)</w:t>
            </w:r>
            <w:r w:rsidRPr="009E50EB">
              <w:rPr>
                <w:rFonts w:ascii="Adobe Garamond Pro" w:hAnsi="Adobe Garamond Pro" w:cs="Adobe Garamond Pro"/>
                <w:color w:val="000000"/>
                <w:szCs w:val="24"/>
                <w:lang w:val="en-GB"/>
              </w:rPr>
              <w:t>.</w:t>
            </w:r>
          </w:p>
          <w:p w:rsidR="006E07F4" w:rsidRPr="00744C95" w:rsidRDefault="006E07F4" w:rsidP="009E50EB">
            <w:pPr>
              <w:pStyle w:val="Default"/>
              <w:spacing w:before="240"/>
              <w:ind w:left="176"/>
              <w:rPr>
                <w:rFonts w:asciiTheme="majorHAnsi" w:hAnsiTheme="majorHAnsi"/>
                <w:b/>
                <w:color w:val="1F497D" w:themeColor="text2"/>
              </w:rPr>
            </w:pPr>
            <w:r w:rsidRPr="00744C95">
              <w:rPr>
                <w:rFonts w:asciiTheme="majorHAnsi" w:hAnsiTheme="majorHAnsi"/>
                <w:b/>
                <w:color w:val="1F497D" w:themeColor="text2"/>
              </w:rPr>
              <w:t>Submissions</w:t>
            </w:r>
          </w:p>
          <w:p w:rsidR="006E07F4" w:rsidRPr="004C3529" w:rsidRDefault="006E07F4" w:rsidP="00D372F9">
            <w:pPr>
              <w:pStyle w:val="NormalWeb"/>
              <w:spacing w:before="120" w:beforeAutospacing="0" w:after="0" w:afterAutospacing="0"/>
              <w:ind w:left="176"/>
              <w:jc w:val="both"/>
              <w:rPr>
                <w:rFonts w:ascii="Adobe Garamond Pro" w:hAnsi="Adobe Garamond Pro" w:cs="Adobe Garamond Pro"/>
                <w:color w:val="000000"/>
                <w:szCs w:val="24"/>
              </w:rPr>
            </w:pPr>
            <w:r w:rsidRPr="009E50EB">
              <w:rPr>
                <w:rFonts w:ascii="Adobe Garamond Pro" w:hAnsi="Adobe Garamond Pro" w:cs="Adobe Garamond Pro"/>
                <w:color w:val="000000"/>
                <w:szCs w:val="24"/>
                <w:lang w:val="en-GB"/>
              </w:rPr>
              <w:t xml:space="preserve">Submissions are welcome in all areas of Object Technology. </w:t>
            </w:r>
            <w:r w:rsidRPr="009E50EB">
              <w:rPr>
                <w:rFonts w:ascii="Adobe Garamond Pro" w:hAnsi="Adobe Garamond Pro" w:cs="Adobe Garamond Pro"/>
                <w:color w:val="000000"/>
                <w:szCs w:val="24"/>
                <w:lang w:val="en-GB"/>
              </w:rPr>
              <w:br/>
              <w:t xml:space="preserve">JOT welcomes original research contributions, empirical studies and state-of-the-art surveys. For instructions on how to submit your paper, visit the journal web site: </w:t>
            </w:r>
            <w:hyperlink r:id="rId8" w:history="1">
              <w:r w:rsidRPr="009E50EB">
                <w:rPr>
                  <w:rStyle w:val="Hipervnculo"/>
                  <w:rFonts w:ascii="Adobe Garamond Pro" w:hAnsi="Adobe Garamond Pro" w:cs="Adobe Garamond Pro"/>
                  <w:szCs w:val="24"/>
                  <w:lang w:val="en-GB"/>
                </w:rPr>
                <w:t>http://www.jot.fm</w:t>
              </w:r>
            </w:hyperlink>
          </w:p>
          <w:p w:rsidR="006E07F4" w:rsidRPr="00744C95" w:rsidRDefault="006E07F4" w:rsidP="00744C95">
            <w:pPr>
              <w:pStyle w:val="NormalWeb"/>
              <w:spacing w:before="60" w:beforeAutospacing="0" w:after="0" w:afterAutospacing="0"/>
              <w:ind w:left="176" w:firstLine="142"/>
              <w:jc w:val="both"/>
              <w:rPr>
                <w:rFonts w:ascii="Adobe Garamond Pro" w:hAnsi="Adobe Garamond Pro" w:cs="Adobe Garamond Pro"/>
                <w:color w:val="000000"/>
                <w:sz w:val="24"/>
                <w:szCs w:val="24"/>
                <w:lang w:val="en-GB"/>
              </w:rPr>
            </w:pPr>
            <w:r w:rsidRPr="009E50EB">
              <w:rPr>
                <w:rFonts w:ascii="Adobe Garamond Pro" w:hAnsi="Adobe Garamond Pro" w:cs="Adobe Garamond Pro"/>
                <w:color w:val="000000"/>
                <w:szCs w:val="24"/>
                <w:lang w:val="en-GB"/>
              </w:rPr>
              <w:t>Submissions will be evaluated on the basis of their relevance, originality, timeliness, significance and presentation. At least three experts will review all submissions and provide feedback and suggestions. Authors should normally receive notification of a decision within three months of submission. Accepted papers will be published without delay upon receipt of the final camera-ready copy. In addition, all papers published by JOT will be assigned a Digital Object Identifier (DOI) to guarantee their archival nature.</w:t>
            </w:r>
            <w:r w:rsidRPr="00744C95">
              <w:rPr>
                <w:rFonts w:ascii="Adobe Garamond Pro" w:hAnsi="Adobe Garamond Pro" w:cs="Adobe Garamond Pro"/>
                <w:color w:val="000000"/>
                <w:sz w:val="24"/>
                <w:szCs w:val="24"/>
                <w:lang w:val="en-GB"/>
              </w:rPr>
              <w:t xml:space="preserve"> </w:t>
            </w:r>
          </w:p>
          <w:p w:rsidR="006E07F4" w:rsidRPr="00744C95" w:rsidRDefault="006E07F4" w:rsidP="009E50EB">
            <w:pPr>
              <w:pStyle w:val="Default"/>
              <w:spacing w:before="240"/>
              <w:ind w:left="176"/>
              <w:rPr>
                <w:rFonts w:asciiTheme="majorHAnsi" w:hAnsiTheme="majorHAnsi"/>
                <w:b/>
                <w:color w:val="1F497D" w:themeColor="text2"/>
              </w:rPr>
            </w:pPr>
            <w:r w:rsidRPr="00744C95">
              <w:rPr>
                <w:rFonts w:asciiTheme="majorHAnsi" w:hAnsiTheme="majorHAnsi"/>
                <w:b/>
                <w:color w:val="1F497D" w:themeColor="text2"/>
              </w:rPr>
              <w:t>Blog Entries</w:t>
            </w:r>
          </w:p>
          <w:p w:rsidR="006E07F4" w:rsidRPr="009E50EB" w:rsidRDefault="006E07F4" w:rsidP="009E50EB">
            <w:pPr>
              <w:pStyle w:val="NormalWeb"/>
              <w:spacing w:before="120" w:beforeAutospacing="0" w:after="0" w:afterAutospacing="0"/>
              <w:ind w:left="176"/>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 xml:space="preserve">JOT also welcomes short articles, technical notes, tutorials, technology updates, book and product reviews, guest editorials, columns, and other timely and newsworthy announcements. </w:t>
            </w:r>
          </w:p>
          <w:p w:rsidR="006E07F4" w:rsidRPr="009E50EB" w:rsidRDefault="006E07F4" w:rsidP="00D372F9">
            <w:pPr>
              <w:pStyle w:val="NormalWeb"/>
              <w:spacing w:before="80" w:beforeAutospacing="0" w:after="0" w:afterAutospacing="0"/>
              <w:ind w:left="176" w:firstLine="142"/>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Whereas refereed articles should have a strong scientific component, blog postings will be selected for newsworthiness, technical relevance and accuracy. Submissions</w:t>
            </w:r>
            <w:r w:rsidR="003E6B1D" w:rsidRPr="009E50EB">
              <w:rPr>
                <w:rFonts w:ascii="Adobe Garamond Pro" w:hAnsi="Adobe Garamond Pro" w:cs="Adobe Garamond Pro"/>
                <w:color w:val="000000"/>
                <w:szCs w:val="24"/>
                <w:lang w:val="en-GB"/>
              </w:rPr>
              <w:t xml:space="preserve"> will be accepted at the editor’</w:t>
            </w:r>
            <w:r w:rsidRPr="009E50EB">
              <w:rPr>
                <w:rFonts w:ascii="Adobe Garamond Pro" w:hAnsi="Adobe Garamond Pro" w:cs="Adobe Garamond Pro"/>
                <w:color w:val="000000"/>
                <w:szCs w:val="24"/>
                <w:lang w:val="en-GB"/>
              </w:rPr>
              <w:t>s discretion, possibly entailing a streamlined review process, and will be published on the JOT Blog as they become available.</w:t>
            </w:r>
          </w:p>
          <w:p w:rsidR="006E07F4" w:rsidRPr="00744C95" w:rsidRDefault="006E07F4" w:rsidP="009E50EB">
            <w:pPr>
              <w:pStyle w:val="Default"/>
              <w:spacing w:before="240"/>
              <w:ind w:left="176"/>
              <w:rPr>
                <w:rFonts w:asciiTheme="majorHAnsi" w:hAnsiTheme="majorHAnsi"/>
                <w:b/>
                <w:color w:val="1F497D" w:themeColor="text2"/>
              </w:rPr>
            </w:pPr>
            <w:r w:rsidRPr="00744C95">
              <w:rPr>
                <w:rFonts w:asciiTheme="majorHAnsi" w:hAnsiTheme="majorHAnsi"/>
                <w:b/>
                <w:color w:val="1F497D" w:themeColor="text2"/>
              </w:rPr>
              <w:t>Indexing</w:t>
            </w:r>
          </w:p>
          <w:p w:rsidR="006E07F4" w:rsidRPr="009E50EB" w:rsidRDefault="006E07F4" w:rsidP="00D372F9">
            <w:pPr>
              <w:pStyle w:val="NormalWeb"/>
              <w:spacing w:before="120" w:beforeAutospacing="0" w:after="0" w:afterAutospacing="0"/>
              <w:ind w:left="176"/>
              <w:jc w:val="both"/>
              <w:rPr>
                <w:rFonts w:ascii="Adobe Garamond Pro" w:hAnsi="Adobe Garamond Pro" w:cs="Adobe Garamond Pro"/>
                <w:color w:val="000000"/>
                <w:szCs w:val="24"/>
                <w:lang w:val="en-GB"/>
              </w:rPr>
            </w:pPr>
            <w:r w:rsidRPr="009E50EB">
              <w:rPr>
                <w:rFonts w:ascii="Adobe Garamond Pro" w:hAnsi="Adobe Garamond Pro" w:cs="Adobe Garamond Pro"/>
                <w:color w:val="000000"/>
                <w:szCs w:val="24"/>
                <w:lang w:val="en-GB"/>
              </w:rPr>
              <w:t xml:space="preserve">JOT is currently listed/indexed by </w:t>
            </w:r>
            <w:r w:rsidR="00744C95" w:rsidRPr="009E50EB">
              <w:rPr>
                <w:rFonts w:ascii="Adobe Garamond Pro" w:hAnsi="Adobe Garamond Pro" w:cs="Adobe Garamond Pro"/>
                <w:color w:val="000000"/>
                <w:szCs w:val="24"/>
                <w:lang w:val="en-GB"/>
              </w:rPr>
              <w:t xml:space="preserve">Scientific Commons, </w:t>
            </w:r>
            <w:r w:rsidRPr="009E50EB">
              <w:rPr>
                <w:rFonts w:ascii="Adobe Garamond Pro" w:hAnsi="Adobe Garamond Pro" w:cs="Adobe Garamond Pro"/>
                <w:color w:val="000000"/>
                <w:szCs w:val="24"/>
                <w:lang w:val="en-GB"/>
              </w:rPr>
              <w:t xml:space="preserve">SCIRUS, </w:t>
            </w:r>
            <w:r w:rsidR="00744C95" w:rsidRPr="009E50EB">
              <w:rPr>
                <w:rFonts w:ascii="Adobe Garamond Pro" w:hAnsi="Adobe Garamond Pro" w:cs="Adobe Garamond Pro"/>
                <w:color w:val="000000"/>
                <w:szCs w:val="24"/>
                <w:lang w:val="en-GB"/>
              </w:rPr>
              <w:t xml:space="preserve">Google Scholar, </w:t>
            </w:r>
            <w:r w:rsidRPr="009E50EB">
              <w:rPr>
                <w:rFonts w:ascii="Adobe Garamond Pro" w:hAnsi="Adobe Garamond Pro" w:cs="Adobe Garamond Pro"/>
                <w:color w:val="000000"/>
                <w:szCs w:val="24"/>
                <w:lang w:val="en-GB"/>
              </w:rPr>
              <w:t>DBLP, DOAJ, Index of IS Journals</w:t>
            </w:r>
            <w:r w:rsidR="00617685" w:rsidRPr="009E50EB">
              <w:rPr>
                <w:rFonts w:ascii="Adobe Garamond Pro" w:hAnsi="Adobe Garamond Pro" w:cs="Adobe Garamond Pro"/>
                <w:color w:val="000000"/>
                <w:szCs w:val="24"/>
                <w:lang w:val="en-GB"/>
              </w:rPr>
              <w:t xml:space="preserve"> and </w:t>
            </w:r>
            <w:r w:rsidRPr="009E50EB">
              <w:rPr>
                <w:rFonts w:ascii="Adobe Garamond Pro" w:hAnsi="Adobe Garamond Pro" w:cs="Adobe Garamond Pro"/>
                <w:color w:val="000000"/>
                <w:szCs w:val="24"/>
                <w:lang w:val="en-GB"/>
              </w:rPr>
              <w:t>SCOPUS.</w:t>
            </w:r>
          </w:p>
          <w:p w:rsidR="006E07F4" w:rsidRPr="00744C95" w:rsidRDefault="00562E2D" w:rsidP="00D372F9">
            <w:pPr>
              <w:pStyle w:val="Default"/>
              <w:spacing w:before="240"/>
              <w:ind w:left="176"/>
              <w:rPr>
                <w:rFonts w:asciiTheme="majorHAnsi" w:hAnsiTheme="majorHAnsi"/>
                <w:b/>
                <w:color w:val="1F497D" w:themeColor="text2"/>
              </w:rPr>
            </w:pPr>
            <w:r>
              <w:rPr>
                <w:rFonts w:asciiTheme="majorHAnsi" w:hAnsiTheme="majorHAnsi"/>
                <w:b/>
                <w:color w:val="1F497D" w:themeColor="text2"/>
              </w:rPr>
              <w:t>Contact</w:t>
            </w:r>
          </w:p>
          <w:p w:rsidR="006E07F4" w:rsidRPr="009E50EB" w:rsidRDefault="009E50EB" w:rsidP="009E50EB">
            <w:pPr>
              <w:pStyle w:val="NormalWeb"/>
              <w:spacing w:before="60" w:beforeAutospacing="0" w:after="0" w:afterAutospacing="0"/>
              <w:ind w:left="176"/>
              <w:jc w:val="both"/>
            </w:pPr>
            <w:r>
              <w:rPr>
                <w:rFonts w:ascii="Adobe Garamond Pro" w:hAnsi="Adobe Garamond Pro" w:cs="Adobe Garamond Pro"/>
                <w:color w:val="000000"/>
              </w:rPr>
              <w:t xml:space="preserve">Please send </w:t>
            </w:r>
            <w:r w:rsidR="00EF19E6" w:rsidRPr="009E50EB">
              <w:rPr>
                <w:rFonts w:ascii="Adobe Garamond Pro" w:hAnsi="Adobe Garamond Pro" w:cs="Adobe Garamond Pro"/>
                <w:color w:val="000000"/>
                <w:lang w:val="en-GB"/>
              </w:rPr>
              <w:t xml:space="preserve">your </w:t>
            </w:r>
            <w:r w:rsidR="006E07F4" w:rsidRPr="009E50EB">
              <w:rPr>
                <w:rFonts w:ascii="Adobe Garamond Pro" w:hAnsi="Adobe Garamond Pro" w:cs="Adobe Garamond Pro"/>
                <w:color w:val="000000"/>
                <w:lang w:val="en-GB"/>
              </w:rPr>
              <w:t xml:space="preserve">submissions and suggestions to </w:t>
            </w:r>
            <w:hyperlink r:id="rId9" w:history="1">
              <w:r w:rsidR="006E07F4" w:rsidRPr="009E50EB">
                <w:rPr>
                  <w:rStyle w:val="Hipervnculo"/>
                  <w:rFonts w:ascii="Adobe Garamond Pro" w:hAnsi="Adobe Garamond Pro" w:cs="Adobe Garamond Pro"/>
                  <w:lang w:val="en-GB"/>
                </w:rPr>
                <w:t>jot-editor@jot.fm</w:t>
              </w:r>
            </w:hyperlink>
          </w:p>
        </w:tc>
      </w:tr>
      <w:tr w:rsidR="006E07F4" w:rsidTr="00B21894">
        <w:trPr>
          <w:trHeight w:val="710"/>
        </w:trPr>
        <w:tc>
          <w:tcPr>
            <w:tcW w:w="10206" w:type="dxa"/>
            <w:gridSpan w:val="3"/>
            <w:tcBorders>
              <w:top w:val="nil"/>
              <w:left w:val="nil"/>
              <w:bottom w:val="nil"/>
              <w:right w:val="nil"/>
            </w:tcBorders>
            <w:vAlign w:val="bottom"/>
          </w:tcPr>
          <w:p w:rsidR="006E07F4" w:rsidRPr="001B53AC" w:rsidRDefault="00562E2D" w:rsidP="004E62C7">
            <w:pPr>
              <w:pStyle w:val="Prrafodelista"/>
              <w:spacing w:before="240" w:after="120"/>
              <w:ind w:left="0"/>
              <w:jc w:val="center"/>
            </w:pPr>
            <w:r w:rsidRPr="00562E2D">
              <w:rPr>
                <w:rFonts w:ascii="Adobe Garamond Pro" w:hAnsi="Adobe Garamond Pro" w:cs="Adobe Garamond Pro"/>
                <w:b/>
                <w:color w:val="000000"/>
                <w:sz w:val="18"/>
                <w:lang w:val="en-GB"/>
              </w:rPr>
              <w:t>**</w:t>
            </w:r>
            <w:r w:rsidR="004E62C7" w:rsidRPr="00562E2D">
              <w:rPr>
                <w:rFonts w:ascii="Adobe Garamond Pro" w:hAnsi="Adobe Garamond Pro" w:cs="Adobe Garamond Pro"/>
                <w:b/>
                <w:color w:val="000000"/>
                <w:sz w:val="18"/>
                <w:lang w:val="en-GB"/>
              </w:rPr>
              <w:t xml:space="preserve">  </w:t>
            </w:r>
            <w:r w:rsidR="004E62C7" w:rsidRPr="00562E2D">
              <w:rPr>
                <w:rFonts w:ascii="Adobe Garamond Pro" w:hAnsi="Adobe Garamond Pro" w:cs="Adobe Garamond Pro"/>
                <w:b/>
                <w:noProof/>
                <w:color w:val="000000"/>
                <w:sz w:val="18"/>
                <w:lang w:val="es-ES" w:eastAsia="es-ES"/>
              </w:rPr>
              <w:drawing>
                <wp:inline distT="0" distB="0" distL="0" distR="0">
                  <wp:extent cx="155122" cy="174195"/>
                  <wp:effectExtent l="19050" t="0" r="0" b="0"/>
                  <wp:docPr id="7" name="Imagen 8" descr="C:\Users\q\Desktop\JOT\o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q\Desktop\JOT\o_logo.gif"/>
                          <pic:cNvPicPr>
                            <a:picLocks noChangeAspect="1" noChangeArrowheads="1"/>
                          </pic:cNvPicPr>
                        </pic:nvPicPr>
                        <pic:blipFill>
                          <a:blip r:embed="rId10" cstate="print"/>
                          <a:srcRect/>
                          <a:stretch>
                            <a:fillRect/>
                          </a:stretch>
                        </pic:blipFill>
                        <pic:spPr bwMode="auto">
                          <a:xfrm>
                            <a:off x="0" y="0"/>
                            <a:ext cx="155122" cy="174195"/>
                          </a:xfrm>
                          <a:prstGeom prst="rect">
                            <a:avLst/>
                          </a:prstGeom>
                          <a:noFill/>
                          <a:ln w="9525">
                            <a:noFill/>
                            <a:miter lim="800000"/>
                            <a:headEnd/>
                            <a:tailEnd/>
                          </a:ln>
                        </pic:spPr>
                      </pic:pic>
                    </a:graphicData>
                  </a:graphic>
                </wp:inline>
              </w:drawing>
            </w:r>
            <w:r w:rsidR="004E62C7" w:rsidRPr="00562E2D">
              <w:rPr>
                <w:rFonts w:ascii="Adobe Garamond Pro" w:hAnsi="Adobe Garamond Pro" w:cs="Adobe Garamond Pro"/>
                <w:b/>
                <w:color w:val="000000"/>
                <w:sz w:val="18"/>
                <w:lang w:val="en-GB"/>
              </w:rPr>
              <w:t xml:space="preserve">  </w:t>
            </w:r>
            <w:r w:rsidR="006E07F4" w:rsidRPr="00562E2D">
              <w:rPr>
                <w:rFonts w:ascii="Adobe Garamond Pro" w:hAnsi="Adobe Garamond Pro" w:cs="Adobe Garamond Pro"/>
                <w:b/>
                <w:color w:val="000000"/>
                <w:sz w:val="18"/>
                <w:lang w:val="en-GB"/>
              </w:rPr>
              <w:t>JOT</w:t>
            </w:r>
            <w:r w:rsidR="006E07F4" w:rsidRPr="00562E2D">
              <w:rPr>
                <w:rFonts w:ascii="Adobe Garamond Pro" w:hAnsi="Adobe Garamond Pro" w:cs="Adobe Garamond Pro"/>
                <w:color w:val="000000"/>
                <w:sz w:val="18"/>
                <w:lang w:val="en-GB"/>
              </w:rPr>
              <w:t xml:space="preserve"> is published by the Chair of Software Engineering, ETH Zurich, </w:t>
            </w:r>
            <w:r w:rsidR="004E62C7" w:rsidRPr="00562E2D">
              <w:rPr>
                <w:rFonts w:ascii="Adobe Garamond Pro" w:hAnsi="Adobe Garamond Pro" w:cs="Adobe Garamond Pro"/>
                <w:color w:val="000000"/>
                <w:sz w:val="18"/>
                <w:lang w:val="en-GB"/>
              </w:rPr>
              <w:t xml:space="preserve"> </w:t>
            </w:r>
            <w:r w:rsidR="006E07F4" w:rsidRPr="00562E2D">
              <w:rPr>
                <w:rFonts w:ascii="Adobe Garamond Pro" w:hAnsi="Adobe Garamond Pro" w:cs="Adobe Garamond Pro"/>
                <w:color w:val="000000"/>
                <w:sz w:val="18"/>
                <w:lang w:val="en-GB"/>
              </w:rPr>
              <w:t xml:space="preserve">and sponsored by </w:t>
            </w:r>
            <w:r w:rsidR="006E07F4" w:rsidRPr="00562E2D">
              <w:rPr>
                <w:rFonts w:ascii="Arial" w:hAnsi="Arial" w:cs="Arial"/>
                <w:noProof/>
                <w:sz w:val="18"/>
                <w:lang w:eastAsia="es-ES"/>
              </w:rPr>
              <w:t xml:space="preserve"> </w:t>
            </w:r>
            <w:r w:rsidR="006E07F4" w:rsidRPr="00562E2D">
              <w:rPr>
                <w:rFonts w:ascii="Arial" w:hAnsi="Arial" w:cs="Arial"/>
                <w:noProof/>
                <w:sz w:val="20"/>
                <w:lang w:val="es-ES" w:eastAsia="es-ES"/>
              </w:rPr>
              <w:drawing>
                <wp:inline distT="0" distB="0" distL="0" distR="0">
                  <wp:extent cx="328930" cy="152400"/>
                  <wp:effectExtent l="19050" t="0" r="0" b="0"/>
                  <wp:docPr id="11" name="Imagen 9" descr="C:\Users\q\Desktop\JOT\a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q\Desktop\JOT\aito.png"/>
                          <pic:cNvPicPr>
                            <a:picLocks noChangeAspect="1" noChangeArrowheads="1"/>
                          </pic:cNvPicPr>
                        </pic:nvPicPr>
                        <pic:blipFill>
                          <a:blip r:embed="rId11" cstate="print"/>
                          <a:srcRect/>
                          <a:stretch>
                            <a:fillRect/>
                          </a:stretch>
                        </pic:blipFill>
                        <pic:spPr bwMode="auto">
                          <a:xfrm>
                            <a:off x="0" y="0"/>
                            <a:ext cx="328930" cy="152400"/>
                          </a:xfrm>
                          <a:prstGeom prst="rect">
                            <a:avLst/>
                          </a:prstGeom>
                          <a:noFill/>
                          <a:ln w="9525">
                            <a:noFill/>
                            <a:miter lim="800000"/>
                            <a:headEnd/>
                            <a:tailEnd/>
                          </a:ln>
                        </pic:spPr>
                      </pic:pic>
                    </a:graphicData>
                  </a:graphic>
                </wp:inline>
              </w:drawing>
            </w:r>
            <w:r w:rsidR="004E62C7" w:rsidRPr="00562E2D">
              <w:rPr>
                <w:rFonts w:ascii="Arial" w:hAnsi="Arial" w:cs="Arial"/>
                <w:noProof/>
                <w:sz w:val="18"/>
                <w:lang w:eastAsia="es-ES"/>
              </w:rPr>
              <w:t xml:space="preserve">  </w:t>
            </w:r>
            <w:r w:rsidRPr="00562E2D">
              <w:rPr>
                <w:rFonts w:ascii="Adobe Garamond Pro" w:hAnsi="Adobe Garamond Pro" w:cs="Adobe Garamond Pro"/>
                <w:b/>
                <w:color w:val="000000"/>
                <w:sz w:val="18"/>
                <w:lang w:val="en-GB"/>
              </w:rPr>
              <w:t>**</w:t>
            </w:r>
            <w:r w:rsidR="004E62C7" w:rsidRPr="00562E2D">
              <w:rPr>
                <w:rFonts w:ascii="Adobe Garamond Pro" w:hAnsi="Adobe Garamond Pro" w:cs="Adobe Garamond Pro"/>
                <w:b/>
                <w:color w:val="000000"/>
                <w:sz w:val="18"/>
                <w:lang w:val="en-GB"/>
              </w:rPr>
              <w:t xml:space="preserve">  </w:t>
            </w:r>
            <w:r w:rsidR="004E62C7">
              <w:rPr>
                <w:rFonts w:ascii="Adobe Garamond Pro" w:hAnsi="Adobe Garamond Pro" w:cs="Adobe Garamond Pro"/>
                <w:b/>
                <w:color w:val="000000"/>
                <w:sz w:val="20"/>
                <w:lang w:val="en-GB"/>
              </w:rPr>
              <w:t xml:space="preserve"> </w:t>
            </w:r>
          </w:p>
        </w:tc>
      </w:tr>
    </w:tbl>
    <w:p w:rsidR="00C8602F" w:rsidRPr="00B21894" w:rsidRDefault="00C8602F" w:rsidP="00B555B1">
      <w:pPr>
        <w:rPr>
          <w:sz w:val="8"/>
        </w:rPr>
      </w:pPr>
    </w:p>
    <w:sectPr w:rsidR="00C8602F" w:rsidRPr="00B21894" w:rsidSect="00562E2D">
      <w:pgSz w:w="11906" w:h="16838"/>
      <w:pgMar w:top="709" w:right="720" w:bottom="284"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A00002EF" w:usb1="4000004B" w:usb2="00000000" w:usb3="00000000" w:csb0="0000009F" w:csb1="00000000"/>
  </w:font>
  <w:font w:name="AdvTTc8c83e50">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3.45pt;height:96pt;visibility:visible;mso-wrap-style:square" o:bullet="t">
        <v:imagedata r:id="rId1" o:title="o_logo"/>
      </v:shape>
    </w:pict>
  </w:numPicBullet>
  <w:abstractNum w:abstractNumId="0">
    <w:nsid w:val="6D3F57C2"/>
    <w:multiLevelType w:val="hybridMultilevel"/>
    <w:tmpl w:val="0608C96E"/>
    <w:lvl w:ilvl="0" w:tplc="1C9E3A3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nsid w:val="735D01A5"/>
    <w:multiLevelType w:val="hybridMultilevel"/>
    <w:tmpl w:val="ACDA9828"/>
    <w:lvl w:ilvl="0" w:tplc="A0D477EC">
      <w:start w:val="1"/>
      <w:numFmt w:val="bullet"/>
      <w:lvlText w:val=""/>
      <w:lvlPicBulletId w:val="0"/>
      <w:lvlJc w:val="left"/>
      <w:pPr>
        <w:tabs>
          <w:tab w:val="num" w:pos="720"/>
        </w:tabs>
        <w:ind w:left="720" w:hanging="360"/>
      </w:pPr>
      <w:rPr>
        <w:rFonts w:ascii="Symbol" w:hAnsi="Symbol" w:hint="default"/>
      </w:rPr>
    </w:lvl>
    <w:lvl w:ilvl="1" w:tplc="F724AB28" w:tentative="1">
      <w:start w:val="1"/>
      <w:numFmt w:val="bullet"/>
      <w:lvlText w:val=""/>
      <w:lvlJc w:val="left"/>
      <w:pPr>
        <w:tabs>
          <w:tab w:val="num" w:pos="1440"/>
        </w:tabs>
        <w:ind w:left="1440" w:hanging="360"/>
      </w:pPr>
      <w:rPr>
        <w:rFonts w:ascii="Symbol" w:hAnsi="Symbol" w:hint="default"/>
      </w:rPr>
    </w:lvl>
    <w:lvl w:ilvl="2" w:tplc="C04A47E2" w:tentative="1">
      <w:start w:val="1"/>
      <w:numFmt w:val="bullet"/>
      <w:lvlText w:val=""/>
      <w:lvlJc w:val="left"/>
      <w:pPr>
        <w:tabs>
          <w:tab w:val="num" w:pos="2160"/>
        </w:tabs>
        <w:ind w:left="2160" w:hanging="360"/>
      </w:pPr>
      <w:rPr>
        <w:rFonts w:ascii="Symbol" w:hAnsi="Symbol" w:hint="default"/>
      </w:rPr>
    </w:lvl>
    <w:lvl w:ilvl="3" w:tplc="23DE3E5E" w:tentative="1">
      <w:start w:val="1"/>
      <w:numFmt w:val="bullet"/>
      <w:lvlText w:val=""/>
      <w:lvlJc w:val="left"/>
      <w:pPr>
        <w:tabs>
          <w:tab w:val="num" w:pos="2880"/>
        </w:tabs>
        <w:ind w:left="2880" w:hanging="360"/>
      </w:pPr>
      <w:rPr>
        <w:rFonts w:ascii="Symbol" w:hAnsi="Symbol" w:hint="default"/>
      </w:rPr>
    </w:lvl>
    <w:lvl w:ilvl="4" w:tplc="23468BBA" w:tentative="1">
      <w:start w:val="1"/>
      <w:numFmt w:val="bullet"/>
      <w:lvlText w:val=""/>
      <w:lvlJc w:val="left"/>
      <w:pPr>
        <w:tabs>
          <w:tab w:val="num" w:pos="3600"/>
        </w:tabs>
        <w:ind w:left="3600" w:hanging="360"/>
      </w:pPr>
      <w:rPr>
        <w:rFonts w:ascii="Symbol" w:hAnsi="Symbol" w:hint="default"/>
      </w:rPr>
    </w:lvl>
    <w:lvl w:ilvl="5" w:tplc="D3783E0A" w:tentative="1">
      <w:start w:val="1"/>
      <w:numFmt w:val="bullet"/>
      <w:lvlText w:val=""/>
      <w:lvlJc w:val="left"/>
      <w:pPr>
        <w:tabs>
          <w:tab w:val="num" w:pos="4320"/>
        </w:tabs>
        <w:ind w:left="4320" w:hanging="360"/>
      </w:pPr>
      <w:rPr>
        <w:rFonts w:ascii="Symbol" w:hAnsi="Symbol" w:hint="default"/>
      </w:rPr>
    </w:lvl>
    <w:lvl w:ilvl="6" w:tplc="77C67EEA" w:tentative="1">
      <w:start w:val="1"/>
      <w:numFmt w:val="bullet"/>
      <w:lvlText w:val=""/>
      <w:lvlJc w:val="left"/>
      <w:pPr>
        <w:tabs>
          <w:tab w:val="num" w:pos="5040"/>
        </w:tabs>
        <w:ind w:left="5040" w:hanging="360"/>
      </w:pPr>
      <w:rPr>
        <w:rFonts w:ascii="Symbol" w:hAnsi="Symbol" w:hint="default"/>
      </w:rPr>
    </w:lvl>
    <w:lvl w:ilvl="7" w:tplc="51267858" w:tentative="1">
      <w:start w:val="1"/>
      <w:numFmt w:val="bullet"/>
      <w:lvlText w:val=""/>
      <w:lvlJc w:val="left"/>
      <w:pPr>
        <w:tabs>
          <w:tab w:val="num" w:pos="5760"/>
        </w:tabs>
        <w:ind w:left="5760" w:hanging="360"/>
      </w:pPr>
      <w:rPr>
        <w:rFonts w:ascii="Symbol" w:hAnsi="Symbol" w:hint="default"/>
      </w:rPr>
    </w:lvl>
    <w:lvl w:ilvl="8" w:tplc="2DD23180"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hyphenationZone w:val="425"/>
  <w:drawingGridHorizontalSpacing w:val="110"/>
  <w:displayHorizontalDrawingGridEvery w:val="2"/>
  <w:characterSpacingControl w:val="doNotCompress"/>
  <w:compat/>
  <w:rsids>
    <w:rsidRoot w:val="006E07F4"/>
    <w:rsid w:val="001B53AC"/>
    <w:rsid w:val="00220D69"/>
    <w:rsid w:val="00253E9F"/>
    <w:rsid w:val="003E6B1D"/>
    <w:rsid w:val="004C3529"/>
    <w:rsid w:val="004E62C7"/>
    <w:rsid w:val="005439A4"/>
    <w:rsid w:val="00562E2D"/>
    <w:rsid w:val="005B0325"/>
    <w:rsid w:val="00617685"/>
    <w:rsid w:val="006E07F4"/>
    <w:rsid w:val="006F6270"/>
    <w:rsid w:val="00744C95"/>
    <w:rsid w:val="00793F4F"/>
    <w:rsid w:val="008C53F9"/>
    <w:rsid w:val="00976553"/>
    <w:rsid w:val="009E50EB"/>
    <w:rsid w:val="00A10574"/>
    <w:rsid w:val="00A45675"/>
    <w:rsid w:val="00AA31EF"/>
    <w:rsid w:val="00AC277A"/>
    <w:rsid w:val="00B21894"/>
    <w:rsid w:val="00B555B1"/>
    <w:rsid w:val="00B60FE8"/>
    <w:rsid w:val="00BD6631"/>
    <w:rsid w:val="00C8602F"/>
    <w:rsid w:val="00D372F9"/>
    <w:rsid w:val="00E47A17"/>
    <w:rsid w:val="00EF19E6"/>
    <w:rsid w:val="00FF7A2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7F4"/>
    <w:pPr>
      <w:spacing w:line="240" w:lineRule="auto"/>
    </w:pPr>
    <w:rPr>
      <w:rFonts w:ascii="Times New Roman" w:eastAsia="Times New Roman" w:hAnsi="Times New Roman" w:cs="Times New Roman"/>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E07F4"/>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6E07F4"/>
    <w:rPr>
      <w:rFonts w:ascii="Tahoma" w:hAnsi="Tahoma" w:cs="Tahoma"/>
      <w:sz w:val="16"/>
      <w:szCs w:val="16"/>
    </w:rPr>
  </w:style>
  <w:style w:type="character" w:customStyle="1" w:styleId="TextodegloboCar">
    <w:name w:val="Texto de globo Car"/>
    <w:basedOn w:val="Fuentedeprrafopredeter"/>
    <w:link w:val="Textodeglobo"/>
    <w:uiPriority w:val="99"/>
    <w:semiHidden/>
    <w:rsid w:val="006E07F4"/>
    <w:rPr>
      <w:rFonts w:ascii="Tahoma" w:hAnsi="Tahoma" w:cs="Tahoma"/>
      <w:sz w:val="16"/>
      <w:szCs w:val="16"/>
    </w:rPr>
  </w:style>
  <w:style w:type="paragraph" w:customStyle="1" w:styleId="Default">
    <w:name w:val="Default"/>
    <w:link w:val="DefaultChar"/>
    <w:rsid w:val="006E07F4"/>
    <w:pPr>
      <w:widowControl w:val="0"/>
      <w:autoSpaceDE w:val="0"/>
      <w:autoSpaceDN w:val="0"/>
      <w:adjustRightInd w:val="0"/>
      <w:spacing w:line="240" w:lineRule="auto"/>
    </w:pPr>
    <w:rPr>
      <w:rFonts w:ascii="Adobe Garamond Pro" w:eastAsia="Times New Roman" w:hAnsi="Adobe Garamond Pro" w:cs="Adobe Garamond Pro"/>
      <w:color w:val="000000"/>
      <w:sz w:val="24"/>
      <w:szCs w:val="24"/>
      <w:lang w:val="en-US"/>
    </w:rPr>
  </w:style>
  <w:style w:type="character" w:styleId="Hipervnculo">
    <w:name w:val="Hyperlink"/>
    <w:basedOn w:val="Fuentedeprrafopredeter"/>
    <w:uiPriority w:val="99"/>
    <w:rsid w:val="006E07F4"/>
    <w:rPr>
      <w:color w:val="0000FF"/>
      <w:u w:val="single"/>
    </w:rPr>
  </w:style>
  <w:style w:type="character" w:customStyle="1" w:styleId="DefaultChar">
    <w:name w:val="Default Char"/>
    <w:basedOn w:val="Fuentedeprrafopredeter"/>
    <w:link w:val="Default"/>
    <w:rsid w:val="006E07F4"/>
    <w:rPr>
      <w:rFonts w:ascii="Adobe Garamond Pro" w:eastAsia="Times New Roman" w:hAnsi="Adobe Garamond Pro" w:cs="Adobe Garamond Pro"/>
      <w:color w:val="000000"/>
      <w:sz w:val="24"/>
      <w:szCs w:val="24"/>
      <w:lang w:val="en-US"/>
    </w:rPr>
  </w:style>
  <w:style w:type="paragraph" w:styleId="NormalWeb">
    <w:name w:val="Normal (Web)"/>
    <w:basedOn w:val="Normal"/>
    <w:uiPriority w:val="99"/>
    <w:rsid w:val="006E07F4"/>
    <w:pPr>
      <w:spacing w:before="100" w:beforeAutospacing="1" w:after="100" w:afterAutospacing="1"/>
    </w:pPr>
  </w:style>
  <w:style w:type="paragraph" w:styleId="Piedepgina">
    <w:name w:val="footer"/>
    <w:basedOn w:val="Normal"/>
    <w:link w:val="PiedepginaCar"/>
    <w:rsid w:val="006E07F4"/>
    <w:pPr>
      <w:tabs>
        <w:tab w:val="center" w:pos="4320"/>
        <w:tab w:val="right" w:pos="8640"/>
      </w:tabs>
    </w:pPr>
  </w:style>
  <w:style w:type="character" w:customStyle="1" w:styleId="PiedepginaCar">
    <w:name w:val="Pie de página Car"/>
    <w:basedOn w:val="Fuentedeprrafopredeter"/>
    <w:link w:val="Piedepgina"/>
    <w:rsid w:val="006E07F4"/>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1B53A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jot.f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witter.com/jotf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ot.fm" TargetMode="External"/><Relationship Id="rId11" Type="http://schemas.openxmlformats.org/officeDocument/2006/relationships/image" Target="media/image4.png"/><Relationship Id="rId5" Type="http://schemas.openxmlformats.org/officeDocument/2006/relationships/image" Target="media/image2.png"/><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mailto:jot-editor@jot.f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566</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Vallecillo</dc:creator>
  <cp:lastModifiedBy>Antonio Vallecillo</cp:lastModifiedBy>
  <cp:revision>7</cp:revision>
  <cp:lastPrinted>2010-09-30T11:06:00Z</cp:lastPrinted>
  <dcterms:created xsi:type="dcterms:W3CDTF">2010-09-29T21:23:00Z</dcterms:created>
  <dcterms:modified xsi:type="dcterms:W3CDTF">2010-09-30T11:07:00Z</dcterms:modified>
</cp:coreProperties>
</file>