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đội ngũ lập trình (Developer / Coder) hiểu chính xác nhu cầu và xây dựng hệ thống nhanh chóng, bạn cần cung cấp một bản </w:t>
      </w:r>
      <w:r w:rsidDel="00000000" w:rsidR="00000000" w:rsidRPr="00000000">
        <w:rPr>
          <w:rFonts w:ascii="Google Sans" w:cs="Google Sans" w:eastAsia="Google Sans" w:hAnsi="Google Sans"/>
          <w:b w:val="1"/>
          <w:bCs w:val="1"/>
          <w:color w:val="1f1f1f"/>
          <w:rtl w:val="0"/>
        </w:rPr>
        <w:t xml:space="preserve">Yêu cầu phần mềm (Software Requirement Specification - SRS)</w:t>
      </w:r>
      <w:r w:rsidDel="00000000" w:rsidR="00000000" w:rsidRPr="00000000">
        <w:rPr>
          <w:rFonts w:ascii="Google Sans" w:cs="Google Sans" w:eastAsia="Google Sans" w:hAnsi="Google Sans"/>
          <w:color w:val="1f1f1f"/>
          <w:rtl w:val="0"/>
        </w:rPr>
        <w:t xml:space="preserve"> rõ ràng.</w:t>
      </w:r>
    </w:p>
    <w:p w:rsidR="00000000" w:rsidDel="00000000" w:rsidP="00000000" w:rsidRDefault="00000000" w:rsidRPr="00000000" w14:paraId="00000002">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Dưới đây là tài liệu chi tiết dạng </w:t>
      </w:r>
      <w:r w:rsidDel="00000000" w:rsidR="00000000" w:rsidRPr="00000000">
        <w:rPr>
          <w:rFonts w:ascii="Google Sans" w:cs="Google Sans" w:eastAsia="Google Sans" w:hAnsi="Google Sans"/>
          <w:b w:val="1"/>
          <w:bCs w:val="1"/>
          <w:color w:val="1f1f1f"/>
          <w:rtl w:val="0"/>
        </w:rPr>
        <w:t xml:space="preserve">Tài liệu Yêu cầu Chức năng (Functional Specification)</w:t>
      </w:r>
      <w:r w:rsidDel="00000000" w:rsidR="00000000" w:rsidRPr="00000000">
        <w:rPr>
          <w:rFonts w:ascii="Google Sans" w:cs="Google Sans" w:eastAsia="Google Sans" w:hAnsi="Google Sans"/>
          <w:color w:val="1f1f1f"/>
          <w:rtl w:val="0"/>
        </w:rPr>
        <w:t xml:space="preserve"> bao gồm cấu trúc CSDL (Database Structure), Luồng xử lý (Workflow) và Logic nghiệp vụ để bạn gửi trực tiếp cho Dev:</w:t>
      </w:r>
    </w:p>
    <w:p w:rsidR="00000000" w:rsidDel="00000000" w:rsidP="00000000" w:rsidRDefault="00000000" w:rsidRPr="00000000" w14:paraId="00000003">
      <w:pPr>
        <w:pStyle w:val="Heading1"/>
        <w:keepNext w:val="0"/>
        <w:keepLines w:val="0"/>
        <w:widowControl w:val="0"/>
        <w:spacing w:after="0" w:before="0" w:line="275.9999942779541" w:lineRule="auto"/>
        <w:rPr>
          <w:rFonts w:ascii="Google Sans" w:cs="Google Sans" w:eastAsia="Google Sans" w:hAnsi="Google Sans"/>
          <w:b w:val="1"/>
          <w:bCs w:val="1"/>
          <w:color w:val="1f1f1f"/>
          <w:sz w:val="48"/>
          <w:szCs w:val="48"/>
        </w:rPr>
      </w:pPr>
      <w:r w:rsidDel="00000000" w:rsidR="00000000" w:rsidRPr="00000000">
        <w:rPr>
          <w:rFonts w:ascii="Google Sans" w:cs="Google Sans" w:eastAsia="Google Sans" w:hAnsi="Google Sans"/>
          <w:b w:val="1"/>
          <w:bCs w:val="1"/>
          <w:color w:val="1f1f1f"/>
          <w:sz w:val="48"/>
          <w:szCs w:val="48"/>
          <w:rtl w:val="0"/>
        </w:rPr>
        <w:t xml:space="preserve">TÀI LIỆU YÊU CẦU LẬP TRÌNH: HỆ THỐNG QUẢN LÝ BẢO HÀNH QUẠT TRẦN CHO ĐẠI LÝ</w:t>
      </w:r>
    </w:p>
    <w:p w:rsidR="00000000" w:rsidDel="00000000" w:rsidP="00000000" w:rsidRDefault="00000000" w:rsidRPr="00000000" w14:paraId="00000004">
      <w:pPr>
        <w:pStyle w:val="Heading2"/>
        <w:keepNext w:val="0"/>
        <w:keepLines w:val="0"/>
        <w:widowControl w:val="0"/>
        <w:spacing w:after="0"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1. MỤC TIÊU HỆ THỐNG</w:t>
      </w:r>
    </w:p>
    <w:p w:rsidR="00000000" w:rsidDel="00000000" w:rsidP="00000000" w:rsidRDefault="00000000" w:rsidRPr="00000000" w14:paraId="00000005">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Xây dựng phân hệ Quản lý Bảo hành hỗ trợ ghi nhận, theo dõi, xử lý và thống kê tình trạng bảo hành quạt trần gửi về từ các đại lý.</w:t>
      </w:r>
    </w:p>
    <w:p w:rsidR="00000000" w:rsidDel="00000000" w:rsidP="00000000" w:rsidRDefault="00000000" w:rsidRPr="00000000" w14:paraId="00000006">
      <w:pPr>
        <w:pStyle w:val="Heading2"/>
        <w:keepNext w:val="0"/>
        <w:keepLines w:val="0"/>
        <w:widowControl w:val="0"/>
        <w:spacing w:after="0"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2. DỮ LIỆU CẦN QUẢN LÝ (DATA STRUCTURE / FIELDS)</w:t>
      </w:r>
    </w:p>
    <w:p w:rsidR="00000000" w:rsidDel="00000000" w:rsidP="00000000" w:rsidRDefault="00000000" w:rsidRPr="00000000" w14:paraId="00000007">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Đội ngũ lập trình cần tạo bảng </w:t>
      </w:r>
      <w:r w:rsidDel="00000000" w:rsidR="00000000" w:rsidRPr="00000000">
        <w:rPr>
          <w:rFonts w:ascii="Google Sans" w:cs="Google Sans" w:eastAsia="Google Sans" w:hAnsi="Google Sans"/>
          <w:b w:val="1"/>
          <w:bCs w:val="1"/>
          <w:color w:val="1f1f1f"/>
          <w:rtl w:val="0"/>
        </w:rPr>
        <w:t xml:space="preserve">Warranty_Tickets (Thẻ Bảo Hành)</w:t>
      </w:r>
      <w:r w:rsidDel="00000000" w:rsidR="00000000" w:rsidRPr="00000000">
        <w:rPr>
          <w:rFonts w:ascii="Google Sans" w:cs="Google Sans" w:eastAsia="Google Sans" w:hAnsi="Google Sans"/>
          <w:color w:val="1f1f1f"/>
          <w:rtl w:val="0"/>
        </w:rPr>
        <w:t xml:space="preserve"> với các trường dữ liệu sau:</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Tên trường (Tiếng Việt)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Mã trường (Field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Kiểu dữ liệu (Data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Ghi chú / Logic tự động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Mã phiếu bảo hành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ticket_code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 (Auto)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Mã tự sinh (Ví dụ: BH-20261001-001)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Đại lý gửi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dealer_id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Dropdown / Reference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Chọn từ danh sách Đại lý</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Mẫu quạt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product_model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Dropdown / 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 / Mã model quạt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mua quạt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purchase_date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đại lý hoặc khách mua quạt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Trạng thái bảo hành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warranty_status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Calculation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Hết hạn BH</w:t>
            </w:r>
            <w:r w:rsidDel="00000000" w:rsidR="00000000" w:rsidRPr="00000000">
              <w:rPr>
                <w:rFonts w:ascii="Google Sans" w:cs="Google Sans" w:eastAsia="Google Sans" w:hAnsi="Google Sans"/>
                <w:color w:val="1f1f1f"/>
                <w:rtl w:val="0"/>
              </w:rPr>
              <w:t xml:space="preserve"> (Nếu purchase_date &gt; 12 tháng) / </w:t>
            </w:r>
            <w:r w:rsidDel="00000000" w:rsidR="00000000" w:rsidRPr="00000000">
              <w:rPr>
                <w:rFonts w:ascii="Google Sans" w:cs="Google Sans" w:eastAsia="Google Sans" w:hAnsi="Google Sans"/>
                <w:b w:val="1"/>
                <w:bCs w:val="1"/>
                <w:color w:val="1f1f1f"/>
                <w:rtl w:val="0"/>
              </w:rPr>
              <w:t xml:space="preserve">Còn hạn BH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gửi bảo hành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sent_date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 / 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đại lý gửi yêu cầu/hàng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phản hồi BH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response_date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 / 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bên mình phản hồi lần đầu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Nhân viên tiếp nhận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receptionist_id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Dropdown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Account NV tiếp nhận (NV Chăm sóc KH)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Kỹ thuật xử lý</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technician_id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Dropdown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Account Kỹ thuật viên phụ trách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Tình trạng đại lý báo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dealer_note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 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Mô tả lỗi từ đại lý</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Hình ảnh / Video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attachments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File Upload (Array)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Hỗ trợ tải lên nhiều file (.jpg, .png, .mp4)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Tư vấn hướng xử lý</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solution_advice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 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Phương án kỹ thuật tư vấn ban đầu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Kết quả xử lý cuối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final_action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Dropdown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Mua linh kiện mới / Hỗ trợ miễn phí / Thay mới / Sửa chữa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Giá linh kiện mua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spare_part_price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Currency (Number)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Nhập số tiền (Mặc định = 0 nếu Miễn phí)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Trạng thái phiếu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ticket_stage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Dropdown 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Mới tiếp nhận -&gt; Đang xử lý -&gt; Chờ linh kiện -&gt; Hoàn tất -&gt; Cân bằng/Đóng</w:t>
            </w:r>
          </w:p>
        </w:tc>
      </w:tr>
    </w:tbl>
    <w:p w:rsidR="00000000" w:rsidDel="00000000" w:rsidP="00000000" w:rsidRDefault="00000000" w:rsidRPr="00000000" w14:paraId="00000058">
      <w:pPr>
        <w:pStyle w:val="Heading2"/>
        <w:keepNext w:val="0"/>
        <w:keepLines w:val="0"/>
        <w:widowControl w:val="0"/>
        <w:spacing w:after="0" w:before="48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3. LOGIC NGHIỆP VỤ &amp; TỰ ĐỘNG HÓA (BUSINESS LOGIC)</w:t>
      </w:r>
    </w:p>
    <w:p w:rsidR="00000000" w:rsidDel="00000000" w:rsidP="00000000" w:rsidRDefault="00000000" w:rsidRPr="00000000" w14:paraId="00000059">
      <w:pPr>
        <w:widowControl w:val="0"/>
        <w:numPr>
          <w:ilvl w:val="0"/>
          <w:numId w:val="9"/>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Tính toán Thời hạn Bảo hành:</w:t>
      </w:r>
    </w:p>
    <w:p w:rsidR="00000000" w:rsidDel="00000000" w:rsidP="00000000" w:rsidRDefault="00000000" w:rsidRPr="00000000" w14:paraId="0000005A">
      <w:pPr>
        <w:widowControl w:val="0"/>
        <w:numPr>
          <w:ilvl w:val="1"/>
          <w:numId w:val="3"/>
        </w:numP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Hệ thống tự động so sánh Ngày gửi bảo hành (hoặc Ngày hiện tại) với Ngày mua quạt.</w:t>
      </w:r>
    </w:p>
    <w:p w:rsidR="00000000" w:rsidDel="00000000" w:rsidP="00000000" w:rsidRDefault="00000000" w:rsidRPr="00000000" w14:paraId="0000005B">
      <w:pPr>
        <w:widowControl w:val="0"/>
        <w:numPr>
          <w:ilvl w:val="1"/>
          <w:numId w:val="3"/>
        </w:numP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Nếu (Ngày gửi - Ngày mua) &gt; 365 ngày</w:t>
      </w:r>
      <w:r w:rsidDel="00000000" w:rsidR="00000000" w:rsidRPr="00000000">
        <w:rPr>
          <w:rFonts w:ascii="Google Sans" w:cs="Google Sans" w:eastAsia="Google Sans" w:hAnsi="Google Sans"/>
          <w:color w:val="1f1f1f"/>
          <w:rtl w:val="0"/>
        </w:rPr>
        <w:t xml:space="preserve">: Tự động gắn nhãn 🛑 </w:t>
      </w:r>
      <w:r w:rsidDel="00000000" w:rsidR="00000000" w:rsidRPr="00000000">
        <w:rPr>
          <w:rFonts w:ascii="Google Sans" w:cs="Google Sans" w:eastAsia="Google Sans" w:hAnsi="Google Sans"/>
          <w:b w:val="1"/>
          <w:bCs w:val="1"/>
          <w:color w:val="1f1f1f"/>
          <w:rtl w:val="0"/>
        </w:rPr>
        <w:t xml:space="preserve">"HẾT HẠN BẢO HÀNH"</w:t>
      </w:r>
      <w:r w:rsidDel="00000000" w:rsidR="00000000" w:rsidRPr="00000000">
        <w:rPr>
          <w:rFonts w:ascii="Google Sans" w:cs="Google Sans" w:eastAsia="Google Sans" w:hAnsi="Google Sans"/>
          <w:color w:val="1f1f1f"/>
          <w:rtl w:val="0"/>
        </w:rPr>
        <w:t xml:space="preserve"> (Màu đỏ).</w:t>
      </w:r>
    </w:p>
    <w:p w:rsidR="00000000" w:rsidDel="00000000" w:rsidP="00000000" w:rsidRDefault="00000000" w:rsidRPr="00000000" w14:paraId="0000005C">
      <w:pPr>
        <w:widowControl w:val="0"/>
        <w:numPr>
          <w:ilvl w:val="1"/>
          <w:numId w:val="3"/>
        </w:numP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Nếu &lt;= 365 ngày</w:t>
      </w:r>
      <w:r w:rsidDel="00000000" w:rsidR="00000000" w:rsidRPr="00000000">
        <w:rPr>
          <w:rFonts w:ascii="Google Sans" w:cs="Google Sans" w:eastAsia="Google Sans" w:hAnsi="Google Sans"/>
          <w:color w:val="1f1f1f"/>
          <w:rtl w:val="0"/>
        </w:rPr>
        <w:t xml:space="preserve">: Gắn nhãn 🟢 </w:t>
      </w:r>
      <w:r w:rsidDel="00000000" w:rsidR="00000000" w:rsidRPr="00000000">
        <w:rPr>
          <w:rFonts w:ascii="Google Sans" w:cs="Google Sans" w:eastAsia="Google Sans" w:hAnsi="Google Sans"/>
          <w:b w:val="1"/>
          <w:bCs w:val="1"/>
          <w:color w:val="1f1f1f"/>
          <w:rtl w:val="0"/>
        </w:rPr>
        <w:t xml:space="preserve">"CÒN HẠN BẢO HÀNH"</w:t>
      </w:r>
      <w:r w:rsidDel="00000000" w:rsidR="00000000" w:rsidRPr="00000000">
        <w:rPr>
          <w:rFonts w:ascii="Google Sans" w:cs="Google Sans" w:eastAsia="Google Sans" w:hAnsi="Google Sans"/>
          <w:color w:val="1f1f1f"/>
          <w:rtl w:val="0"/>
        </w:rPr>
        <w:t xml:space="preserve"> (Màu xanh).</w:t>
      </w:r>
    </w:p>
    <w:p w:rsidR="00000000" w:rsidDel="00000000" w:rsidP="00000000" w:rsidRDefault="00000000" w:rsidRPr="00000000" w14:paraId="0000005D">
      <w:pPr>
        <w:widowControl w:val="0"/>
        <w:numPr>
          <w:ilvl w:val="0"/>
          <w:numId w:val="9"/>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Cảnh báo tiến độ (SLA):</w:t>
      </w:r>
    </w:p>
    <w:p w:rsidR="00000000" w:rsidDel="00000000" w:rsidP="00000000" w:rsidRDefault="00000000" w:rsidRPr="00000000" w14:paraId="0000005E">
      <w:pPr>
        <w:widowControl w:val="0"/>
        <w:numPr>
          <w:ilvl w:val="1"/>
          <w:numId w:val="2"/>
        </w:numP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Nếu quá 24h kể từ Ngày gửi bảo hành mà chưa có Ngày phản hồi bảo hành -&gt; Cảnh báo nhắc nhở Nhân viên tiếp nhận.</w:t>
      </w:r>
    </w:p>
    <w:p w:rsidR="00000000" w:rsidDel="00000000" w:rsidP="00000000" w:rsidRDefault="00000000" w:rsidRPr="00000000" w14:paraId="0000005F">
      <w:pPr>
        <w:widowControl w:val="0"/>
        <w:numPr>
          <w:ilvl w:val="0"/>
          <w:numId w:val="9"/>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Quản lý Chi phí:</w:t>
      </w:r>
    </w:p>
    <w:p w:rsidR="00000000" w:rsidDel="00000000" w:rsidP="00000000" w:rsidRDefault="00000000" w:rsidRPr="00000000" w14:paraId="00000060">
      <w:pPr>
        <w:widowControl w:val="0"/>
        <w:numPr>
          <w:ilvl w:val="1"/>
          <w:numId w:val="1"/>
        </w:numP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Chọn Xử lý cuối = </w:t>
      </w:r>
      <w:r w:rsidDel="00000000" w:rsidR="00000000" w:rsidRPr="00000000">
        <w:rPr>
          <w:rFonts w:ascii="Google Sans" w:cs="Google Sans" w:eastAsia="Google Sans" w:hAnsi="Google Sans"/>
          <w:i w:val="1"/>
          <w:iCs w:val="1"/>
          <w:color w:val="1f1f1f"/>
          <w:rtl w:val="0"/>
        </w:rPr>
        <w:t xml:space="preserve">Hỗ trợ miễn phí</w:t>
      </w:r>
      <w:r w:rsidDel="00000000" w:rsidR="00000000" w:rsidRPr="00000000">
        <w:rPr>
          <w:rFonts w:ascii="Google Sans" w:cs="Google Sans" w:eastAsia="Google Sans" w:hAnsi="Google Sans"/>
          <w:color w:val="1f1f1f"/>
          <w:rtl w:val="0"/>
        </w:rPr>
        <w:t xml:space="preserve"> -&gt; Trường Giá linh kiện tự động khóa hoặc = 0.</w:t>
      </w:r>
    </w:p>
    <w:p w:rsidR="00000000" w:rsidDel="00000000" w:rsidP="00000000" w:rsidRDefault="00000000" w:rsidRPr="00000000" w14:paraId="00000061">
      <w:pPr>
        <w:widowControl w:val="0"/>
        <w:numPr>
          <w:ilvl w:val="1"/>
          <w:numId w:val="1"/>
        </w:numP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Chọn Xử lý cuối = </w:t>
      </w:r>
      <w:r w:rsidDel="00000000" w:rsidR="00000000" w:rsidRPr="00000000">
        <w:rPr>
          <w:rFonts w:ascii="Google Sans" w:cs="Google Sans" w:eastAsia="Google Sans" w:hAnsi="Google Sans"/>
          <w:i w:val="1"/>
          <w:iCs w:val="1"/>
          <w:color w:val="1f1f1f"/>
          <w:rtl w:val="0"/>
        </w:rPr>
        <w:t xml:space="preserve">Mua linh kiện mới</w:t>
      </w:r>
      <w:r w:rsidDel="00000000" w:rsidR="00000000" w:rsidRPr="00000000">
        <w:rPr>
          <w:rFonts w:ascii="Google Sans" w:cs="Google Sans" w:eastAsia="Google Sans" w:hAnsi="Google Sans"/>
          <w:color w:val="1f1f1f"/>
          <w:rtl w:val="0"/>
        </w:rPr>
        <w:t xml:space="preserve"> -&gt; Bắt buộc nhập Giá linh kiện mua.</w:t>
      </w:r>
    </w:p>
    <w:p w:rsidR="00000000" w:rsidDel="00000000" w:rsidP="00000000" w:rsidRDefault="00000000" w:rsidRPr="00000000" w14:paraId="00000062">
      <w:pPr>
        <w:pStyle w:val="Heading2"/>
        <w:keepNext w:val="0"/>
        <w:keepLines w:val="0"/>
        <w:widowControl w:val="0"/>
        <w:spacing w:after="0"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4. BÁO CÁO &amp; THỐNG KÊ (DASHBOARD &amp; REPORTS)</w:t>
      </w:r>
    </w:p>
    <w:p w:rsidR="00000000" w:rsidDel="00000000" w:rsidP="00000000" w:rsidRDefault="00000000" w:rsidRPr="00000000" w14:paraId="00000063">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Cần hệ thống xuất báo cáo theo các bộ lọc (Filter) theo </w:t>
      </w:r>
      <w:r w:rsidDel="00000000" w:rsidR="00000000" w:rsidRPr="00000000">
        <w:rPr>
          <w:rFonts w:ascii="Google Sans" w:cs="Google Sans" w:eastAsia="Google Sans" w:hAnsi="Google Sans"/>
          <w:i w:val="1"/>
          <w:iCs w:val="1"/>
          <w:color w:val="1f1f1f"/>
          <w:rtl w:val="0"/>
        </w:rPr>
        <w:t xml:space="preserve">Khoảng thời gian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Đại lý</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Model quạt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Kỹ thuật xử lý</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widowControl w:val="0"/>
        <w:numPr>
          <w:ilvl w:val="0"/>
          <w:numId w:val="8"/>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Thống kê Tổng quan:</w:t>
      </w:r>
    </w:p>
    <w:p w:rsidR="00000000" w:rsidDel="00000000" w:rsidP="00000000" w:rsidRDefault="00000000" w:rsidRPr="00000000" w14:paraId="00000065">
      <w:pPr>
        <w:widowControl w:val="0"/>
        <w:numPr>
          <w:ilvl w:val="1"/>
          <w:numId w:val="6"/>
        </w:numP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Tổng số ca bảo hành trong tháng/quy/năm.</w:t>
      </w:r>
    </w:p>
    <w:p w:rsidR="00000000" w:rsidDel="00000000" w:rsidP="00000000" w:rsidRDefault="00000000" w:rsidRPr="00000000" w14:paraId="00000066">
      <w:pPr>
        <w:widowControl w:val="0"/>
        <w:numPr>
          <w:ilvl w:val="1"/>
          <w:numId w:val="6"/>
        </w:numP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Tỷ lệ Còn hạn / Hết hạn bảo hành.</w:t>
      </w:r>
    </w:p>
    <w:p w:rsidR="00000000" w:rsidDel="00000000" w:rsidP="00000000" w:rsidRDefault="00000000" w:rsidRPr="00000000" w14:paraId="00000067">
      <w:pPr>
        <w:widowControl w:val="0"/>
        <w:numPr>
          <w:ilvl w:val="1"/>
          <w:numId w:val="6"/>
        </w:numP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Doanh thu từ bán linh kiện bảo hành (Tổng tiền spare_part_price).</w:t>
      </w:r>
    </w:p>
    <w:p w:rsidR="00000000" w:rsidDel="00000000" w:rsidP="00000000" w:rsidRDefault="00000000" w:rsidRPr="00000000" w14:paraId="00000068">
      <w:pPr>
        <w:widowControl w:val="0"/>
        <w:numPr>
          <w:ilvl w:val="0"/>
          <w:numId w:val="8"/>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Thống kê theo Sản phẩm / Lỗi:</w:t>
      </w:r>
    </w:p>
    <w:p w:rsidR="00000000" w:rsidDel="00000000" w:rsidP="00000000" w:rsidRDefault="00000000" w:rsidRPr="00000000" w14:paraId="00000069">
      <w:pPr>
        <w:widowControl w:val="0"/>
        <w:numPr>
          <w:ilvl w:val="1"/>
          <w:numId w:val="5"/>
        </w:numP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Top các mẫu quạt bị bảo hành nhiều nhất.</w:t>
      </w:r>
    </w:p>
    <w:p w:rsidR="00000000" w:rsidDel="00000000" w:rsidP="00000000" w:rsidRDefault="00000000" w:rsidRPr="00000000" w14:paraId="0000006A">
      <w:pPr>
        <w:widowControl w:val="0"/>
        <w:numPr>
          <w:ilvl w:val="1"/>
          <w:numId w:val="5"/>
        </w:numP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Các lỗi phổ biến nhất từ đại lý báo.</w:t>
      </w:r>
    </w:p>
    <w:p w:rsidR="00000000" w:rsidDel="00000000" w:rsidP="00000000" w:rsidRDefault="00000000" w:rsidRPr="00000000" w14:paraId="0000006B">
      <w:pPr>
        <w:widowControl w:val="0"/>
        <w:numPr>
          <w:ilvl w:val="0"/>
          <w:numId w:val="8"/>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Thống kê theo Đại lý:</w:t>
      </w:r>
    </w:p>
    <w:p w:rsidR="00000000" w:rsidDel="00000000" w:rsidP="00000000" w:rsidRDefault="00000000" w:rsidRPr="00000000" w14:paraId="0000006C">
      <w:pPr>
        <w:widowControl w:val="0"/>
        <w:numPr>
          <w:ilvl w:val="1"/>
          <w:numId w:val="10"/>
        </w:numP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Đại lý nào có số lượng yêu cầu bảo hành nhiều nhất.</w:t>
      </w:r>
    </w:p>
    <w:p w:rsidR="00000000" w:rsidDel="00000000" w:rsidP="00000000" w:rsidRDefault="00000000" w:rsidRPr="00000000" w14:paraId="0000006D">
      <w:pPr>
        <w:widowControl w:val="0"/>
        <w:numPr>
          <w:ilvl w:val="0"/>
          <w:numId w:val="8"/>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Thống kê Hiệu suất NV/Kỹ thuật:</w:t>
      </w:r>
    </w:p>
    <w:p w:rsidR="00000000" w:rsidDel="00000000" w:rsidP="00000000" w:rsidRDefault="00000000" w:rsidRPr="00000000" w14:paraId="0000006E">
      <w:pPr>
        <w:widowControl w:val="0"/>
        <w:numPr>
          <w:ilvl w:val="1"/>
          <w:numId w:val="4"/>
        </w:numP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Thời gian xử lý trung bình 1 ca của từng Kỹ thuật viên.</w:t>
      </w:r>
    </w:p>
    <w:p w:rsidR="00000000" w:rsidDel="00000000" w:rsidP="00000000" w:rsidRDefault="00000000" w:rsidRPr="00000000" w14:paraId="0000006F">
      <w:pPr>
        <w:pStyle w:val="Heading2"/>
        <w:keepNext w:val="0"/>
        <w:keepLines w:val="0"/>
        <w:widowControl w:val="0"/>
        <w:spacing w:after="0"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5. CÁC GIAO DIỆN CẦN THIẾT (UI/UX)</w:t>
      </w:r>
    </w:p>
    <w:p w:rsidR="00000000" w:rsidDel="00000000" w:rsidP="00000000" w:rsidRDefault="00000000" w:rsidRPr="00000000" w14:paraId="00000070">
      <w:pPr>
        <w:widowControl w:val="0"/>
        <w:numPr>
          <w:ilvl w:val="0"/>
          <w:numId w:val="7"/>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Form Tạo Mới / Cập Nhật Phiếu Bảo Hành:</w:t>
      </w:r>
      <w:r w:rsidDel="00000000" w:rsidR="00000000" w:rsidRPr="00000000">
        <w:rPr>
          <w:rFonts w:ascii="Google Sans" w:cs="Google Sans" w:eastAsia="Google Sans" w:hAnsi="Google Sans"/>
          <w:color w:val="1f1f1f"/>
          <w:rtl w:val="0"/>
        </w:rPr>
        <w:t xml:space="preserve"> Cho nhân viên hoặc đại lý tạo phiếu, upload ảnh/video lỗi.</w:t>
      </w:r>
    </w:p>
    <w:p w:rsidR="00000000" w:rsidDel="00000000" w:rsidP="00000000" w:rsidRDefault="00000000" w:rsidRPr="00000000" w14:paraId="00000071">
      <w:pPr>
        <w:widowControl w:val="0"/>
        <w:numPr>
          <w:ilvl w:val="0"/>
          <w:numId w:val="7"/>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Giao Diện Danh Sách Phiếu (Table View):</w:t>
      </w:r>
      <w:r w:rsidDel="00000000" w:rsidR="00000000" w:rsidRPr="00000000">
        <w:rPr>
          <w:rFonts w:ascii="Google Sans" w:cs="Google Sans" w:eastAsia="Google Sans" w:hAnsi="Google Sans"/>
          <w:color w:val="1f1f1f"/>
          <w:rtl w:val="0"/>
        </w:rPr>
        <w:t xml:space="preserve"> Hiển thị danh sách dạng bảng, phân màu rõ ràng ca </w:t>
      </w:r>
      <w:r w:rsidDel="00000000" w:rsidR="00000000" w:rsidRPr="00000000">
        <w:rPr>
          <w:rFonts w:ascii="Google Sans" w:cs="Google Sans" w:eastAsia="Google Sans" w:hAnsi="Google Sans"/>
          <w:i w:val="1"/>
          <w:iCs w:val="1"/>
          <w:color w:val="1f1f1f"/>
          <w:rtl w:val="0"/>
        </w:rPr>
        <w:t xml:space="preserve">Còn hạn / Hết hạn</w:t>
      </w:r>
      <w:r w:rsidDel="00000000" w:rsidR="00000000" w:rsidRPr="00000000">
        <w:rPr>
          <w:rFonts w:ascii="Google Sans" w:cs="Google Sans" w:eastAsia="Google Sans" w:hAnsi="Google Sans"/>
          <w:color w:val="1f1f1f"/>
          <w:rtl w:val="0"/>
        </w:rPr>
        <w:t xml:space="preserve">, filter nhanh theo trạng thái.</w:t>
      </w:r>
    </w:p>
    <w:p w:rsidR="00000000" w:rsidDel="00000000" w:rsidP="00000000" w:rsidRDefault="00000000" w:rsidRPr="00000000" w14:paraId="00000072">
      <w:pPr>
        <w:widowControl w:val="0"/>
        <w:numPr>
          <w:ilvl w:val="0"/>
          <w:numId w:val="7"/>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Màn Hình Chi Tiết Phiếu:</w:t>
      </w:r>
      <w:r w:rsidDel="00000000" w:rsidR="00000000" w:rsidRPr="00000000">
        <w:rPr>
          <w:rFonts w:ascii="Google Sans" w:cs="Google Sans" w:eastAsia="Google Sans" w:hAnsi="Google Sans"/>
          <w:color w:val="1f1f1f"/>
          <w:rtl w:val="0"/>
        </w:rPr>
        <w:t xml:space="preserve"> Xem lịch sử xử lý, trao đổi nội bộ giữa NV Tiếp nhận &amp; Kỹ thuật.</w:t>
      </w:r>
    </w:p>
    <w:p w:rsidR="00000000" w:rsidDel="00000000" w:rsidP="00000000" w:rsidRDefault="00000000" w:rsidRPr="00000000" w14:paraId="00000073">
      <w:pPr>
        <w:widowControl w:val="0"/>
        <w:numPr>
          <w:ilvl w:val="0"/>
          <w:numId w:val="7"/>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Màn Hình Báo Cáo / Bảng Điều Khiển (Dashboard):</w:t>
      </w:r>
      <w:r w:rsidDel="00000000" w:rsidR="00000000" w:rsidRPr="00000000">
        <w:rPr>
          <w:rFonts w:ascii="Google Sans" w:cs="Google Sans" w:eastAsia="Google Sans" w:hAnsi="Google Sans"/>
          <w:color w:val="1f1f1f"/>
          <w:rtl w:val="0"/>
        </w:rPr>
        <w:t xml:space="preserve"> Dạng biểu đồ cột/tròn hiển thị các chỉ số thống kê.</w:t>
      </w:r>
    </w:p>
    <w:p w:rsidR="00000000" w:rsidDel="00000000" w:rsidP="00000000" w:rsidRDefault="00000000" w:rsidRPr="00000000" w14:paraId="000000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u w:val="none"/>
      </w:rPr>
    </w:lvl>
    <w:lvl w:ilvl="1">
      <w:start w:val="1"/>
      <w:numFmt w:val="bullet"/>
      <w:lvlText w:val="○"/>
      <w:lvlJc w:val="left"/>
      <w:pPr>
        <w:ind w:left="650.3999984264374"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600" w:hanging="360"/>
      </w:pPr>
      <w:rPr>
        <w:u w:val="none"/>
      </w:rPr>
    </w:lvl>
    <w:lvl w:ilvl="1">
      <w:start w:val="1"/>
      <w:numFmt w:val="bullet"/>
      <w:lvlText w:val="○"/>
      <w:lvlJc w:val="left"/>
      <w:pPr>
        <w:ind w:left="650.3999984264374"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00" w:hanging="360"/>
      </w:pPr>
      <w:rPr>
        <w:u w:val="none"/>
      </w:rPr>
    </w:lvl>
    <w:lvl w:ilvl="1">
      <w:start w:val="1"/>
      <w:numFmt w:val="bullet"/>
      <w:lvlText w:val="○"/>
      <w:lvlJc w:val="left"/>
      <w:pPr>
        <w:ind w:left="650.3999984264374"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600" w:hanging="360"/>
      </w:pPr>
      <w:rPr>
        <w:u w:val="none"/>
      </w:rPr>
    </w:lvl>
    <w:lvl w:ilvl="1">
      <w:start w:val="1"/>
      <w:numFmt w:val="bullet"/>
      <w:lvlText w:val="○"/>
      <w:lvlJc w:val="left"/>
      <w:pPr>
        <w:ind w:left="650.3999984264374"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600" w:hanging="360"/>
      </w:pPr>
      <w:rPr>
        <w:u w:val="none"/>
      </w:rPr>
    </w:lvl>
    <w:lvl w:ilvl="1">
      <w:start w:val="1"/>
      <w:numFmt w:val="bullet"/>
      <w:lvlText w:val="○"/>
      <w:lvlJc w:val="left"/>
      <w:pPr>
        <w:ind w:left="650.3999984264374"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600" w:hanging="360"/>
      </w:pPr>
      <w:rPr>
        <w:u w:val="none"/>
      </w:rPr>
    </w:lvl>
    <w:lvl w:ilvl="1">
      <w:start w:val="1"/>
      <w:numFmt w:val="bullet"/>
      <w:lvlText w:val="○"/>
      <w:lvlJc w:val="left"/>
      <w:pPr>
        <w:ind w:left="650.3999984264374"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600" w:hanging="360"/>
      </w:pPr>
      <w:rPr>
        <w:u w:val="none"/>
      </w:rPr>
    </w:lvl>
    <w:lvl w:ilvl="1">
      <w:start w:val="1"/>
      <w:numFmt w:val="bullet"/>
      <w:lvlText w:val="○"/>
      <w:lvlJc w:val="left"/>
      <w:pPr>
        <w:ind w:left="650.3999984264374"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600" w:hanging="360"/>
      </w:pPr>
      <w:rPr>
        <w:u w:val="none"/>
      </w:rPr>
    </w:lvl>
    <w:lvl w:ilvl="1">
      <w:start w:val="1"/>
      <w:numFmt w:val="bullet"/>
      <w:lvlText w:val="○"/>
      <w:lvlJc w:val="left"/>
      <w:pPr>
        <w:ind w:left="650.3999984264374"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600" w:hanging="360"/>
      </w:pPr>
      <w:rPr>
        <w:u w:val="none"/>
      </w:rPr>
    </w:lvl>
    <w:lvl w:ilvl="1">
      <w:start w:val="1"/>
      <w:numFmt w:val="bullet"/>
      <w:lvlText w:val="○"/>
      <w:lvlJc w:val="left"/>
      <w:pPr>
        <w:ind w:left="650.3999984264374"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