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B3E67" w:rsidRDefault="00231CEA" w:rsidP="00231CEA">
      <w:pPr>
        <w:pStyle w:val="Title"/>
        <w:jc w:val="center"/>
      </w:pPr>
      <w:r>
        <w:t>SAFELINK THEFT RECOVERY</w:t>
      </w:r>
    </w:p>
    <w:p w:rsidR="00231CEA" w:rsidRPr="00231CEA" w:rsidRDefault="00231CEA" w:rsidP="00231CEA"/>
    <w:sectPr w:rsidR="00231CEA" w:rsidRPr="00231C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CEA"/>
    <w:rsid w:val="00231CEA"/>
    <w:rsid w:val="002B3E67"/>
    <w:rsid w:val="00334974"/>
    <w:rsid w:val="005B0D06"/>
    <w:rsid w:val="00D14E0A"/>
    <w:rsid w:val="00DC7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3ED50"/>
  <w15:chartTrackingRefBased/>
  <w15:docId w15:val="{72A1612F-61AF-49CC-BEE0-D9E40A007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1C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1C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31C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1CE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Avila</dc:creator>
  <cp:keywords/>
  <dc:description/>
  <cp:lastModifiedBy>Antonio Avila</cp:lastModifiedBy>
  <cp:revision>1</cp:revision>
  <dcterms:created xsi:type="dcterms:W3CDTF">2021-12-07T03:22:00Z</dcterms:created>
  <dcterms:modified xsi:type="dcterms:W3CDTF">2021-12-07T03:37:00Z</dcterms:modified>
</cp:coreProperties>
</file>