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color w:val="auto"/>
          <w:sz w:val="24"/>
          <w:szCs w:val="24"/>
        </w:rPr>
        <w:id w:val="-710811793"/>
        <w:docPartObj>
          <w:docPartGallery w:val="Cover Pages"/>
          <w:docPartUnique/>
        </w:docPartObj>
      </w:sdtPr>
      <w:sdtEndPr/>
      <w:sdtContent>
        <w:p w:rsidR="004112F5" w:rsidRDefault="004112F5" w:rsidP="004112F5">
          <w:pPr>
            <w:pStyle w:val="TuStyle-Title1"/>
            <w:numPr>
              <w:ilvl w:val="0"/>
              <w:numId w:val="0"/>
            </w:numPr>
            <w:ind w:left="576" w:hanging="576"/>
          </w:pPr>
        </w:p>
        <w:p w:rsidR="004112F5" w:rsidRPr="00A353AC" w:rsidRDefault="004112F5" w:rsidP="004112F5">
          <w:pPr>
            <w:pStyle w:val="TuStyle-Title1"/>
            <w:numPr>
              <w:ilvl w:val="0"/>
              <w:numId w:val="0"/>
            </w:numPr>
          </w:pPr>
        </w:p>
        <w:p w:rsidR="004112F5" w:rsidRDefault="004112F5" w:rsidP="004112F5">
          <w:pPr>
            <w:pStyle w:val="TuStyle-Title1"/>
          </w:pPr>
          <w:r>
            <w:t>Sơ đồ lớp hệ thống</w:t>
          </w:r>
        </w:p>
        <w:p w:rsidR="004112F5" w:rsidRDefault="004112F5" w:rsidP="004112F5">
          <w:pPr>
            <w:pStyle w:val="TuNormal"/>
          </w:pPr>
          <w:r>
            <w:t>Quả</w:t>
          </w:r>
          <w:r w:rsidR="00DC374B">
            <w:t>n lí Vùng miền</w:t>
          </w:r>
        </w:p>
        <w:p w:rsidR="004112F5" w:rsidRDefault="00671624" w:rsidP="004112F5">
          <w:pPr>
            <w:pStyle w:val="TuNormal"/>
            <w:numPr>
              <w:ilvl w:val="0"/>
              <w:numId w:val="0"/>
            </w:numPr>
            <w:ind w:left="1296"/>
          </w:pPr>
          <w:r>
            <w:rPr>
              <w:noProof/>
            </w:rPr>
            <w:drawing>
              <wp:inline distT="0" distB="0" distL="0" distR="0">
                <wp:extent cx="5943600" cy="3592830"/>
                <wp:effectExtent l="0" t="0" r="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YS-CLS-Reg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92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112F5" w:rsidRDefault="004112F5" w:rsidP="004112F5">
          <w:pPr>
            <w:pStyle w:val="TuNormal"/>
          </w:pPr>
          <w:r>
            <w:t>Quả</w:t>
          </w:r>
          <w:r w:rsidR="00DC374B">
            <w:t>n lí nhà phân phối</w:t>
          </w:r>
        </w:p>
        <w:p w:rsidR="004112F5" w:rsidRDefault="00671624" w:rsidP="004112F5">
          <w:pPr>
            <w:pStyle w:val="TuNormal"/>
            <w:numPr>
              <w:ilvl w:val="0"/>
              <w:numId w:val="0"/>
            </w:numPr>
            <w:ind w:left="1296"/>
          </w:pPr>
          <w:r>
            <w:rPr>
              <w:noProof/>
            </w:rPr>
            <w:lastRenderedPageBreak/>
            <w:drawing>
              <wp:inline distT="0" distB="0" distL="0" distR="0">
                <wp:extent cx="5943600" cy="3592830"/>
                <wp:effectExtent l="0" t="0" r="0" b="762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YS-CLS-Distributor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92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112F5" w:rsidRDefault="004112F5" w:rsidP="004112F5">
          <w:pPr>
            <w:pStyle w:val="TuNormal"/>
          </w:pPr>
          <w:r>
            <w:t>Quả</w:t>
          </w:r>
          <w:r w:rsidR="00DC374B">
            <w:t>n lí hợp đồng</w:t>
          </w:r>
        </w:p>
        <w:p w:rsidR="004112F5" w:rsidRDefault="00671624" w:rsidP="004112F5">
          <w:pPr>
            <w:pStyle w:val="TuNormal"/>
            <w:numPr>
              <w:ilvl w:val="0"/>
              <w:numId w:val="0"/>
            </w:numPr>
            <w:ind w:left="1296"/>
          </w:pPr>
          <w:r>
            <w:rPr>
              <w:noProof/>
            </w:rPr>
            <w:drawing>
              <wp:inline distT="0" distB="0" distL="0" distR="0">
                <wp:extent cx="5943600" cy="3592830"/>
                <wp:effectExtent l="0" t="0" r="0" b="762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YS-CLS-Contract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92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112F5" w:rsidRDefault="004112F5" w:rsidP="004112F5">
          <w:pPr>
            <w:pStyle w:val="TuNormal"/>
            <w:numPr>
              <w:ilvl w:val="0"/>
              <w:numId w:val="0"/>
            </w:numPr>
            <w:ind w:left="1296"/>
          </w:pPr>
        </w:p>
        <w:p w:rsidR="004112F5" w:rsidRDefault="004112F5" w:rsidP="004112F5">
          <w:pPr>
            <w:pStyle w:val="TuNormal"/>
            <w:numPr>
              <w:ilvl w:val="0"/>
              <w:numId w:val="0"/>
            </w:numPr>
            <w:ind w:left="1296"/>
          </w:pPr>
        </w:p>
        <w:p w:rsidR="004112F5" w:rsidRDefault="004112F5" w:rsidP="004112F5">
          <w:pPr>
            <w:pStyle w:val="TuNormal"/>
            <w:numPr>
              <w:ilvl w:val="0"/>
              <w:numId w:val="0"/>
            </w:numPr>
            <w:ind w:left="1296"/>
          </w:pPr>
        </w:p>
        <w:p w:rsidR="004112F5" w:rsidRDefault="004112F5" w:rsidP="004112F5">
          <w:pPr>
            <w:pStyle w:val="TuStyle-Title1"/>
          </w:pPr>
          <w:r>
            <w:lastRenderedPageBreak/>
            <w:t>Sơ đồ lớp chi tiết</w:t>
          </w:r>
        </w:p>
        <w:p w:rsidR="004112F5" w:rsidRDefault="004112F5" w:rsidP="004112F5">
          <w:pPr>
            <w:pStyle w:val="TuNormal"/>
          </w:pPr>
          <w:r>
            <w:t>Quả</w:t>
          </w:r>
          <w:r w:rsidR="00C24A66">
            <w:t>n lí vùng miền</w:t>
          </w:r>
        </w:p>
        <w:p w:rsidR="004112F5" w:rsidRDefault="004112F5" w:rsidP="004112F5">
          <w:pPr>
            <w:pStyle w:val="TuNormal"/>
            <w:numPr>
              <w:ilvl w:val="0"/>
              <w:numId w:val="0"/>
            </w:numPr>
            <w:ind w:left="1296"/>
          </w:pPr>
          <w:r>
            <w:t>Mã số</w:t>
          </w:r>
          <w:r w:rsidR="00C24A66">
            <w:t>: DCLS_Region</w:t>
          </w:r>
        </w:p>
        <w:p w:rsidR="004112F5" w:rsidRDefault="004112F5" w:rsidP="004112F5">
          <w:pPr>
            <w:pStyle w:val="TuNormal"/>
            <w:numPr>
              <w:ilvl w:val="0"/>
              <w:numId w:val="0"/>
            </w:numPr>
            <w:ind w:left="1296"/>
          </w:pPr>
          <w:r>
            <w:t>Tham chiếu: [FR-01] UCCN-1, …..</w:t>
          </w:r>
        </w:p>
        <w:p w:rsidR="004112F5" w:rsidRDefault="00671624" w:rsidP="004112F5">
          <w:pPr>
            <w:pStyle w:val="TuNormal"/>
            <w:numPr>
              <w:ilvl w:val="0"/>
              <w:numId w:val="0"/>
            </w:numPr>
            <w:ind w:left="1296"/>
          </w:pPr>
          <w:r>
            <w:rPr>
              <w:noProof/>
            </w:rPr>
            <w:drawing>
              <wp:inline distT="0" distB="0" distL="0" distR="0">
                <wp:extent cx="5943600" cy="2200275"/>
                <wp:effectExtent l="0" t="0" r="0" b="952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Detail-CLS-Region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200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112F5" w:rsidRDefault="004112F5" w:rsidP="004112F5">
          <w:pPr>
            <w:pStyle w:val="TuNormal"/>
          </w:pPr>
          <w:r>
            <w:t>Quả</w:t>
          </w:r>
          <w:r w:rsidR="00C24A66">
            <w:t>n lí Nhà Phân Phối</w:t>
          </w:r>
        </w:p>
        <w:p w:rsidR="004112F5" w:rsidRDefault="004112F5" w:rsidP="004112F5">
          <w:pPr>
            <w:pStyle w:val="TuNormal"/>
            <w:numPr>
              <w:ilvl w:val="0"/>
              <w:numId w:val="0"/>
            </w:numPr>
            <w:ind w:left="1296"/>
          </w:pPr>
          <w:r>
            <w:t xml:space="preserve">Mã số: </w:t>
          </w:r>
          <w:r w:rsidR="00C24A66">
            <w:t>DCLS_Distributor</w:t>
          </w:r>
        </w:p>
        <w:p w:rsidR="004112F5" w:rsidRDefault="004112F5" w:rsidP="004112F5">
          <w:pPr>
            <w:pStyle w:val="TuNormal"/>
            <w:numPr>
              <w:ilvl w:val="0"/>
              <w:numId w:val="0"/>
            </w:numPr>
            <w:ind w:left="1296"/>
          </w:pPr>
          <w:r>
            <w:t>Tham chiếu: [FR-01] UCCN-1, …..</w:t>
          </w:r>
        </w:p>
        <w:p w:rsidR="004112F5" w:rsidRDefault="00671624" w:rsidP="004112F5">
          <w:pPr>
            <w:pStyle w:val="TuNormal"/>
            <w:numPr>
              <w:ilvl w:val="0"/>
              <w:numId w:val="0"/>
            </w:numPr>
            <w:ind w:left="1296"/>
          </w:pPr>
          <w:r>
            <w:rPr>
              <w:noProof/>
            </w:rPr>
            <w:drawing>
              <wp:inline distT="0" distB="0" distL="0" distR="0">
                <wp:extent cx="5943600" cy="3592830"/>
                <wp:effectExtent l="0" t="0" r="0" b="762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SYS-CLS-Distributor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92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112F5" w:rsidRDefault="004112F5" w:rsidP="004112F5">
          <w:pPr>
            <w:pStyle w:val="TuNormal"/>
          </w:pPr>
          <w:r>
            <w:t>Quả</w:t>
          </w:r>
          <w:r w:rsidR="00C24A66">
            <w:t>n lí Hợp đồng</w:t>
          </w:r>
        </w:p>
        <w:p w:rsidR="004112F5" w:rsidRDefault="004112F5" w:rsidP="004112F5">
          <w:pPr>
            <w:pStyle w:val="TuNormal"/>
            <w:numPr>
              <w:ilvl w:val="0"/>
              <w:numId w:val="0"/>
            </w:numPr>
            <w:ind w:left="1296"/>
          </w:pPr>
          <w:r>
            <w:t>Mã số</w:t>
          </w:r>
          <w:r w:rsidR="00C24A66">
            <w:t>: DCLS_Contract</w:t>
          </w:r>
        </w:p>
        <w:p w:rsidR="004112F5" w:rsidRDefault="004112F5" w:rsidP="004112F5">
          <w:pPr>
            <w:pStyle w:val="TuNormal"/>
            <w:numPr>
              <w:ilvl w:val="0"/>
              <w:numId w:val="0"/>
            </w:numPr>
            <w:ind w:left="1296"/>
          </w:pPr>
          <w:r>
            <w:t>Tham chiếu: [FR-01] UCCN-1, …..</w:t>
          </w:r>
        </w:p>
        <w:p w:rsidR="004112F5" w:rsidRDefault="00671624" w:rsidP="004112F5">
          <w:pPr>
            <w:pStyle w:val="TuNormal"/>
            <w:numPr>
              <w:ilvl w:val="0"/>
              <w:numId w:val="0"/>
            </w:numPr>
            <w:ind w:left="1296"/>
          </w:pPr>
          <w:bookmarkStart w:id="0" w:name="_GoBack"/>
          <w:r>
            <w:rPr>
              <w:noProof/>
            </w:rPr>
            <w:lastRenderedPageBreak/>
            <w:drawing>
              <wp:inline distT="0" distB="0" distL="0" distR="0">
                <wp:extent cx="5943600" cy="3592830"/>
                <wp:effectExtent l="0" t="0" r="0" b="762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SYS-CLS-Contract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92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  <w:p w:rsidR="003141E2" w:rsidRDefault="003141E2" w:rsidP="00AF3CA1">
          <w:pPr>
            <w:ind w:left="0" w:firstLine="0"/>
          </w:pPr>
        </w:p>
        <w:p w:rsidR="004E1149" w:rsidRDefault="003141E2">
          <w:r>
            <w:br w:type="page"/>
          </w:r>
        </w:p>
        <w:p w:rsidR="00990E65" w:rsidRDefault="00990E65" w:rsidP="001F0ACC">
          <w:pPr>
            <w:pStyle w:val="MyTable"/>
          </w:pPr>
          <w:r>
            <w:lastRenderedPageBreak/>
            <w:br w:type="page"/>
          </w:r>
        </w:p>
      </w:sdtContent>
    </w:sdt>
    <w:sectPr w:rsid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6A7" w:rsidRDefault="00F456A7" w:rsidP="00D66F63">
      <w:pPr>
        <w:spacing w:before="0" w:after="0" w:line="240" w:lineRule="auto"/>
      </w:pPr>
      <w:r>
        <w:separator/>
      </w:r>
    </w:p>
  </w:endnote>
  <w:endnote w:type="continuationSeparator" w:id="0">
    <w:p w:rsidR="00F456A7" w:rsidRDefault="00F456A7" w:rsidP="00D66F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6A7" w:rsidRDefault="00F456A7" w:rsidP="00D66F63">
      <w:pPr>
        <w:spacing w:before="0" w:after="0" w:line="240" w:lineRule="auto"/>
      </w:pPr>
      <w:r>
        <w:separator/>
      </w:r>
    </w:p>
  </w:footnote>
  <w:footnote w:type="continuationSeparator" w:id="0">
    <w:p w:rsidR="00F456A7" w:rsidRDefault="00F456A7" w:rsidP="00D66F6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activeWritingStyle w:appName="MSWord" w:lang="en-US" w:vendorID="64" w:dllVersion="6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43C3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112F5"/>
    <w:rsid w:val="0042556E"/>
    <w:rsid w:val="0049560C"/>
    <w:rsid w:val="004A0004"/>
    <w:rsid w:val="004A6FAD"/>
    <w:rsid w:val="004C6F3A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71624"/>
    <w:rsid w:val="00683CFE"/>
    <w:rsid w:val="00691A82"/>
    <w:rsid w:val="006A779B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3CA1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24A66"/>
    <w:rsid w:val="00C37EC7"/>
    <w:rsid w:val="00C63029"/>
    <w:rsid w:val="00CA55BD"/>
    <w:rsid w:val="00CA7BE4"/>
    <w:rsid w:val="00CB4846"/>
    <w:rsid w:val="00D00FFB"/>
    <w:rsid w:val="00D01F2F"/>
    <w:rsid w:val="00D200F6"/>
    <w:rsid w:val="00D66F63"/>
    <w:rsid w:val="00D77D08"/>
    <w:rsid w:val="00D92C1E"/>
    <w:rsid w:val="00DB4D06"/>
    <w:rsid w:val="00DC374B"/>
    <w:rsid w:val="00DF7838"/>
    <w:rsid w:val="00E01493"/>
    <w:rsid w:val="00E54A5B"/>
    <w:rsid w:val="00E76878"/>
    <w:rsid w:val="00EA692C"/>
    <w:rsid w:val="00ED3644"/>
    <w:rsid w:val="00EF2421"/>
    <w:rsid w:val="00F14B9B"/>
    <w:rsid w:val="00F456A7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3CB4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Header">
    <w:name w:val="header"/>
    <w:basedOn w:val="Normal"/>
    <w:link w:val="HeaderChar"/>
    <w:uiPriority w:val="99"/>
    <w:unhideWhenUsed/>
    <w:rsid w:val="00D66F6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F63"/>
  </w:style>
  <w:style w:type="paragraph" w:styleId="Footer">
    <w:name w:val="footer"/>
    <w:basedOn w:val="Normal"/>
    <w:link w:val="FooterChar"/>
    <w:uiPriority w:val="99"/>
    <w:unhideWhenUsed/>
    <w:rsid w:val="00D66F6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B0DF37-F0A8-4AC5-8506-B9C7FE94F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lí Nhà Phân Phối</dc:subject>
  <dc:creator>Biên soạn: Tú Phạm</dc:creator>
  <cp:lastModifiedBy>hoangit</cp:lastModifiedBy>
  <cp:revision>6</cp:revision>
  <dcterms:created xsi:type="dcterms:W3CDTF">2017-11-05T11:28:00Z</dcterms:created>
  <dcterms:modified xsi:type="dcterms:W3CDTF">2017-11-05T13:15:00Z</dcterms:modified>
  <cp:contentStatus/>
</cp:coreProperties>
</file>