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rPr>
          <w:color w:val="000000"/>
          <w:sz w:val="24"/>
          <w:szCs w:val="24"/>
        </w:rPr>
      </w:pPr>
      <w:bookmarkStart w:id="0" w:name="文档名称"/>
    </w:p>
    <w:p>
      <w:pPr>
        <w:spacing w:line="360" w:lineRule="auto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161925</wp:posOffset>
                </wp:positionH>
                <wp:positionV relativeFrom="paragraph">
                  <wp:posOffset>46355</wp:posOffset>
                </wp:positionV>
                <wp:extent cx="5670550" cy="1772920"/>
                <wp:effectExtent l="28575" t="28575" r="34925" b="46355"/>
                <wp:wrapNone/>
                <wp:docPr id="100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0550" cy="1772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57150" cap="flat" cmpd="thinThick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宋体" w:hAnsi="宋体" w:eastAsia="宋体" w:cs="宋体"/>
                                <w:b/>
                                <w:color w:val="000000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/>
                                <w:color w:val="000000"/>
                                <w:sz w:val="52"/>
                                <w:szCs w:val="52"/>
                                <w:lang w:val="en-US" w:eastAsia="zh-CN"/>
                              </w:rPr>
                              <w:t xml:space="preserve">贵州高速渗透测试</w:t>
                            </w:r>
                          </w:p>
                          <w:p>
                            <w:pPr>
                              <w:jc w:val="center"/>
                              <w:rPr>
                                <w:rFonts w:hint="eastAsia" w:ascii="宋体" w:hAnsi="宋体" w:eastAsia="宋体" w:cs="宋体"/>
                                <w:b/>
                                <w:color w:val="000000"/>
                                <w:sz w:val="52"/>
                                <w:szCs w:val="5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cs="宋体"/>
                                <w:b/>
                                <w:color w:val="000000"/>
                                <w:sz w:val="52"/>
                                <w:szCs w:val="52"/>
                                <w:lang w:val="en-US" w:eastAsia="zh-CN"/>
                              </w:rPr>
                              <w:t xml:space="preserve">渗透测试</w:t>
                            </w:r>
                            <w:r>
                              <w:rPr>
                                <w:rFonts w:hint="eastAsia" w:ascii="宋体" w:hAnsi="宋体" w:eastAsia="宋体" w:cs="宋体"/>
                                <w:b/>
                                <w:color w:val="000000"/>
                                <w:sz w:val="52"/>
                                <w:szCs w:val="52"/>
                                <w:lang w:val="en-US" w:eastAsia="zh-CN"/>
                              </w:rPr>
                              <w:t>报告</w:t>
                            </w:r>
                            <w:r>
                              <w:rPr>
                                <w:rFonts w:hint="eastAsia" w:ascii="宋体" w:hAnsi="宋体" w:cs="宋体"/>
                                <w:b/>
                                <w:color w:val="000000"/>
                                <w:sz w:val="52"/>
                                <w:szCs w:val="52"/>
                                <w:lang w:val="en-US" w:eastAsia="zh-CN"/>
                              </w:rPr>
                              <w:t xml:space="preserve"/>
                            </w:r>
                          </w:p>
                          <w:p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宋体" w:hAnsi="宋体" w:cs="宋体"/>
                                <w:b/>
                                <w:color w:val="000000"/>
                                <w:sz w:val="28"/>
                                <w:szCs w:val="28"/>
                                <w:lang w:val="en-US" w:eastAsia="zh-CN"/>
                              </w:rPr>
                              <w:t xml:space="preserve">2026年03月20日</w:t>
                            </w:r>
                          </w:p>
                          <w:p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  <w:t>深圳市永达电子信息股份有限公司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12.75pt;margin-top:3.65pt;height:139.6pt;width:446.5pt;z-index:251659264;mso-width-relative:page;mso-height-relative:page;" fillcolor="#FFFFFF" filled="t" stroked="t" coordsize="21600,21600" o:gfxdata="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FPh98vVAAAACAEAAA8AAAAAAAAAAQAgAAAAIgAA&#10;AGRycy9kb3ducmV2LnhtbFBLAQIUABQAAAAIAIdO4kDRBSVOCwIAAEsEAAAOAAAAAAAAAAEAIAAA&#10;ACQBAABkcnMvZTJvRG9jLnhtbFBLBQYAAAAABgAGAFkBAAChBQAAAAA=&#10;">
                <v:fill on="t" focussize="0,0"/>
                <v:stroke weight="4.5pt" color="#000000" linestyle="thinThick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宋体" w:hAnsi="宋体" w:eastAsia="宋体" w:cs="宋体"/>
                          <w:b/>
                          <w:color w:val="000000"/>
                          <w:sz w:val="52"/>
                          <w:szCs w:val="52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/>
                          <w:color w:val="000000"/>
                          <w:sz w:val="52"/>
                          <w:szCs w:val="52"/>
                          <w:lang w:val="en-US" w:eastAsia="zh-CN"/>
                        </w:rPr>
                        <w:t xml:space="preserve">贵州高速渗透测试</w:t>
                      </w:r>
                    </w:p>
                    <w:p>
                      <w:pPr>
                        <w:jc w:val="center"/>
                        <w:rPr>
                          <w:rFonts w:hint="eastAsia" w:ascii="宋体" w:hAnsi="宋体" w:eastAsia="宋体" w:cs="宋体"/>
                          <w:b/>
                          <w:color w:val="000000"/>
                          <w:sz w:val="52"/>
                          <w:szCs w:val="52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cs="宋体"/>
                          <w:b/>
                          <w:color w:val="000000"/>
                          <w:sz w:val="52"/>
                          <w:szCs w:val="52"/>
                          <w:lang w:val="en-US" w:eastAsia="zh-CN"/>
                        </w:rPr>
                        <w:t xml:space="preserve">渗透测试</w:t>
                      </w:r>
                      <w:r>
                        <w:rPr>
                          <w:rFonts w:hint="eastAsia" w:ascii="宋体" w:hAnsi="宋体" w:eastAsia="宋体" w:cs="宋体"/>
                          <w:b/>
                          <w:color w:val="000000"/>
                          <w:sz w:val="52"/>
                          <w:szCs w:val="52"/>
                          <w:lang w:val="en-US" w:eastAsia="zh-CN"/>
                        </w:rPr>
                        <w:t>报告</w:t>
                      </w:r>
                      <w:r>
                        <w:rPr>
                          <w:rFonts w:hint="eastAsia" w:ascii="宋体" w:hAnsi="宋体" w:cs="宋体"/>
                          <w:b/>
                          <w:color w:val="000000"/>
                          <w:sz w:val="52"/>
                          <w:szCs w:val="52"/>
                          <w:lang w:val="en-US" w:eastAsia="zh-CN"/>
                        </w:rPr>
                        <w:t xml:space="preserve"/>
                      </w:r>
                    </w:p>
                    <w:p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宋体" w:hAnsi="宋体" w:cs="宋体"/>
                          <w:b/>
                          <w:color w:val="000000"/>
                          <w:sz w:val="28"/>
                          <w:szCs w:val="28"/>
                          <w:lang w:val="en-US" w:eastAsia="zh-CN"/>
                        </w:rPr>
                        <w:t xml:space="preserve">2026年03月20日</w:t>
                      </w:r>
                    </w:p>
                    <w:p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b/>
                          <w:sz w:val="28"/>
                          <w:szCs w:val="28"/>
                        </w:rPr>
                        <w:t>深圳市永达电子信息股份有限公司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spacing w:line="360" w:lineRule="auto"/>
        <w:rPr>
          <w:color w:val="000000"/>
          <w:sz w:val="24"/>
          <w:szCs w:val="24"/>
        </w:rPr>
      </w:pPr>
    </w:p>
    <w:p>
      <w:pPr>
        <w:spacing w:line="360" w:lineRule="auto"/>
        <w:rPr>
          <w:color w:val="000000"/>
          <w:sz w:val="24"/>
          <w:szCs w:val="24"/>
        </w:rPr>
      </w:pPr>
    </w:p>
    <w:bookmarkEnd w:id="0"/>
    <w:p>
      <w:pPr>
        <w:spacing w:line="360" w:lineRule="auto"/>
        <w:rPr>
          <w:b/>
          <w:color w:val="000000"/>
          <w:sz w:val="24"/>
          <w:szCs w:val="24"/>
        </w:rPr>
      </w:pPr>
    </w:p>
    <w:p>
      <w:pPr>
        <w:spacing w:line="360" w:lineRule="auto"/>
        <w:rPr>
          <w:b/>
          <w:color w:val="000000"/>
          <w:sz w:val="24"/>
          <w:szCs w:val="24"/>
        </w:rPr>
      </w:pPr>
    </w:p>
    <w:p>
      <w:pPr>
        <w:spacing w:line="360" w:lineRule="auto"/>
        <w:rPr>
          <w:color w:val="000000"/>
          <w:sz w:val="24"/>
          <w:szCs w:val="24"/>
        </w:rPr>
      </w:pPr>
    </w:p>
    <w:p>
      <w:pPr>
        <w:spacing w:line="360" w:lineRule="auto"/>
        <w:rPr>
          <w:color w:val="000000"/>
          <w:sz w:val="24"/>
          <w:szCs w:val="24"/>
        </w:rPr>
      </w:pPr>
    </w:p>
    <w:p>
      <w:pPr>
        <w:spacing w:line="360" w:lineRule="auto"/>
        <w:rPr>
          <w:color w:val="000000"/>
          <w:sz w:val="24"/>
          <w:szCs w:val="24"/>
        </w:rPr>
      </w:pPr>
    </w:p>
    <w:p>
      <w:pPr>
        <w:spacing w:line="360" w:lineRule="auto"/>
        <w:rPr>
          <w:color w:val="000000"/>
          <w:sz w:val="24"/>
          <w:szCs w:val="24"/>
        </w:rPr>
      </w:pPr>
    </w:p>
    <w:p>
      <w:pPr>
        <w:spacing w:line="360" w:lineRule="auto"/>
        <w:rPr>
          <w:color w:val="000000"/>
          <w:sz w:val="24"/>
          <w:szCs w:val="24"/>
        </w:rPr>
      </w:pPr>
    </w:p>
    <w:p>
      <w:pPr>
        <w:spacing w:line="360" w:lineRule="auto"/>
        <w:rPr>
          <w:color w:val="000000"/>
          <w:sz w:val="24"/>
          <w:szCs w:val="24"/>
        </w:rPr>
      </w:pPr>
    </w:p>
    <w:p>
      <w:pPr>
        <w:spacing w:line="360" w:lineRule="auto"/>
        <w:rPr>
          <w:color w:val="000000"/>
          <w:sz w:val="24"/>
          <w:szCs w:val="24"/>
        </w:rPr>
      </w:pPr>
    </w:p>
    <w:p>
      <w:pPr>
        <w:spacing w:line="360" w:lineRule="auto"/>
        <w:rPr>
          <w:color w:val="000000"/>
          <w:sz w:val="24"/>
          <w:szCs w:val="24"/>
        </w:rPr>
      </w:pPr>
    </w:p>
    <w:p>
      <w:pPr>
        <w:spacing w:line="360" w:lineRule="auto"/>
        <w:rPr>
          <w:color w:val="000000"/>
          <w:sz w:val="24"/>
          <w:szCs w:val="24"/>
        </w:rPr>
      </w:pPr>
    </w:p>
    <w:p>
      <w:pPr>
        <w:spacing w:line="360" w:lineRule="auto"/>
        <w:rPr>
          <w:color w:val="000000"/>
          <w:sz w:val="24"/>
          <w:szCs w:val="24"/>
        </w:rPr>
      </w:pPr>
    </w:p>
    <w:p>
      <w:pPr>
        <w:spacing w:line="360" w:lineRule="auto"/>
        <w:rPr>
          <w:color w:val="000000"/>
          <w:sz w:val="24"/>
          <w:szCs w:val="24"/>
        </w:rPr>
      </w:pPr>
    </w:p>
    <w:p>
      <w:pPr>
        <w:spacing w:line="360" w:lineRule="auto"/>
        <w:rPr>
          <w:color w:val="000000"/>
          <w:sz w:val="24"/>
          <w:szCs w:val="24"/>
        </w:rPr>
      </w:pPr>
    </w:p>
    <w:p>
      <w:pPr>
        <w:spacing w:line="360" w:lineRule="auto"/>
        <w:jc w:val="center"/>
        <w:rPr>
          <w:b/>
          <w:sz w:val="24"/>
          <w:szCs w:val="24"/>
        </w:rPr>
        <w:sectPr>
          <w:headerReference r:id="rId4" w:type="first"/>
          <w:headerReference r:id="rId3" w:type="even"/>
          <w:footerReference r:id="rId5" w:type="even"/>
          <w:pgSz w:w="11906" w:h="16838"/>
          <w:pgMar w:top="1440" w:right="1440" w:bottom="1440" w:left="1440" w:header="851" w:footer="992" w:gutter="0"/>
          <w:pgNumType w:fmt="upperRoman"/>
          <w:cols w:space="720" w:num="1"/>
          <w:titlePg/>
          <w:docGrid w:linePitch="312" w:charSpace="0"/>
        </w:sectPr>
      </w:pPr>
      <w:bookmarkStart w:id="1" w:name="_Toc82320221"/>
      <w:bookmarkStart w:id="2" w:name="_Toc208907602"/>
      <w:bookmarkStart w:id="3" w:name="_Toc81628326"/>
      <w:bookmarkStart w:id="4" w:name="_Toc208981652"/>
      <w:bookmarkStart w:id="5" w:name="_Toc77754532"/>
      <w:bookmarkStart w:id="28" w:name="_GoBack"/>
      <w:bookmarkEnd w:id="28"/>
    </w:p>
    <w:p>
      <w:pPr>
        <w:keepNext/>
        <w:keepLines/>
        <w:tabs>
          <w:tab w:val="left" w:pos="432"/>
        </w:tabs>
        <w:spacing w:before="120" w:after="120" w:line="576" w:lineRule="auto"/>
        <w:outlineLvl w:val="0"/>
        <w:rPr>
          <w:b/>
          <w:kern w:val="44"/>
          <w:sz w:val="30"/>
          <w:szCs w:val="20"/>
        </w:rPr>
      </w:pPr>
      <w:bookmarkStart w:id="6" w:name="_Toc301345465"/>
      <w:bookmarkStart w:id="7" w:name="_Toc16338"/>
      <w:bookmarkStart w:id="8" w:name="_Toc12997"/>
      <w:bookmarkStart w:id="9" w:name="_Toc439283478"/>
      <w:bookmarkStart w:id="10" w:name="_Toc19958"/>
      <w:bookmarkStart w:id="11" w:name="_Toc332051089"/>
      <w:bookmarkStart w:id="12" w:name="_Toc332060855"/>
      <w:bookmarkStart w:id="13" w:name="_Toc12788"/>
      <w:r>
        <w:rPr>
          <w:rFonts w:hint="eastAsia"/>
          <w:b/>
          <w:kern w:val="44"/>
          <w:sz w:val="30"/>
          <w:szCs w:val="20"/>
        </w:rPr>
        <w:t>文档信息</w:t>
      </w:r>
      <w:bookmarkEnd w:id="1"/>
      <w:bookmarkEnd w:id="2"/>
      <w:bookmarkEnd w:id="3"/>
      <w:bookmarkEnd w:id="4"/>
      <w:bookmarkEnd w:id="6"/>
      <w:bookmarkEnd w:id="7"/>
      <w:bookmarkEnd w:id="8"/>
      <w:bookmarkEnd w:id="9"/>
      <w:bookmarkEnd w:id="10"/>
      <w:bookmarkEnd w:id="11"/>
      <w:bookmarkEnd w:id="12"/>
      <w:bookmarkEnd w:id="13"/>
    </w:p>
    <w:tbl>
      <w:tblPr>
        <w:tblStyle w:val="12"/>
        <w:tblW w:w="9108" w:type="dxa"/>
        <w:tblInd w:w="0" w:type="dxa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865"/>
        <w:gridCol w:w="1984"/>
        <w:gridCol w:w="2099"/>
      </w:tblGrid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exact"/>
        </w:trPr>
        <w:tc>
          <w:tcPr>
            <w:tcW w:w="2160" w:type="dxa"/>
            <w:shd w:val="clear" w:color="auto" w:fill="C0C0C0"/>
            <w:vAlign w:val="center"/>
          </w:tcPr>
          <w:p>
            <w:pPr>
              <w:widowControl/>
              <w:rPr>
                <w:kern w:val="0"/>
                <w:sz w:val="24"/>
                <w:szCs w:val="20"/>
              </w:rPr>
            </w:pPr>
            <w:r>
              <w:rPr>
                <w:rFonts w:hint="eastAsia" w:hAnsi="Arial"/>
                <w:kern w:val="0"/>
                <w:sz w:val="24"/>
                <w:szCs w:val="20"/>
              </w:rPr>
              <w:t>文档名称</w:t>
            </w:r>
          </w:p>
        </w:tc>
        <w:tc>
          <w:tcPr>
            <w:tcW w:w="6948" w:type="dxa"/>
            <w:gridSpan w:val="3"/>
            <w:vAlign w:val="center"/>
          </w:tcPr>
          <w:p>
            <w:pPr>
              <w:jc w:val="both"/>
              <w:rPr>
                <w:rFonts w:hint="default" w:ascii="Arial" w:hAnsi="Arial" w:eastAsia="宋体"/>
                <w:kern w:val="0"/>
                <w:sz w:val="28"/>
                <w:szCs w:val="28"/>
                <w:highlight w:val="yellow"/>
                <w:lang w:val="en-US" w:eastAsia="zh-CN"/>
              </w:rPr>
            </w:pPr>
            <w:r>
              <w:rPr>
                <w:rFonts w:hint="eastAsia" w:ascii="Arial" w:hAnsi="Arial"/>
                <w:kern w:val="0"/>
                <w:sz w:val="28"/>
                <w:szCs w:val="28"/>
                <w:highlight w:val="none"/>
                <w:lang w:val="en-US" w:eastAsia="zh-CN"/>
              </w:rPr>
              <w:t xml:space="preserve">贵州高速渗透测试</w:t>
            </w:r>
            <w:r>
              <w:rPr>
                <w:rFonts w:hint="eastAsia" w:ascii="Arial" w:hAnsi="Arial"/>
                <w:kern w:val="0"/>
                <w:sz w:val="28"/>
                <w:szCs w:val="28"/>
                <w:highlight w:val="none"/>
              </w:rPr>
              <w:t>渗透测试报告</w:t>
            </w:r>
            <w:r>
              <w:rPr>
                <w:rFonts w:hint="eastAsia" w:ascii="Arial" w:hAnsi="Arial"/>
                <w:kern w:val="0"/>
                <w:sz w:val="28"/>
                <w:szCs w:val="28"/>
                <w:highlight w:val="none"/>
                <w:lang w:val="en-US" w:eastAsia="zh-CN"/>
              </w:rPr>
              <w:t xml:space="preserve"/>
            </w: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2160" w:type="dxa"/>
            <w:shd w:val="clear" w:color="auto" w:fill="C0C0C0"/>
            <w:vAlign w:val="center"/>
          </w:tcPr>
          <w:p>
            <w:pPr>
              <w:widowControl/>
              <w:rPr>
                <w:kern w:val="0"/>
                <w:sz w:val="24"/>
                <w:szCs w:val="20"/>
              </w:rPr>
            </w:pPr>
            <w:r>
              <w:rPr>
                <w:rFonts w:hint="eastAsia" w:hAnsi="Arial"/>
                <w:kern w:val="0"/>
                <w:sz w:val="24"/>
                <w:szCs w:val="20"/>
              </w:rPr>
              <w:t>文档管理编号</w:t>
            </w:r>
          </w:p>
        </w:tc>
        <w:tc>
          <w:tcPr>
            <w:tcW w:w="6948" w:type="dxa"/>
            <w:gridSpan w:val="3"/>
            <w:vAlign w:val="center"/>
          </w:tcPr>
          <w:p>
            <w:pPr>
              <w:widowControl/>
              <w:rPr>
                <w:kern w:val="0"/>
                <w:sz w:val="24"/>
                <w:szCs w:val="20"/>
              </w:rPr>
            </w:pP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2160" w:type="dxa"/>
            <w:shd w:val="clear" w:color="auto" w:fill="C0C0C0"/>
            <w:vAlign w:val="center"/>
          </w:tcPr>
          <w:p>
            <w:pPr>
              <w:widowControl/>
              <w:rPr>
                <w:kern w:val="0"/>
                <w:sz w:val="24"/>
                <w:szCs w:val="20"/>
              </w:rPr>
            </w:pPr>
            <w:r>
              <w:rPr>
                <w:rFonts w:hint="eastAsia" w:hAnsi="Arial"/>
                <w:kern w:val="0"/>
                <w:sz w:val="24"/>
                <w:szCs w:val="20"/>
              </w:rPr>
              <w:t>保密级别</w:t>
            </w:r>
          </w:p>
        </w:tc>
        <w:tc>
          <w:tcPr>
            <w:tcW w:w="2865" w:type="dxa"/>
            <w:shd w:val="clear" w:color="auto" w:fill="auto"/>
            <w:vAlign w:val="center"/>
          </w:tcPr>
          <w:p>
            <w:pPr>
              <w:widowControl/>
              <w:rPr>
                <w:kern w:val="0"/>
                <w:sz w:val="24"/>
                <w:szCs w:val="20"/>
              </w:rPr>
            </w:pPr>
          </w:p>
        </w:tc>
        <w:tc>
          <w:tcPr>
            <w:tcW w:w="1984" w:type="dxa"/>
            <w:shd w:val="clear" w:color="auto" w:fill="C0C0C0"/>
            <w:vAlign w:val="center"/>
          </w:tcPr>
          <w:p>
            <w:pPr>
              <w:widowControl/>
              <w:rPr>
                <w:kern w:val="0"/>
                <w:sz w:val="24"/>
                <w:szCs w:val="20"/>
              </w:rPr>
            </w:pPr>
            <w:r>
              <w:rPr>
                <w:rFonts w:hint="eastAsia" w:hAnsi="Arial"/>
                <w:kern w:val="0"/>
                <w:sz w:val="24"/>
                <w:szCs w:val="20"/>
              </w:rPr>
              <w:t>文档版本编号</w:t>
            </w:r>
          </w:p>
        </w:tc>
        <w:tc>
          <w:tcPr>
            <w:tcW w:w="2099" w:type="dxa"/>
            <w:vAlign w:val="center"/>
          </w:tcPr>
          <w:p>
            <w:pPr>
              <w:widowControl/>
              <w:rPr>
                <w:kern w:val="0"/>
                <w:sz w:val="24"/>
                <w:szCs w:val="20"/>
              </w:rPr>
            </w:pP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2160" w:type="dxa"/>
            <w:shd w:val="clear" w:color="auto" w:fill="C0C0C0"/>
            <w:vAlign w:val="center"/>
          </w:tcPr>
          <w:p>
            <w:pPr>
              <w:widowControl/>
              <w:rPr>
                <w:kern w:val="0"/>
                <w:sz w:val="24"/>
                <w:szCs w:val="20"/>
              </w:rPr>
            </w:pPr>
            <w:r>
              <w:rPr>
                <w:rFonts w:hint="eastAsia" w:hAnsi="Arial"/>
                <w:kern w:val="0"/>
                <w:sz w:val="24"/>
                <w:szCs w:val="20"/>
              </w:rPr>
              <w:t>制作人</w:t>
            </w:r>
          </w:p>
        </w:tc>
        <w:tc>
          <w:tcPr>
            <w:tcW w:w="2865" w:type="dxa"/>
            <w:shd w:val="clear" w:color="auto" w:fill="auto"/>
            <w:vAlign w:val="center"/>
          </w:tcPr>
          <w:p>
            <w:pPr>
              <w:widowControl/>
              <w:rPr>
                <w:rFonts w:hint="default" w:eastAsia="宋体"/>
                <w:kern w:val="0"/>
                <w:sz w:val="24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0"/>
                <w:lang w:val="en-US" w:eastAsia="zh-CN"/>
              </w:rPr>
              <w:t xml:space="preserve">admin</w:t>
            </w:r>
          </w:p>
        </w:tc>
        <w:tc>
          <w:tcPr>
            <w:tcW w:w="1984" w:type="dxa"/>
            <w:shd w:val="clear" w:color="auto" w:fill="C0C0C0"/>
            <w:vAlign w:val="center"/>
          </w:tcPr>
          <w:p>
            <w:pPr>
              <w:widowControl/>
              <w:rPr>
                <w:kern w:val="0"/>
                <w:sz w:val="24"/>
                <w:szCs w:val="20"/>
              </w:rPr>
            </w:pPr>
            <w:r>
              <w:rPr>
                <w:rFonts w:hint="eastAsia" w:hAnsi="Arial"/>
                <w:kern w:val="0"/>
                <w:sz w:val="24"/>
                <w:szCs w:val="20"/>
              </w:rPr>
              <w:t>制作日期</w:t>
            </w:r>
          </w:p>
        </w:tc>
        <w:tc>
          <w:tcPr>
            <w:tcW w:w="2099" w:type="dxa"/>
            <w:vAlign w:val="center"/>
          </w:tcPr>
          <w:p>
            <w:pPr>
              <w:widowControl/>
              <w:rPr>
                <w:rFonts w:hint="default" w:eastAsia="宋体"/>
                <w:kern w:val="0"/>
                <w:sz w:val="24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0"/>
                <w:lang w:val="en-US" w:eastAsia="zh-CN"/>
              </w:rPr>
              <w:t xml:space="preserve">2026.03.20</w:t>
            </w: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2160" w:type="dxa"/>
            <w:shd w:val="clear" w:color="auto" w:fill="C0C0C0"/>
            <w:vAlign w:val="center"/>
          </w:tcPr>
          <w:p>
            <w:pPr>
              <w:widowControl/>
              <w:rPr>
                <w:kern w:val="0"/>
                <w:sz w:val="24"/>
                <w:szCs w:val="20"/>
              </w:rPr>
            </w:pPr>
            <w:r>
              <w:rPr>
                <w:rFonts w:hint="eastAsia" w:hAnsi="Arial"/>
                <w:kern w:val="0"/>
                <w:sz w:val="24"/>
                <w:szCs w:val="20"/>
              </w:rPr>
              <w:t>复审人</w:t>
            </w:r>
          </w:p>
        </w:tc>
        <w:tc>
          <w:tcPr>
            <w:tcW w:w="2865" w:type="dxa"/>
            <w:shd w:val="clear" w:color="auto" w:fill="auto"/>
            <w:vAlign w:val="center"/>
          </w:tcPr>
          <w:p>
            <w:pPr>
              <w:widowControl/>
              <w:rPr>
                <w:rFonts w:hint="default" w:eastAsia="宋体"/>
                <w:kern w:val="0"/>
                <w:sz w:val="24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0"/>
                <w:lang w:val="en-US" w:eastAsia="zh-CN"/>
              </w:rPr>
              <w:t xml:space="preserve"/>
            </w:r>
          </w:p>
        </w:tc>
        <w:tc>
          <w:tcPr>
            <w:tcW w:w="1984" w:type="dxa"/>
            <w:shd w:val="clear" w:color="auto" w:fill="C0C0C0"/>
            <w:vAlign w:val="center"/>
          </w:tcPr>
          <w:p>
            <w:pPr>
              <w:widowControl/>
              <w:rPr>
                <w:kern w:val="0"/>
                <w:sz w:val="24"/>
                <w:szCs w:val="20"/>
              </w:rPr>
            </w:pPr>
            <w:r>
              <w:rPr>
                <w:rFonts w:hint="eastAsia" w:hAnsi="Arial"/>
                <w:kern w:val="0"/>
                <w:sz w:val="24"/>
                <w:szCs w:val="20"/>
              </w:rPr>
              <w:t>复审日期</w:t>
            </w:r>
          </w:p>
        </w:tc>
        <w:tc>
          <w:tcPr>
            <w:tcW w:w="2099" w:type="dxa"/>
            <w:vAlign w:val="center"/>
          </w:tcPr>
          <w:p>
            <w:pPr>
              <w:widowControl/>
              <w:rPr>
                <w:rFonts w:hint="default"/>
                <w:kern w:val="0"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0"/>
                <w:lang w:val="en-US" w:eastAsia="zh-CN"/>
              </w:rPr>
              <w:t xml:space="preserve"/>
            </w: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exact"/>
        </w:trPr>
        <w:tc>
          <w:tcPr>
            <w:tcW w:w="2160" w:type="dxa"/>
            <w:shd w:val="clear" w:color="auto" w:fill="C0C0C0"/>
            <w:vAlign w:val="center"/>
          </w:tcPr>
          <w:p>
            <w:pPr>
              <w:widowControl/>
              <w:rPr>
                <w:kern w:val="0"/>
                <w:sz w:val="24"/>
                <w:szCs w:val="20"/>
              </w:rPr>
            </w:pPr>
            <w:r>
              <w:rPr>
                <w:rFonts w:hint="eastAsia" w:hAnsi="Arial"/>
                <w:kern w:val="0"/>
                <w:sz w:val="24"/>
                <w:szCs w:val="20"/>
              </w:rPr>
              <w:t>扩散范围</w:t>
            </w:r>
          </w:p>
        </w:tc>
        <w:tc>
          <w:tcPr>
            <w:tcW w:w="6948" w:type="dxa"/>
            <w:gridSpan w:val="3"/>
            <w:vAlign w:val="center"/>
          </w:tcPr>
          <w:p>
            <w:pPr>
              <w:widowControl/>
              <w:rPr>
                <w:kern w:val="0"/>
                <w:sz w:val="24"/>
                <w:szCs w:val="20"/>
              </w:rPr>
            </w:pP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exact"/>
        </w:trPr>
        <w:tc>
          <w:tcPr>
            <w:tcW w:w="2160" w:type="dxa"/>
            <w:shd w:val="clear" w:color="auto" w:fill="C0C0C0"/>
            <w:vAlign w:val="center"/>
          </w:tcPr>
          <w:p>
            <w:pPr>
              <w:widowControl/>
              <w:rPr>
                <w:kern w:val="0"/>
                <w:sz w:val="24"/>
                <w:szCs w:val="20"/>
              </w:rPr>
            </w:pPr>
            <w:r>
              <w:rPr>
                <w:rFonts w:hint="eastAsia" w:hAnsi="Arial"/>
                <w:kern w:val="0"/>
                <w:sz w:val="24"/>
                <w:szCs w:val="20"/>
              </w:rPr>
              <w:t>扩散批准人</w:t>
            </w:r>
          </w:p>
        </w:tc>
        <w:tc>
          <w:tcPr>
            <w:tcW w:w="6948" w:type="dxa"/>
            <w:gridSpan w:val="3"/>
            <w:vAlign w:val="center"/>
          </w:tcPr>
          <w:p>
            <w:pPr>
              <w:widowControl/>
              <w:rPr>
                <w:kern w:val="0"/>
                <w:sz w:val="24"/>
                <w:szCs w:val="20"/>
              </w:rPr>
            </w:pPr>
          </w:p>
        </w:tc>
      </w:tr>
      <w:bookmarkEnd w:id="5"/>
    </w:tbl>
    <w:p>
      <w:pPr>
        <w:jc w:val="center"/>
        <w:rPr>
          <w:rFonts w:ascii="宋体" w:hAnsi="宋体"/>
        </w:rPr>
      </w:pPr>
    </w:p>
    <w:p>
      <w:pPr>
        <w:jc w:val="center"/>
        <w:rPr>
          <w:rFonts w:ascii="宋体" w:hAnsi="宋体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hint="eastAsia" w:ascii="宋体" w:hAnsi="宋体" w:eastAsia="宋体" w:cs="宋体"/>
          <w:color w:val="FFFFFF" w:themeColor="background1"/>
          <w:kern w:val="0"/>
          <w:sz w:val="24"/>
          <w:szCs w:val="20"/>
          <w:lang w:val="en-US" w:eastAsia="zh-CN"/>
          <w14:textFill>
            <w14:solidFill>
              <w14:schemeClr w14:val="bg1"/>
            </w14:solidFill>
          </w14:textFill>
        </w:rPr>
        <w:t xml:space="preserve">admin</w:t>
      </w:r>
    </w:p>
    <w:p>
      <w:pPr>
        <w:jc w:val="center"/>
        <w:rPr>
          <w:rFonts w:ascii="宋体" w:hAnsi="宋体"/>
        </w:rPr>
      </w:pPr>
    </w:p>
    <w:p>
      <w:pPr>
        <w:rPr>
          <w:rFonts w:ascii="宋体" w:hAnsi="宋体"/>
        </w:rPr>
        <w:sectPr>
          <w:footerReference r:id="rId6" w:type="default"/>
          <w:pgSz w:w="11906" w:h="16838"/>
          <w:pgMar w:top="1440" w:right="1440" w:bottom="1440" w:left="1440" w:header="851" w:footer="992" w:gutter="0"/>
          <w:pgNumType w:fmt="upperRoman" w:start="1"/>
          <w:cols w:space="720" w:num="1"/>
          <w:docGrid w:linePitch="312" w:charSpace="0"/>
        </w:sectPr>
      </w:pPr>
    </w:p>
    <w:p>
      <w:pPr>
        <w:jc w:val="center"/>
        <w:rPr>
          <w:rFonts w:ascii="黑体" w:hAnsi="黑体" w:eastAsia="黑体" w:cs="黑体"/>
          <w:sz w:val="44"/>
          <w:szCs w:val="48"/>
        </w:rPr>
      </w:pPr>
    </w:p>
    <w:p>
      <w:pPr>
        <w:jc w:val="center"/>
        <w:rPr>
          <w:rFonts w:hint="eastAsia" w:ascii="黑体" w:hAnsi="黑体" w:eastAsia="黑体" w:cs="黑体"/>
          <w:sz w:val="44"/>
          <w:szCs w:val="48"/>
        </w:rPr>
      </w:pPr>
      <w:r>
        <w:rPr>
          <w:rFonts w:hint="eastAsia" w:ascii="黑体" w:hAnsi="黑体" w:eastAsia="黑体" w:cs="黑体"/>
          <w:sz w:val="44"/>
          <w:szCs w:val="48"/>
        </w:rPr>
        <w:t>目 录</w:t>
      </w:r>
    </w:p>
    <w:p>
      <w:pPr>
        <w:pStyle w:val="9"/>
        <w:tabs>
          <w:tab w:val="right" w:leader="dot" w:pos="9026"/>
        </w:tabs>
      </w:pPr>
      <w:bookmarkStart w:id="14" w:name="_Toc6077"/>
      <w:bookmarkStart w:id="15" w:name="_Toc3928"/>
      <w:bookmarkStart w:id="16" w:name="_Toc21014"/>
      <w:r>
        <w:rPr>
          <w:rFonts w:hint="eastAsia" w:ascii="宋体" w:hAnsi="宋体" w:eastAsia="宋体" w:cs="宋体"/>
          <w:b/>
          <w:bCs/>
          <w:i w:val="0"/>
          <w:iCs w:val="0"/>
          <w:sz w:val="21"/>
          <w:szCs w:val="21"/>
        </w:rPr>
        <w:fldChar w:fldCharType="begin"/>
      </w:r>
      <w:r>
        <w:rPr>
          <w:rFonts w:hint="eastAsia" w:ascii="宋体" w:hAnsi="宋体" w:eastAsia="宋体" w:cs="宋体"/>
          <w:b/>
          <w:bCs/>
          <w:i w:val="0"/>
          <w:iCs w:val="0"/>
          <w:sz w:val="21"/>
          <w:szCs w:val="21"/>
        </w:rPr>
        <w:instrText xml:space="preserve">TOC \o "1-2" \h \u </w:instrText>
      </w:r>
      <w:r>
        <w:rPr>
          <w:rFonts w:hint="eastAsia" w:ascii="宋体" w:hAnsi="宋体" w:eastAsia="宋体" w:cs="宋体"/>
          <w:b/>
          <w:bCs/>
          <w:i w:val="0"/>
          <w:iCs w:val="0"/>
          <w:sz w:val="21"/>
          <w:szCs w:val="21"/>
        </w:rPr>
        <w:fldChar w:fldCharType="separate"/>
      </w:r>
      <w:r>
        <w:rPr>
          <w:rFonts w:hint="eastAsia" w:ascii="宋体" w:hAnsi="宋体" w:eastAsia="宋体" w:cs="宋体"/>
          <w:bCs/>
          <w:i w:val="0"/>
          <w:iCs w:val="0"/>
          <w:szCs w:val="21"/>
        </w:rPr>
        <w:fldChar w:fldCharType="begin"/>
      </w:r>
      <w:r>
        <w:rPr>
          <w:rFonts w:hint="eastAsia" w:ascii="宋体" w:hAnsi="宋体" w:eastAsia="宋体" w:cs="宋体"/>
          <w:bCs/>
          <w:i w:val="0"/>
          <w:iCs w:val="0"/>
          <w:szCs w:val="21"/>
        </w:rPr>
        <w:instrText xml:space="preserve"> HYPERLINK \l _Toc16338 </w:instrText>
      </w:r>
      <w:r>
        <w:rPr>
          <w:rFonts w:hint="eastAsia" w:ascii="宋体" w:hAnsi="宋体" w:eastAsia="宋体" w:cs="宋体"/>
          <w:bCs/>
          <w:i w:val="0"/>
          <w:iCs w:val="0"/>
          <w:szCs w:val="21"/>
        </w:rPr>
        <w:fldChar w:fldCharType="separate"/>
      </w:r>
      <w:r>
        <w:rPr>
          <w:rFonts w:hint="eastAsia"/>
          <w:kern w:val="44"/>
          <w:szCs w:val="20"/>
        </w:rPr>
        <w:t>文档信息</w:t>
      </w:r>
      <w:r>
        <w:tab/>
      </w:r>
      <w:r>
        <w:fldChar w:fldCharType="begin"/>
      </w:r>
      <w:r>
        <w:instrText xml:space="preserve"> PAGEREF _Toc16338 </w:instrText>
      </w:r>
      <w:r>
        <w:fldChar w:fldCharType="separate"/>
      </w:r>
      <w:r>
        <w:t>I</w:t>
      </w:r>
      <w:r>
        <w:fldChar w:fldCharType="end"/>
      </w:r>
      <w:r>
        <w:rPr>
          <w:rFonts w:hint="eastAsia" w:ascii="宋体" w:hAnsi="宋体" w:eastAsia="宋体" w:cs="宋体"/>
          <w:bCs/>
          <w:i w:val="0"/>
          <w:iCs w:val="0"/>
          <w:szCs w:val="21"/>
        </w:rPr>
        <w:fldChar w:fldCharType="end"/>
      </w:r>
    </w:p>
    <w:p>
      <w:pPr>
        <w:pStyle w:val="9"/>
        <w:tabs>
          <w:tab w:val="right" w:leader="dot" w:pos="9026"/>
        </w:tabs>
      </w:pPr>
      <w:r>
        <w:rPr>
          <w:rFonts w:hint="eastAsia" w:ascii="宋体" w:hAnsi="宋体" w:eastAsia="宋体" w:cs="宋体"/>
          <w:bCs/>
          <w:i w:val="0"/>
          <w:iCs w:val="0"/>
          <w:szCs w:val="21"/>
        </w:rPr>
        <w:fldChar w:fldCharType="begin"/>
      </w:r>
      <w:r>
        <w:rPr>
          <w:rFonts w:hint="eastAsia" w:ascii="宋体" w:hAnsi="宋体" w:eastAsia="宋体" w:cs="宋体"/>
          <w:bCs/>
          <w:i w:val="0"/>
          <w:iCs w:val="0"/>
          <w:szCs w:val="21"/>
        </w:rPr>
        <w:instrText xml:space="preserve"> HYPERLINK \l _Toc711 </w:instrText>
      </w:r>
      <w:r>
        <w:rPr>
          <w:rFonts w:hint="eastAsia" w:ascii="宋体" w:hAnsi="宋体" w:eastAsia="宋体" w:cs="宋体"/>
          <w:bCs/>
          <w:i w:val="0"/>
          <w:iCs w:val="0"/>
          <w:szCs w:val="21"/>
        </w:rPr>
        <w:fldChar w:fldCharType="separate"/>
      </w:r>
      <w:r>
        <w:rPr>
          <w:rFonts w:hint="eastAsia"/>
        </w:rPr>
        <w:t xml:space="preserve">一 </w:t>
      </w:r>
      <w:r>
        <w:rPr>
          <w:rFonts w:hint="eastAsia"/>
          <w:bCs/>
          <w:i w:val="0"/>
          <w:iCs w:val="0"/>
        </w:rPr>
        <w:t>工作概述</w:t>
      </w:r>
      <w:r>
        <w:tab/>
      </w:r>
      <w:r>
        <w:fldChar w:fldCharType="begin"/>
      </w:r>
      <w:r>
        <w:instrText xml:space="preserve"> PAGEREF _Toc711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宋体" w:hAnsi="宋体" w:eastAsia="宋体" w:cs="宋体"/>
          <w:bCs/>
          <w:i w:val="0"/>
          <w:iCs w:val="0"/>
          <w:szCs w:val="21"/>
        </w:rPr>
        <w:fldChar w:fldCharType="end"/>
      </w:r>
    </w:p>
    <w:p>
      <w:pPr>
        <w:pStyle w:val="9"/>
        <w:tabs>
          <w:tab w:val="right" w:leader="dot" w:pos="9026"/>
        </w:tabs>
      </w:pPr>
      <w:r>
        <w:rPr>
          <w:rFonts w:hint="eastAsia" w:ascii="宋体" w:hAnsi="宋体" w:eastAsia="宋体" w:cs="宋体"/>
          <w:bCs/>
          <w:i w:val="0"/>
          <w:iCs w:val="0"/>
          <w:szCs w:val="21"/>
        </w:rPr>
        <w:fldChar w:fldCharType="begin"/>
      </w:r>
      <w:r>
        <w:rPr>
          <w:rFonts w:hint="eastAsia" w:ascii="宋体" w:hAnsi="宋体" w:eastAsia="宋体" w:cs="宋体"/>
          <w:bCs/>
          <w:i w:val="0"/>
          <w:iCs w:val="0"/>
          <w:szCs w:val="21"/>
        </w:rPr>
        <w:instrText xml:space="preserve"> HYPERLINK \l _Toc924 </w:instrText>
      </w:r>
      <w:r>
        <w:rPr>
          <w:rFonts w:hint="eastAsia" w:ascii="宋体" w:hAnsi="宋体" w:eastAsia="宋体" w:cs="宋体"/>
          <w:bCs/>
          <w:i w:val="0"/>
          <w:iCs w:val="0"/>
          <w:szCs w:val="21"/>
        </w:rPr>
        <w:fldChar w:fldCharType="separate"/>
      </w:r>
      <w:r>
        <w:rPr>
          <w:rFonts w:hint="eastAsia" w:asciiTheme="majorEastAsia" w:hAnsiTheme="majorEastAsia" w:eastAsiaTheme="majorEastAsia" w:cstheme="majorEastAsia"/>
        </w:rPr>
        <w:t xml:space="preserve">二 </w:t>
      </w:r>
      <w:r>
        <w:rPr>
          <w:rFonts w:hint="eastAsia" w:asciiTheme="majorEastAsia" w:hAnsiTheme="majorEastAsia" w:eastAsiaTheme="majorEastAsia" w:cstheme="majorEastAsia"/>
          <w:bCs/>
          <w:i w:val="0"/>
          <w:iCs w:val="0"/>
          <w:szCs w:val="36"/>
        </w:rPr>
        <w:t>漏洞详情</w:t>
      </w:r>
      <w:r>
        <w:tab/>
      </w:r>
      <w:r>
        <w:fldChar w:fldCharType="begin"/>
      </w:r>
      <w:r>
        <w:instrText xml:space="preserve"> PAGEREF _Toc924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宋体" w:hAnsi="宋体" w:eastAsia="宋体" w:cs="宋体"/>
          <w:bCs/>
          <w:i w:val="0"/>
          <w:iCs w:val="0"/>
          <w:szCs w:val="21"/>
        </w:rPr>
        <w:fldChar w:fldCharType="end"/>
      </w:r>
    </w:p>
    <w:p>
      <w:pPr>
        <w:rPr>
          <w:rFonts w:hint="eastAsia" w:ascii="宋体" w:hAnsi="宋体" w:eastAsia="宋体" w:cs="宋体"/>
          <w:b/>
          <w:bCs/>
          <w:i w:val="0"/>
          <w:iCs w:val="0"/>
          <w:sz w:val="21"/>
          <w:szCs w:val="21"/>
        </w:rPr>
        <w:sectPr>
          <w:footerReference r:id="rId7" w:type="default"/>
          <w:pgSz w:w="11906" w:h="16838"/>
          <w:pgMar w:top="1440" w:right="1440" w:bottom="1440" w:left="1440" w:header="851" w:footer="992" w:gutter="0"/>
          <w:pgNumType w:fmt="upperRoman" w:start="1"/>
          <w:cols w:space="720" w:num="1"/>
          <w:docGrid w:linePitch="312" w:charSpace="0"/>
        </w:sectPr>
      </w:pPr>
      <w:r>
        <w:rPr>
          <w:rFonts w:hint="eastAsia" w:ascii="宋体" w:hAnsi="宋体" w:eastAsia="宋体" w:cs="宋体"/>
          <w:bCs/>
          <w:i w:val="0"/>
          <w:iCs w:val="0"/>
          <w:szCs w:val="21"/>
        </w:rPr>
        <w:fldChar w:fldCharType="end"/>
      </w:r>
    </w:p>
    <w:bookmarkEnd w:id="14"/>
    <w:bookmarkEnd w:id="15"/>
    <w:bookmarkEnd w:id="16"/>
    <w:p>
      <w:pPr>
        <w:pStyle w:val="2"/>
        <w:spacing w:line="240" w:lineRule="auto"/>
        <w:rPr>
          <w:rFonts w:hint="eastAsia"/>
        </w:rPr>
      </w:pPr>
      <w:bookmarkStart w:id="17" w:name="_Toc711"/>
      <w:r>
        <w:rPr>
          <w:rFonts w:hint="eastAsia"/>
        </w:rPr>
        <w:t xml:space="preserve">一 </w:t>
      </w:r>
      <w:r>
        <w:rPr>
          <w:rFonts w:hint="eastAsia"/>
          <w:b/>
          <w:bCs/>
          <w:i w:val="0"/>
          <w:iCs w:val="0"/>
        </w:rPr>
        <w:t>工作概述</w:t>
      </w:r>
      <w:bookmarkEnd w:id="17"/>
    </w:p>
    <w:p>
      <w:pPr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主要工作内容如下：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2026年03月20日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，渗透测试人员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对贵州高速渗透测试进行渗透测试。</w:t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  <w:lang w:val="en-US" w:eastAsia="zh-CN"/>
        </w:rPr>
        <w:t xml:space="preserve">在测试过程中发现0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  <w:lang w:val="en-US" w:eastAsia="zh-CN"/>
        </w:rPr>
        <w:t>处高危漏洞，</w:t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  <w:lang w:val="en-US" w:eastAsia="zh-CN"/>
        </w:rPr>
        <w:t xml:space="preserve">0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  <w:lang w:val="en-US" w:eastAsia="zh-CN"/>
        </w:rPr>
        <w:t>处中危漏洞,</w:t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  <w:lang w:val="en-US" w:eastAsia="zh-CN"/>
        </w:rPr>
        <w:t xml:space="preserve">1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  <w:lang w:val="en-US" w:eastAsia="zh-CN"/>
        </w:rPr>
        <w:t>处低危漏洞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/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  <w:lang w:val="en-US" w:eastAsia="zh-CN"/>
        </w:rPr>
        <w:t>，漏洞类型主要为</w:t>
      </w:r>
      <w:r>
        <w:rPr>
          <w:rFonts w:hint="eastAsia" w:asciiTheme="minorEastAsia" w:hAnsiTheme="minorEastAsia" w:eastAsiaTheme="minorEastAsia" w:cstheme="minorEastAsia"/>
          <w:color w:val="FF0000"/>
          <w:sz w:val="24"/>
          <w:szCs w:val="24"/>
          <w:shd w:val="clear" w:color="auto" w:fill="auto"/>
          <w:lang w:val="en-US" w:eastAsia="zh-CN"/>
        </w:rPr>
        <w:t xml:space="preserve">未授权的访问/权限绕过</w:t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  <w:lang w:val="en-US" w:eastAsia="zh-CN"/>
        </w:rPr>
        <w:t>。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以下是详细测试内容。</w:t>
      </w:r>
    </w:p>
    <w:tbl>
      <w:tblPr>
        <w:tblStyle w:val="13"/>
        <w:tblW w:w="894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6"/>
        <w:gridCol w:w="5892"/>
        <w:gridCol w:w="200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8" w:hRule="atLeast"/>
          <w:jc w:val="center"/>
        </w:trPr>
        <w:tc>
          <w:tcPr>
            <w:tcW w:w="8949" w:type="dxa"/>
            <w:gridSpan w:val="3"/>
            <w:vAlign w:val="center"/>
          </w:tcPr>
          <w:p>
            <w:pPr>
              <w:spacing w:after="240" w:afterLines="100" w:line="240" w:lineRule="auto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 xml:space="preserve">贵州高速渗透测试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漏洞情况一览表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8" w:hRule="atLeast"/>
          <w:jc w:val="center"/>
        </w:trPr>
        <w:tc>
          <w:tcPr>
            <w:tcW w:w="105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57" w:afterLines="50"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序号</w:t>
            </w:r>
          </w:p>
        </w:tc>
        <w:tc>
          <w:tcPr>
            <w:tcW w:w="5892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57" w:afterLines="50"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漏洞url</w:t>
            </w:r>
          </w:p>
        </w:tc>
        <w:tc>
          <w:tcPr>
            <w:tcW w:w="200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57" w:afterLines="50"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 xml:space="preserve">漏洞类型</w:t>
            </w:r>
          </w:p>
        </w:tc>
      </w:tr>
    </w:tbl>
    <w:tbl>
      <w:tblPr>
        <w:tblStyle w:val="13"/>
        <w:tblW w:w="894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6"/>
        <w:gridCol w:w="5892"/>
        <w:gridCol w:w="200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atLeast"/>
          <w:jc w:val="center"/>
        </w:trPr>
        <w:tc>
          <w:tcPr>
            <w:tcW w:w="1056" w:type="dxa"/>
            <w:vAlign w:val="center"/>
          </w:tcPr>
          <w:p>
            <w:pPr>
              <w:spacing w:after="240" w:afterLines="100"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 xml:space="preserve">1</w:t>
            </w:r>
          </w:p>
        </w:tc>
        <w:tc>
          <w:tcPr>
            <w:tcW w:w="5892" w:type="dxa"/>
            <w:vAlign w:val="center"/>
          </w:tcPr>
          <w:p>
            <w:pPr>
              <w:spacing w:after="240" w:afterLines="100" w:line="240" w:lineRule="auto"/>
              <w:jc w:val="left"/>
              <w:rPr>
                <w:rFonts w:hint="default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0"/>
                <w:lang w:val="en-US" w:eastAsia="zh-CN"/>
              </w:rPr>
              <w:t xml:space="preserve">http://192.168.101.45:2052</w:t>
            </w:r>
          </w:p>
        </w:tc>
        <w:tc>
          <w:tcPr>
            <w:tcW w:w="2001" w:type="dxa"/>
            <w:vAlign w:val="center"/>
          </w:tcPr>
          <w:p>
            <w:pPr>
              <w:spacing w:after="240" w:afterLines="100" w:line="240" w:lineRule="auto"/>
              <w:jc w:val="center"/>
              <w:rPr>
                <w:rFonts w:hint="default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 xml:space="preserve">未授权的访问/权限绕过</w:t>
            </w:r>
          </w:p>
        </w:tc>
      </w:tr>
    </w:tbl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/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</w:rPr>
      </w:pPr>
      <w:r>
        <w:rPr>
          <w:rFonts w:hint="eastAsia"/>
        </w:rPr>
        <w:br w:type="page"/>
      </w:r>
    </w:p>
    <w:p>
      <w:pPr>
        <w:pStyle w:val="2"/>
        <w:spacing w:before="48" w:beforeLines="20" w:after="0" w:line="240" w:lineRule="auto"/>
      </w:pPr>
      <w:bookmarkStart w:id="23" w:name="_Toc31159"/>
      <w:bookmarkStart w:id="24" w:name="_Toc2983"/>
      <w:bookmarkStart w:id="25" w:name="_Toc924"/>
      <w:r>
        <w:rPr>
          <w:rFonts w:hint="eastAsia" w:asciiTheme="majorEastAsia" w:hAnsiTheme="majorEastAsia" w:eastAsiaTheme="majorEastAsia" w:cstheme="majorEastAsia"/>
        </w:rPr>
        <w:t xml:space="preserve">二 </w:t>
      </w:r>
      <w:bookmarkEnd w:id="18"/>
      <w:bookmarkEnd w:id="19"/>
      <w:bookmarkEnd w:id="20"/>
      <w:bookmarkEnd w:id="21"/>
      <w:bookmarkEnd w:id="22"/>
      <w:bookmarkEnd w:id="23"/>
      <w:bookmarkEnd w:id="24"/>
      <w: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szCs w:val="36"/>
        </w:rPr>
        <w:t xml:space="preserve">漏洞详情</w:t>
      </w:r>
      <w:bookmarkEnd w:id="25"/>
      <w:r>
        <w:rPr>
          <w:rFonts w:hint="eastAsia"/>
        </w:rPr>
        <w:t xml:space="preserve"> </w:t>
      </w:r>
    </w:p>
    <w:p>
      <w:pPr>
        <w:rPr>
          <w:rFonts w:ascii="Segoe UI Emoji" w:hAnsi="Segoe UI Emoji" w:eastAsia="Segoe UI Emoji" w:cs="Segoe UI Emoji"/>
          <w:i w:val="0"/>
          <w:caps w:val="0"/>
          <w:color w:val="404040"/>
          <w:spacing w:val="0"/>
          <w:sz w:val="24"/>
          <w:szCs w:val="24"/>
          <w:shd w:val="clear" w:fill="FFFFFF"/>
        </w:rPr>
      </w:pPr>
    </w:p>
    <w:p>
      <w:pPr>
        <w:pStyle w:val="3"/>
        <w:bidi w:val="0"/>
        <w:rPr>
          <w:rFonts w:hint="eastAsia" w:ascii="宋体" w:hAnsi="宋体" w:eastAsia="宋体" w:cs="宋体"/>
          <w:lang w:val="en-US" w:eastAsia="zh-CN"/>
        </w:rPr>
      </w:pPr>
      <w:bookmarkStart w:id="26" w:name="_Toc16306"/>
      <w:bookmarkStart w:id="27" w:name="_Toc1433"/>
      <w:r>
        <w:rPr>
          <w:rFonts w:hint="eastAsia" w:ascii="宋体" w:hAnsi="宋体" w:eastAsia="宋体" w:cs="宋体"/>
          <w:lang w:val="en-US" w:eastAsia="zh-CN"/>
        </w:rPr>
        <w:t xml:space="preserve">2.1 贵州高速渗透测试</w:t>
      </w:r>
      <w:bookmarkEnd w:id="26"/>
      <w:bookmarkEnd w:id="27"/>
    </w:p>
    <w:p>
      <w:pPr>
        <w:pStyle w:val="4"/>
        <w:bidi w:val="0"/>
        <w:rPr>
          <w:rFonts w:hint="default"/>
          <w:sz w:val="28"/>
          <w:szCs w:val="28"/>
          <w:lang w:val="en-US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2.1.1 ONLYFFICE文档未授权访问</w:t>
      </w:r>
      <w:r>
        <w:rPr>
          <w:rFonts w:hint="eastAsia" w:ascii="宋体" w:hAnsi="宋体" w:cs="宋体"/>
          <w:sz w:val="28"/>
          <w:szCs w:val="28"/>
          <w:lang w:val="en-US" w:eastAsia="zh-CN"/>
        </w:rPr>
        <w:t xml:space="preserve"/>
      </w:r>
    </w:p>
    <w:tbl>
      <w:tblPr>
        <w:tblStyle w:val="12"/>
        <w:tblW w:w="9008" w:type="dxa"/>
        <w:tblInd w:w="0" w:type="dxa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89"/>
        <w:gridCol w:w="7319"/>
      </w:tblGrid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8" w:hRule="atLeast"/>
        </w:trPr>
        <w:tc>
          <w:tcPr>
            <w:tcW w:w="1689" w:type="dxa"/>
            <w:tcBorders>
              <w:top w:val="double" w:color="auto" w:sz="4" w:space="0"/>
              <w:bottom w:val="single" w:color="auto" w:sz="8" w:space="0"/>
            </w:tcBorders>
            <w:shd w:val="clear" w:color="auto" w:fill="A6A6A6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157" w:beforeLines="50" w:after="60" w:line="312" w:lineRule="auto"/>
              <w:ind w:firstLine="103" w:firstLineChars="49"/>
              <w:jc w:val="center"/>
              <w:textAlignment w:val="auto"/>
              <w:rPr>
                <w:b/>
                <w:caps w:val="0"/>
                <w:smallCaps w:val="0"/>
                <w:spacing w:val="0"/>
                <w:kern w:val="10"/>
              </w:rPr>
            </w:pPr>
            <w:r>
              <w:rPr>
                <w:rFonts w:hint="eastAsia"/>
                <w:b/>
                <w:caps w:val="0"/>
                <w:smallCaps w:val="0"/>
                <w:spacing w:val="0"/>
                <w:kern w:val="10"/>
              </w:rPr>
              <w:t>漏洞名称</w:t>
            </w:r>
          </w:p>
        </w:tc>
        <w:tc>
          <w:tcPr>
            <w:tcW w:w="7319" w:type="dxa"/>
            <w:tcBorders>
              <w:top w:val="double" w:color="auto" w:sz="4" w:space="0"/>
              <w:bottom w:val="single" w:color="auto" w:sz="8" w:space="0"/>
            </w:tcBorders>
            <w:shd w:val="clear" w:color="auto" w:fill="FFFFFF"/>
            <w:noWrap w:val="0"/>
            <w:vAlign w:val="center"/>
          </w:tcPr>
          <w:p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eastAsia="宋体"/>
                <w:caps w:val="0"/>
                <w:smallCaps w:val="0"/>
                <w:spacing w:val="0"/>
                <w:kern w:val="10"/>
                <w:szCs w:val="21"/>
                <w:lang w:val="en-US" w:eastAsia="zh-CN"/>
              </w:rPr>
            </w:pPr>
            <w:r>
              <w:rPr>
                <w:rFonts w:hint="eastAsia"/>
                <w:caps w:val="0"/>
                <w:smallCaps w:val="0"/>
                <w:spacing w:val="0"/>
                <w:kern w:val="10"/>
                <w:sz w:val="21"/>
                <w:szCs w:val="21"/>
                <w:lang w:val="en-US" w:eastAsia="zh-CN"/>
              </w:rPr>
              <w:t xml:space="preserve">ONLYFFICE文档未授权访问</w:t>
            </w: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8" w:space="0"/>
            <w:insideV w:val="single" w:color="auto" w:sz="8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2" w:hRule="atLeast"/>
        </w:trPr>
        <w:tc>
          <w:tcPr>
            <w:tcW w:w="1689" w:type="dxa"/>
            <w:tcBorders>
              <w:top w:val="single" w:color="auto" w:sz="8" w:space="0"/>
              <w:bottom w:val="single" w:color="auto" w:sz="8" w:space="0"/>
            </w:tcBorders>
            <w:shd w:val="clear" w:color="auto" w:fill="A6A6A6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157" w:beforeLines="50" w:after="60" w:line="312" w:lineRule="auto"/>
              <w:ind w:firstLine="103" w:firstLineChars="49"/>
              <w:jc w:val="center"/>
              <w:textAlignment w:val="auto"/>
              <w:rPr>
                <w:b/>
                <w:caps w:val="0"/>
                <w:smallCaps w:val="0"/>
                <w:spacing w:val="0"/>
                <w:kern w:val="10"/>
              </w:rPr>
            </w:pPr>
            <w:r>
              <w:rPr>
                <w:rFonts w:hint="eastAsia"/>
                <w:b/>
                <w:caps w:val="0"/>
                <w:smallCaps w:val="0"/>
                <w:spacing w:val="0"/>
                <w:kern w:val="10"/>
              </w:rPr>
              <w:t xml:space="preserve">漏洞等级</w:t>
            </w:r>
          </w:p>
        </w:tc>
        <w:tc>
          <w:tcPr>
            <w:tcW w:w="7319" w:type="dxa"/>
            <w:tcBorders>
              <w:top w:val="single" w:color="auto" w:sz="8" w:space="0"/>
              <w:bottom w:val="single" w:color="auto" w:sz="8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157" w:beforeLines="50" w:line="312" w:lineRule="auto"/>
              <w:ind w:left="105" w:leftChars="50" w:right="105" w:rightChars="50" w:firstLine="0" w:firstLineChars="0"/>
              <w:textAlignment w:val="auto"/>
              <w:outlineLvl w:val="9"/>
              <w:rPr>
                <w:rFonts w:hint="default" w:eastAsia="宋体"/>
                <w:caps w:val="0"/>
                <w:smallCaps w:val="0"/>
                <w:spacing w:val="0"/>
                <w:kern w:val="1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aps w:val="0"/>
                <w:smallCaps w:val="0"/>
                <w:spacing w:val="0"/>
                <w:kern w:val="10"/>
                <w:sz w:val="21"/>
                <w:szCs w:val="21"/>
                <w:lang w:val="en-US" w:eastAsia="zh-CN"/>
              </w:rPr>
              <w:t xml:space="preserve"/>
            </w:r>
            <w:r>
              <w:rPr>
                <w:rFonts w:hint="eastAsia" w:ascii="宋体" w:hAnsi="宋体" w:eastAsia="宋体" w:cs="宋体"/>
                <w:caps w:val="0"/>
                <w:smallCaps w:val="0"/>
                <w:spacing w:val="0"/>
                <w:kern w:val="10"/>
                <w:sz w:val="21"/>
                <w:szCs w:val="21"/>
              </w:rPr>
              <w:drawing>
                <wp:inline distT="0" distB="0" distL="114300" distR="114300">
                  <wp:extent cx="222885" cy="222885"/>
                  <wp:effectExtent l="0" t="0" r="5715" b="5715"/>
                  <wp:docPr id="1002" name="图片 3" descr="C:\Users\Administrator\Documents\Tencent Files\1057878607\Image\C2C\Image1\$9GO{YN{UIF(B2QBU[G2XZ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3" descr="C:\Users\Administrator\Documents\Tencent Files\1057878607\Image\C2C\Image1\$9GO{YN{UIF(B2QBU[G2XZ6.jpg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885" cy="222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caps w:val="0"/>
                <w:smallCaps w:val="0"/>
                <w:spacing w:val="0"/>
                <w:kern w:val="10"/>
                <w:sz w:val="21"/>
                <w:szCs w:val="21"/>
              </w:rPr>
              <w:t>低危</w:t>
            </w:r>
            <w:r>
              <w:rPr>
                <w:rFonts w:hint="eastAsia" w:ascii="宋体" w:hAnsi="宋体" w:eastAsia="宋体" w:cs="宋体"/>
                <w:caps w:val="0"/>
                <w:smallCaps w:val="0"/>
                <w:spacing w:val="0"/>
                <w:kern w:val="10"/>
                <w:sz w:val="21"/>
                <w:szCs w:val="21"/>
                <w:lang w:val="en-US" w:eastAsia="zh-CN"/>
              </w:rPr>
              <w:t xml:space="preserve"/>
            </w: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8" w:space="0"/>
            <w:insideV w:val="single" w:color="auto" w:sz="8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1" w:hRule="atLeast"/>
        </w:trPr>
        <w:tc>
          <w:tcPr>
            <w:tcW w:w="1689" w:type="dxa"/>
            <w:tcBorders>
              <w:top w:val="single" w:color="auto" w:sz="8" w:space="0"/>
              <w:bottom w:val="single" w:color="auto" w:sz="8" w:space="0"/>
            </w:tcBorders>
            <w:shd w:val="clear" w:color="auto" w:fill="A6A6A6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157" w:beforeLines="50" w:after="60" w:line="312" w:lineRule="auto"/>
              <w:ind w:firstLine="103" w:firstLineChars="49"/>
              <w:jc w:val="center"/>
              <w:textAlignment w:val="auto"/>
              <w:rPr>
                <w:rFonts w:hint="eastAsia" w:eastAsia="宋体"/>
                <w:b/>
                <w:caps w:val="0"/>
                <w:smallCaps w:val="0"/>
                <w:spacing w:val="0"/>
                <w:kern w:val="1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kern w:val="10"/>
              </w:rPr>
              <w:t>漏洞地址</w:t>
            </w:r>
          </w:p>
        </w:tc>
        <w:tc>
          <w:tcPr>
            <w:tcW w:w="7319" w:type="dxa"/>
            <w:tcBorders>
              <w:top w:val="single" w:color="auto" w:sz="8" w:space="0"/>
              <w:bottom w:val="single" w:color="auto" w:sz="8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line="312" w:lineRule="auto"/>
              <w:ind w:left="105" w:leftChars="50" w:right="105" w:rightChars="50" w:firstLine="0" w:firstLineChars="0"/>
              <w:textAlignment w:val="auto"/>
              <w:outlineLvl w:val="9"/>
              <w:rPr>
                <w:rFonts w:hint="eastAsia" w:eastAsia="宋体" w:cs="Calibri"/>
                <w:caps w:val="0"/>
                <w:smallCaps w:val="0"/>
                <w:spacing w:val="0"/>
                <w:kern w:val="1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caps w:val="0"/>
                <w:smallCaps w:val="0"/>
                <w:spacing w:val="0"/>
                <w:kern w:val="10"/>
                <w:szCs w:val="21"/>
                <w:lang w:val="en-US" w:eastAsia="zh-CN"/>
              </w:rPr>
              <w:t xml:space="preserve">http://192.168.101.45:2052</w:t>
            </w: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8" w:space="0"/>
            <w:insideV w:val="single" w:color="auto" w:sz="8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5" w:hRule="atLeast"/>
        </w:trPr>
        <w:tc>
          <w:tcPr>
            <w:tcW w:w="1689" w:type="dxa"/>
            <w:tcBorders>
              <w:top w:val="single" w:color="auto" w:sz="8" w:space="0"/>
              <w:bottom w:val="single" w:color="auto" w:sz="8" w:space="0"/>
            </w:tcBorders>
            <w:shd w:val="clear" w:color="auto" w:fill="A6A6A6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157" w:beforeLines="50" w:after="60" w:line="312" w:lineRule="auto"/>
              <w:ind w:firstLine="103" w:firstLineChars="49"/>
              <w:jc w:val="center"/>
              <w:textAlignment w:val="auto"/>
              <w:rPr>
                <w:rFonts w:hint="eastAsia" w:eastAsia="宋体"/>
                <w:b/>
                <w:caps w:val="0"/>
                <w:smallCaps w:val="0"/>
                <w:spacing w:val="0"/>
                <w:kern w:val="10"/>
                <w:lang w:eastAsia="zh-CN"/>
              </w:rPr>
            </w:pPr>
            <w:r>
              <w:rPr>
                <w:rFonts w:hint="eastAsia"/>
                <w:b/>
                <w:caps w:val="0"/>
                <w:smallCaps w:val="0"/>
                <w:spacing w:val="0"/>
                <w:kern w:val="10"/>
                <w:lang w:val="en-US" w:eastAsia="zh-CN"/>
              </w:rPr>
              <w:t>漏洞描述</w:t>
            </w:r>
          </w:p>
        </w:tc>
        <w:tc>
          <w:tcPr>
            <w:tcW w:w="7319" w:type="dxa"/>
            <w:tcBorders>
              <w:top w:val="single" w:color="auto" w:sz="8" w:space="0"/>
              <w:bottom w:val="single" w:color="auto" w:sz="8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157" w:beforeLines="50" w:line="312" w:lineRule="auto"/>
              <w:ind w:left="105" w:leftChars="50" w:right="105" w:rightChars="50" w:firstLine="0" w:firstLineChars="0"/>
              <w:textAlignment w:val="auto"/>
              <w:outlineLvl w:val="9"/>
              <w:rPr>
                <w:rFonts w:hint="default" w:eastAsia="宋体"/>
                <w:b/>
                <w:caps w:val="0"/>
                <w:smallCaps w:val="0"/>
                <w:color w:val="000000"/>
                <w:spacing w:val="0"/>
                <w:kern w:val="1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aps w:val="0"/>
                <w:smallCaps w:val="0"/>
                <w:color w:val="000000"/>
                <w:spacing w:val="0"/>
                <w:kern w:val="10"/>
                <w:lang w:val="en-US" w:eastAsia="zh-CN"/>
              </w:rPr>
              <w:t xml:space="preserve">由于没有对网站敏感页面进行登录状态、访问权限的检查，导致攻击者可未授权访问，获取敏感信息及进行未授权操作。</w:t>
            </w: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8" w:space="0"/>
            <w:insideV w:val="single" w:color="auto" w:sz="8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6" w:hRule="atLeast"/>
        </w:trPr>
        <w:tc>
          <w:tcPr>
            <w:tcW w:w="9008" w:type="dxa"/>
            <w:gridSpan w:val="2"/>
            <w:tcBorders>
              <w:top w:val="single" w:color="auto" w:sz="8" w:space="0"/>
              <w:bottom w:val="single" w:color="auto" w:sz="8" w:space="0"/>
            </w:tcBorders>
            <w:shd w:val="clear" w:color="auto" w:fill="A6A6A6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157" w:beforeLines="50" w:line="312" w:lineRule="auto"/>
              <w:ind w:left="21" w:leftChars="10" w:firstLine="422" w:firstLineChars="200"/>
              <w:textAlignment w:val="auto"/>
              <w:outlineLvl w:val="9"/>
              <w:rPr>
                <w:b/>
                <w:caps w:val="0"/>
                <w:smallCaps w:val="0"/>
                <w:spacing w:val="0"/>
                <w:kern w:val="10"/>
              </w:rPr>
            </w:pPr>
            <w:r>
              <w:rPr>
                <w:rFonts w:hint="eastAsia"/>
                <w:b/>
                <w:caps w:val="0"/>
                <w:smallCaps w:val="0"/>
                <w:spacing w:val="0"/>
                <w:kern w:val="10"/>
              </w:rPr>
              <w:t xml:space="preserve">漏洞检测结果</w:t>
            </w: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8" w:space="0"/>
            <w:insideV w:val="single" w:color="auto" w:sz="8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0" w:hRule="atLeast"/>
        </w:trPr>
        <w:tc>
          <w:tcPr>
            <w:tcW w:w="9008" w:type="dxa"/>
            <w:gridSpan w:val="2"/>
            <w:tcBorders>
              <w:top w:val="single" w:color="auto" w:sz="8" w:space="0"/>
              <w:bottom w:val="single" w:color="auto" w:sz="8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157" w:beforeLines="50" w:line="312" w:lineRule="auto"/>
              <w:ind w:right="105" w:rightChars="50"/>
              <w:textAlignment w:val="auto"/>
              <w:outlineLvl w:val="9"/>
              <w:rPr>
                <w:rFonts w:hint="eastAsia" w:ascii="宋体" w:hAnsi="宋体" w:eastAsia="宋体" w:cs="宋体"/>
                <w:i w:val="0"/>
                <w:caps w:val="0"/>
                <w:color w:val="404040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eastAsia" w:ascii="宋体" w:hAnsi="宋体" w:eastAsia="宋体" w:cs="宋体"/>
                <w:caps w:val="0"/>
                <w:smallCaps w:val="0"/>
                <w:spacing w:val="0"/>
                <w:kern w:val="10"/>
                <w:sz w:val="24"/>
                <w:szCs w:val="24"/>
                <w:lang w:val="en-US" w:eastAsia="zh-CN"/>
              </w:rPr>
              <w:t xml:space="preserve">ONLYFFICE文档默认页面存在未授权访问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157" w:beforeLines="50" w:line="312" w:lineRule="auto"/>
              <w:ind w:right="105" w:rightChars="50"/>
              <w:textAlignment w:val="auto"/>
              <w:outlineLvl w:val="9"/>
              <w:rPr>
                <w:rFonts w:hint="eastAsia" w:ascii="宋体" w:hAnsi="宋体" w:eastAsia="宋体" w:cs="宋体"/>
                <w:i w:val="0"/>
                <w:caps w:val="0"/>
                <w:color w:val="404040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eastAsia" w:ascii="宋体" w:hAnsi="宋体" w:eastAsia="宋体" w:cs="宋体"/>
                <w:caps w:val="0"/>
                <w:smallCaps w:val="0"/>
                <w:spacing w:val="0"/>
                <w:kern w:val="10"/>
                <w:sz w:val="24"/>
                <w:szCs w:val="24"/>
                <w:lang w:val="en-US" w:eastAsia="zh-CN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760000" cy="3777617"/>
                  <wp:docPr id="1003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243a9547efb2936f6e6cca8c2e49fc1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0" cy="37776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157" w:beforeLines="50" w:line="312" w:lineRule="auto"/>
              <w:ind w:right="105" w:rightChars="50"/>
              <w:textAlignment w:val="auto"/>
              <w:outlineLvl w:val="9"/>
              <w:rPr>
                <w:rFonts w:hint="eastAsia" w:ascii="宋体" w:hAnsi="宋体" w:eastAsia="宋体" w:cs="宋体"/>
                <w:i w:val="0"/>
                <w:caps w:val="0"/>
                <w:color w:val="404040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eastAsia" w:ascii="宋体" w:hAnsi="宋体" w:eastAsia="宋体" w:cs="宋体"/>
                <w:caps w:val="0"/>
                <w:smallCaps w:val="0"/>
                <w:spacing w:val="0"/>
                <w:kern w:val="10"/>
                <w:sz w:val="24"/>
                <w:szCs w:val="24"/>
                <w:lang w:val="en-US" w:eastAsia="zh-CN"/>
              </w:rPr>
              <w:t xml:space="preserve"/>
            </w: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8" w:space="0"/>
            <w:insideV w:val="single" w:color="auto" w:sz="8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8" w:hRule="atLeast"/>
        </w:trPr>
        <w:tc>
          <w:tcPr>
            <w:tcW w:w="1689" w:type="dxa"/>
            <w:tcBorders>
              <w:top w:val="single" w:color="auto" w:sz="8" w:space="0"/>
              <w:bottom w:val="single" w:color="auto" w:sz="8" w:space="0"/>
              <w:right w:val="single" w:color="auto" w:sz="4" w:space="0"/>
            </w:tcBorders>
            <w:shd w:val="clear" w:color="auto" w:fill="A6A6A6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157" w:beforeLines="50" w:after="60" w:line="312" w:lineRule="auto"/>
              <w:jc w:val="center"/>
              <w:textAlignment w:val="auto"/>
              <w:rPr>
                <w:rFonts w:cs="Tahoma"/>
                <w:bCs/>
                <w:caps w:val="0"/>
                <w:smallCaps w:val="0"/>
                <w:color w:val="000000"/>
                <w:spacing w:val="0"/>
                <w:kern w:val="10"/>
              </w:rPr>
            </w:pPr>
            <w:r>
              <w:rPr>
                <w:rFonts w:hint="eastAsia"/>
                <w:b/>
                <w:caps w:val="0"/>
                <w:smallCaps w:val="0"/>
                <w:spacing w:val="0"/>
                <w:kern w:val="10"/>
              </w:rPr>
              <w:t>修复建议</w:t>
            </w:r>
          </w:p>
        </w:tc>
        <w:tc>
          <w:tcPr>
            <w:tcW w:w="7319" w:type="dxa"/>
            <w:tcBorders>
              <w:top w:val="single" w:color="auto" w:sz="8" w:space="0"/>
              <w:left w:val="single" w:color="auto" w:sz="4" w:space="0"/>
              <w:bottom w:val="single" w:color="auto" w:sz="8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157" w:beforeLines="50" w:line="312" w:lineRule="auto"/>
              <w:ind w:left="105" w:leftChars="50" w:right="105" w:rightChars="50" w:firstLine="0" w:firstLineChars="0"/>
              <w:textAlignment w:val="auto"/>
              <w:outlineLvl w:val="9"/>
              <w:rPr>
                <w:rFonts w:hint="default" w:eastAsia="宋体" w:cs="Tahoma"/>
                <w:bCs/>
                <w:caps w:val="0"/>
                <w:smallCaps w:val="0"/>
                <w:color w:val="000000"/>
                <w:spacing w:val="0"/>
                <w:kern w:val="1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aps w:val="0"/>
                <w:smallCaps w:val="0"/>
                <w:color w:val="000000"/>
                <w:spacing w:val="0"/>
                <w:kern w:val="10"/>
                <w:lang w:val="en-US" w:eastAsia="zh-CN"/>
              </w:rPr>
              <w:t xml:space="preserve">[1]页面进行严格的访问权限的控制以及对访问角色进行权限检查；</w:t>
              <w:br/>
              <w:t xml:space="preserve">[2]可以使用session对用户的身份进行判断和控制。</w:t>
            </w:r>
          </w:p>
        </w:tc>
      </w:tr>
    </w:tbl>
    <w:p>
      <w:pPr>
        <w:rPr>
          <w:rFonts w:hint="eastAsia"/>
          <w:lang w:val="en-US" w:eastAsia="zh-CN"/>
        </w:rPr>
      </w:pPr>
    </w:p>
    <w:p/>
    <w:p/>
    <w:p/>
    <w:sectPr>
      <w:headerReference r:id="rId8" w:type="default"/>
      <w:footerReference r:id="rId9" w:type="default"/>
      <w:pgSz w:w="11906" w:h="16838"/>
      <w:pgMar w:top="1440" w:right="1440" w:bottom="1440" w:left="1440" w:header="851" w:footer="992" w:gutter="0"/>
      <w:pgNumType w:start="1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framePr w:wrap="around" w:vAnchor="text" w:hAnchor="margin" w:xAlign="center" w:y="1"/>
      <w:rPr>
        <w:rStyle w:val="15"/>
      </w:rPr>
    </w:pPr>
    <w:r>
      <w:fldChar w:fldCharType="begin"/>
    </w:r>
    <w:r>
      <w:rPr>
        <w:rStyle w:val="15"/>
      </w:rPr>
      <w:instrText xml:space="preserve">PAGE  </w:instrText>
    </w:r>
    <w:r>
      <w:fldChar w:fldCharType="end"/>
    </w:r>
  </w:p>
  <w:p>
    <w:pPr>
      <w:pStyle w:val="7"/>
      <w:ind w:firstLine="180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jc w:val="both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" name="文本框 10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>
                          <w:pPr>
                            <w:pStyle w:val="7"/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第</w:t>
                          </w:r>
                          <w:r>
                            <w:fldChar w:fldCharType="begin"/>
                          </w:r>
                          <w:r>
                            <w:instrText xml:space="preserve"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lang w:val="zh-CN"/>
                            </w:rPr>
                            <w:t>I</w:t>
                          </w:r>
                          <w: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>页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027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DOqXm5zwAAAAUBAAAPAAAAAAAAAAEAIAAAACIAAABkcnMvZG93bnJl&#10;di54bWxQSwECFAAUAAAACACHTuJA9BLJF80BAACaAwAADgAAAAAAAAABACAAAAAeAQAAZHJzL2Uy&#10;b0RvYy54bWxQSwUGAAAAAAYABgBZAQAAXQ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7"/>
                      <w:jc w:val="center"/>
                    </w:pPr>
                    <w:r>
                      <w:rPr>
                        <w:rFonts w:hint="eastAsia"/>
                      </w:rPr>
                      <w:t>第</w:t>
                    </w:r>
                    <w:r>
                      <w:fldChar w:fldCharType="begin"/>
                    </w:r>
                    <w:r>
                      <w:instrText xml:space="preserve">PAGE   \* MERGEFORMAT</w:instrText>
                    </w:r>
                    <w:r>
                      <w:fldChar w:fldCharType="separate"/>
                    </w:r>
                    <w:r>
                      <w:rPr>
                        <w:lang w:val="zh-CN"/>
                      </w:rPr>
                      <w:t>I</w:t>
                    </w:r>
                    <w:r>
                      <w:fldChar w:fldCharType="end"/>
                    </w:r>
                    <w:r>
                      <w:rPr>
                        <w:rFonts w:hint="eastAsia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  <w:p>
    <w:pPr>
      <w:pStyle w:val="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jc w:val="both"/>
    </w:pPr>
  </w:p>
  <w:p>
    <w:pPr>
      <w:pStyle w:val="7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jc w:val="both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0" name="文本框 10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>
                          <w:pPr>
                            <w:pStyle w:val="7"/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第</w:t>
                          </w:r>
                          <w:r>
                            <w:fldChar w:fldCharType="begin"/>
                          </w:r>
                          <w:r>
                            <w:instrText xml:space="preserve"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lang w:val="zh-CN"/>
                            </w:rP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>页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029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zql5uc8AAAAFAQAADwAAAAAAAAABACAAAAAiAAAAZHJzL2Rvd25y&#10;ZXYueG1sUEsBAhQAFAAAAAgAh07iQFo0mx/OAQAAmgMAAA4AAAAAAAAAAQAgAAAAHgEAAGRycy9l&#10;Mm9Eb2MueG1sUEsFBgAAAAAGAAYAWQEAAF4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7"/>
                      <w:jc w:val="center"/>
                    </w:pPr>
                    <w:r>
                      <w:rPr>
                        <w:rFonts w:hint="eastAsia"/>
                      </w:rPr>
                      <w:t>第</w:t>
                    </w:r>
                    <w:r>
                      <w:fldChar w:fldCharType="begin"/>
                    </w:r>
                    <w:r>
                      <w:instrText xml:space="preserve">PAGE   \* MERGEFORMAT</w:instrText>
                    </w:r>
                    <w:r>
                      <w:fldChar w:fldCharType="separate"/>
                    </w:r>
                    <w:r>
                      <w:rPr>
                        <w:lang w:val="zh-CN"/>
                      </w:rPr>
                      <w:t>1</w:t>
                    </w:r>
                    <w:r>
                      <w:fldChar w:fldCharType="end"/>
                    </w:r>
                    <w:r>
                      <w:rPr>
                        <w:rFonts w:hint="eastAsia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  <w:p>
    <w:pPr>
      <w:pStyle w:val="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ind w:firstLine="180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left" w:pos="816"/>
      </w:tabs>
      <w:jc w:val="left"/>
    </w:pPr>
    <w:r>
      <w:rPr>
        <w:rFonts w:hint="eastAsia"/>
      </w:rPr>
      <w:tab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BlMDZiZTc2MjQ4MzNlNmUyMDlhNDVmY2FlNTQ3ZDIifQ=="/>
  </w:docVars>
  <w:rsids>
    <w:rsidRoot w:val="67F16B09"/>
    <w:rsid w:val="005E1429"/>
    <w:rsid w:val="00F43063"/>
    <w:rsid w:val="012922B7"/>
    <w:rsid w:val="04312FCF"/>
    <w:rsid w:val="048F06D8"/>
    <w:rsid w:val="060C777E"/>
    <w:rsid w:val="06334D93"/>
    <w:rsid w:val="06840A6C"/>
    <w:rsid w:val="07F2415F"/>
    <w:rsid w:val="08A23C1E"/>
    <w:rsid w:val="092037BD"/>
    <w:rsid w:val="099821F6"/>
    <w:rsid w:val="0A7F26D3"/>
    <w:rsid w:val="0AC96D5C"/>
    <w:rsid w:val="0AF95748"/>
    <w:rsid w:val="0C0155CF"/>
    <w:rsid w:val="0F1608D9"/>
    <w:rsid w:val="0FC44E51"/>
    <w:rsid w:val="134F3CA6"/>
    <w:rsid w:val="14C307EB"/>
    <w:rsid w:val="16042DD0"/>
    <w:rsid w:val="16B84E1F"/>
    <w:rsid w:val="17270EA5"/>
    <w:rsid w:val="172B0553"/>
    <w:rsid w:val="17B76AED"/>
    <w:rsid w:val="198C3A16"/>
    <w:rsid w:val="1A6B310B"/>
    <w:rsid w:val="1BBC21D8"/>
    <w:rsid w:val="1BC365DB"/>
    <w:rsid w:val="1DB44522"/>
    <w:rsid w:val="1F274F64"/>
    <w:rsid w:val="1FA039D2"/>
    <w:rsid w:val="20F81144"/>
    <w:rsid w:val="2141660A"/>
    <w:rsid w:val="23CA4B38"/>
    <w:rsid w:val="23E719CA"/>
    <w:rsid w:val="2405635C"/>
    <w:rsid w:val="2471144A"/>
    <w:rsid w:val="25994919"/>
    <w:rsid w:val="279F12E7"/>
    <w:rsid w:val="27AC5C53"/>
    <w:rsid w:val="29FA50B1"/>
    <w:rsid w:val="2ACD46BE"/>
    <w:rsid w:val="2B587AB3"/>
    <w:rsid w:val="2E3233DF"/>
    <w:rsid w:val="2E6958EC"/>
    <w:rsid w:val="30480F4C"/>
    <w:rsid w:val="30BD6AA6"/>
    <w:rsid w:val="31CF7215"/>
    <w:rsid w:val="32F36AFA"/>
    <w:rsid w:val="33426E40"/>
    <w:rsid w:val="336D7CAD"/>
    <w:rsid w:val="33864FFA"/>
    <w:rsid w:val="34BF5D35"/>
    <w:rsid w:val="34CA024F"/>
    <w:rsid w:val="354A1BC5"/>
    <w:rsid w:val="3600407D"/>
    <w:rsid w:val="373C6DDC"/>
    <w:rsid w:val="375C68DD"/>
    <w:rsid w:val="37E40829"/>
    <w:rsid w:val="38F23BBA"/>
    <w:rsid w:val="3A467A6E"/>
    <w:rsid w:val="3AB95EA7"/>
    <w:rsid w:val="3B7B4C04"/>
    <w:rsid w:val="3D961CE3"/>
    <w:rsid w:val="3DA972D7"/>
    <w:rsid w:val="3EF93E97"/>
    <w:rsid w:val="3F6D6683"/>
    <w:rsid w:val="40D822D5"/>
    <w:rsid w:val="41694A7A"/>
    <w:rsid w:val="417D2D5B"/>
    <w:rsid w:val="421C79CC"/>
    <w:rsid w:val="42434EA8"/>
    <w:rsid w:val="42BD524C"/>
    <w:rsid w:val="433603C8"/>
    <w:rsid w:val="439C46D9"/>
    <w:rsid w:val="448E3215"/>
    <w:rsid w:val="45D03DF7"/>
    <w:rsid w:val="460B533A"/>
    <w:rsid w:val="46532E3B"/>
    <w:rsid w:val="469F0B6A"/>
    <w:rsid w:val="473317C4"/>
    <w:rsid w:val="47875A42"/>
    <w:rsid w:val="47C71B92"/>
    <w:rsid w:val="493E0A6C"/>
    <w:rsid w:val="4A011027"/>
    <w:rsid w:val="4A3F65A0"/>
    <w:rsid w:val="4B6954E3"/>
    <w:rsid w:val="4BA41BF2"/>
    <w:rsid w:val="4C8571DC"/>
    <w:rsid w:val="4C871140"/>
    <w:rsid w:val="4D0928D7"/>
    <w:rsid w:val="4EA9613A"/>
    <w:rsid w:val="4EAD6577"/>
    <w:rsid w:val="4EDF2E43"/>
    <w:rsid w:val="525720E5"/>
    <w:rsid w:val="567928B0"/>
    <w:rsid w:val="5810324E"/>
    <w:rsid w:val="58884277"/>
    <w:rsid w:val="58CF23D1"/>
    <w:rsid w:val="5A611421"/>
    <w:rsid w:val="5A7F7D00"/>
    <w:rsid w:val="5AD47E43"/>
    <w:rsid w:val="5AF23C46"/>
    <w:rsid w:val="5D27549A"/>
    <w:rsid w:val="5D776A9A"/>
    <w:rsid w:val="5EAF4EB9"/>
    <w:rsid w:val="5FB65035"/>
    <w:rsid w:val="60CD20D2"/>
    <w:rsid w:val="63AB7100"/>
    <w:rsid w:val="660A43D9"/>
    <w:rsid w:val="669B440E"/>
    <w:rsid w:val="66EF23AF"/>
    <w:rsid w:val="66FF35AE"/>
    <w:rsid w:val="67F16B09"/>
    <w:rsid w:val="69022D4F"/>
    <w:rsid w:val="6A086859"/>
    <w:rsid w:val="6A427556"/>
    <w:rsid w:val="6BA345E3"/>
    <w:rsid w:val="6BC143B7"/>
    <w:rsid w:val="6F0F1E7D"/>
    <w:rsid w:val="6F3F28B6"/>
    <w:rsid w:val="70180122"/>
    <w:rsid w:val="71877AE8"/>
    <w:rsid w:val="723E7A23"/>
    <w:rsid w:val="73580427"/>
    <w:rsid w:val="74B12C0A"/>
    <w:rsid w:val="74D42B50"/>
    <w:rsid w:val="76352A59"/>
    <w:rsid w:val="77422E51"/>
    <w:rsid w:val="78CE6F59"/>
    <w:rsid w:val="7AF95F5D"/>
    <w:rsid w:val="7C215E41"/>
    <w:rsid w:val="7D1B5429"/>
    <w:rsid w:val="7DF41A0C"/>
    <w:rsid w:val="7FD81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9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iPriority="99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4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qFormat/>
    <w:uiPriority w:val="39"/>
    <w:pPr>
      <w:ind w:left="420"/>
      <w:jc w:val="left"/>
    </w:pPr>
    <w:rPr>
      <w:rFonts w:ascii="Calibri" w:hAnsi="Calibri" w:cs="Calibri"/>
      <w:i/>
      <w:iCs/>
      <w:sz w:val="20"/>
      <w:szCs w:val="20"/>
    </w:rPr>
  </w:style>
  <w:style w:type="paragraph" w:styleId="7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120" w:after="120"/>
      <w:jc w:val="left"/>
    </w:pPr>
    <w:rPr>
      <w:rFonts w:ascii="Calibri" w:hAnsi="Calibri" w:cs="Calibri"/>
      <w:b/>
      <w:bCs/>
      <w:caps/>
      <w:sz w:val="20"/>
      <w:szCs w:val="20"/>
    </w:rPr>
  </w:style>
  <w:style w:type="paragraph" w:styleId="10">
    <w:name w:val="toc 2"/>
    <w:basedOn w:val="1"/>
    <w:next w:val="1"/>
    <w:qFormat/>
    <w:uiPriority w:val="39"/>
    <w:pPr>
      <w:ind w:left="210"/>
      <w:jc w:val="left"/>
    </w:pPr>
    <w:rPr>
      <w:rFonts w:ascii="Calibri" w:hAnsi="Calibri" w:cs="Calibri"/>
      <w:smallCaps/>
      <w:sz w:val="20"/>
      <w:szCs w:val="20"/>
    </w:rPr>
  </w:style>
  <w:style w:type="paragraph" w:styleId="11">
    <w:name w:val="HTML Preformatted"/>
    <w:basedOn w:val="1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/>
      <w:kern w:val="0"/>
      <w:sz w:val="24"/>
      <w:szCs w:val="24"/>
    </w:rPr>
  </w:style>
  <w:style w:type="table" w:styleId="13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page number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header" Target="header3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image" Target="media/image3.jpeg"/><Relationship Id="rId12" Type="http://schemas.openxmlformats.org/officeDocument/2006/relationships/image" Target="media/image2.png"/><Relationship Id="rId11" Type="http://schemas.openxmlformats.org/officeDocument/2006/relationships/image" Target="media/image1.png"/><Relationship Id="rId10" Type="http://schemas.openxmlformats.org/officeDocument/2006/relationships/theme" Target="theme/theme1.xml"/><Relationship Id="rId1" Type="http://schemas.openxmlformats.org/officeDocument/2006/relationships/styles" Target="styles.xml"/><Relationship Id="rId16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274</Words>
  <Characters>639</Characters>
  <Lines>0</Lines>
  <Paragraphs>0</Paragraphs>
  <TotalTime>0</TotalTime>
  <ScaleCrop>false</ScaleCrop>
  <LinksUpToDate>false</LinksUpToDate>
  <CharactersWithSpaces>696</CharactersWithSpaces>
  <Application>WPS Office_11.1.0.12598_F1E327BC-269C-435d-A152-05C5408002CA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2020-12-24T01:55:00Z</dcterms:created>
  <dc:creator>admin</dc:creator>
  <cp:lastModifiedBy>admin</cp:lastModifiedBy>
  <dcterms:modified xsi:type="dcterms:W3CDTF">2022-10-19T15:07:45Z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A4716E71F49D4F22A76E09189D40B1D7</vt:lpwstr>
  </property>
</Properties>
</file>