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97EF10" w14:textId="77777777" w:rsidR="0053794A" w:rsidRDefault="00996FFF" w:rsidP="00996FFF">
      <w:pPr>
        <w:pStyle w:val="Title"/>
        <w:jc w:val="center"/>
      </w:pPr>
      <w:bookmarkStart w:id="0" w:name="_GoBack"/>
      <w:bookmarkEnd w:id="0"/>
      <w:proofErr w:type="spellStart"/>
      <w:r>
        <w:t>OpenFOAM</w:t>
      </w:r>
      <w:proofErr w:type="spellEnd"/>
      <w:r>
        <w:t xml:space="preserve"> Pre-Processing in GME</w:t>
      </w:r>
    </w:p>
    <w:p w14:paraId="54BB3185" w14:textId="77777777" w:rsidR="00996FFF" w:rsidRDefault="00996FFF" w:rsidP="00996FFF">
      <w:pPr>
        <w:pStyle w:val="Heading1"/>
      </w:pPr>
      <w:r>
        <w:t>Motivation</w:t>
      </w:r>
    </w:p>
    <w:p w14:paraId="2C67AD22" w14:textId="77777777" w:rsidR="00996FFF" w:rsidRDefault="00996FFF" w:rsidP="00996FFF">
      <w:r>
        <w:t xml:space="preserve">My research is </w:t>
      </w:r>
      <w:r w:rsidR="00AF4F66">
        <w:t xml:space="preserve">the </w:t>
      </w:r>
      <w:r>
        <w:t>computational modeling of air-breathing engines.  In the past year I have built and tested sub-sonic ramjet engines, as well as developed several simple two dimensional models of fluid flow.  However, there is a need to compare the experimental data gathered from my ramjet testing with simulated data.  For this use, basic 2D flo</w:t>
      </w:r>
      <w:r w:rsidR="00AF4F66">
        <w:t xml:space="preserve">w simulations will not suffice.  There is a need for rigorous three dimensional simulations of not only fluid flow, but also combustion, spray atomization, and evaporation.  For this purpose, I have turned to </w:t>
      </w:r>
      <w:proofErr w:type="spellStart"/>
      <w:r w:rsidR="00AF4F66">
        <w:t>OpenFOAM</w:t>
      </w:r>
      <w:proofErr w:type="spellEnd"/>
      <w:r w:rsidR="00AF4F66">
        <w:t xml:space="preserve">, an open source library of CFD solvers.  </w:t>
      </w:r>
    </w:p>
    <w:p w14:paraId="2069C7D2" w14:textId="77777777" w:rsidR="00992DCF" w:rsidRDefault="00992DCF" w:rsidP="00992DCF">
      <w:pPr>
        <w:keepNext/>
        <w:jc w:val="center"/>
      </w:pPr>
      <w:r w:rsidRPr="00992DCF">
        <w:rPr>
          <w:noProof/>
        </w:rPr>
        <w:drawing>
          <wp:inline distT="0" distB="0" distL="0" distR="0" wp14:anchorId="2E62A92A" wp14:editId="1A008F58">
            <wp:extent cx="3600450" cy="2281439"/>
            <wp:effectExtent l="0" t="0" r="0" b="5080"/>
            <wp:docPr id="7"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3335" cy="2289604"/>
                    </a:xfrm>
                    <a:prstGeom prst="rect">
                      <a:avLst/>
                    </a:prstGeom>
                  </pic:spPr>
                </pic:pic>
              </a:graphicData>
            </a:graphic>
          </wp:inline>
        </w:drawing>
      </w:r>
    </w:p>
    <w:p w14:paraId="15238E4C" w14:textId="4EED551B" w:rsidR="00992DCF" w:rsidRDefault="00992DCF" w:rsidP="00992DCF">
      <w:pPr>
        <w:pStyle w:val="Caption"/>
        <w:jc w:val="center"/>
      </w:pPr>
      <w:r>
        <w:t xml:space="preserve">Figure </w:t>
      </w:r>
      <w:fldSimple w:instr=" SEQ Figure \* ARABIC ">
        <w:r w:rsidR="005C2C9D">
          <w:rPr>
            <w:noProof/>
          </w:rPr>
          <w:t>1</w:t>
        </w:r>
      </w:fldSimple>
      <w:r>
        <w:t xml:space="preserve"> A Two Dimensional Ramjet Model</w:t>
      </w:r>
    </w:p>
    <w:p w14:paraId="1016A645" w14:textId="77777777" w:rsidR="00AF4F66" w:rsidRDefault="00AF4F66" w:rsidP="00996FFF">
      <w:r>
        <w:tab/>
        <w:t xml:space="preserve">As will be explained in more detail in the Background section, </w:t>
      </w:r>
      <w:proofErr w:type="spellStart"/>
      <w:r>
        <w:t>OpenFOAM</w:t>
      </w:r>
      <w:proofErr w:type="spellEnd"/>
      <w:r>
        <w:t xml:space="preserve"> is a complex beast.  In order to properly model and run simulations for my research, I will use GME to aid in setting up </w:t>
      </w:r>
      <w:proofErr w:type="spellStart"/>
      <w:r>
        <w:t>OpenFOAM</w:t>
      </w:r>
      <w:proofErr w:type="spellEnd"/>
      <w:r>
        <w:t xml:space="preserve"> “cases”, the file directory that </w:t>
      </w:r>
      <w:proofErr w:type="spellStart"/>
      <w:r>
        <w:t>OpenFOAM</w:t>
      </w:r>
      <w:proofErr w:type="spellEnd"/>
      <w:r>
        <w:t xml:space="preserve"> reads to perform a simulation.</w:t>
      </w:r>
    </w:p>
    <w:p w14:paraId="4FF5626F" w14:textId="77777777" w:rsidR="00996FFF" w:rsidRDefault="00996FFF" w:rsidP="00996FFF">
      <w:pPr>
        <w:pStyle w:val="Heading1"/>
      </w:pPr>
      <w:r>
        <w:t>Background</w:t>
      </w:r>
    </w:p>
    <w:p w14:paraId="13CE0D1A" w14:textId="77777777" w:rsidR="00992DCF" w:rsidRDefault="00AF4F66" w:rsidP="00992DCF">
      <w:r>
        <w:t>Computational Fluid Dynamics (CFD) is broken into 3 distinct steps: 1) Pre-Processing 2) Solving and 3) Post-Processing.  Pre-Processing is where the domain and scope of the simulation is defined, initial conditions set, and boundary conditions demarcated.  Solving is generally using numerical techniques to solve a system of differential equations and define a set of state variables.  Post-Processing is when the state variables solved in the previous step are analyzed and graphically displayed.</w:t>
      </w:r>
      <w:r w:rsidR="00992DCF">
        <w:t xml:space="preserve"> </w:t>
      </w:r>
      <w:r>
        <w:t xml:space="preserve">Each of these three steps requires a vastly different set of skills to </w:t>
      </w:r>
      <w:r w:rsidR="00992DCF">
        <w:t xml:space="preserve">execute.  </w:t>
      </w:r>
    </w:p>
    <w:p w14:paraId="62D94A94" w14:textId="77777777" w:rsidR="00992DCF" w:rsidRDefault="00992DCF" w:rsidP="00992DCF">
      <w:r>
        <w:tab/>
      </w:r>
      <w:proofErr w:type="spellStart"/>
      <w:r>
        <w:t>OpenFOAM</w:t>
      </w:r>
      <w:proofErr w:type="spellEnd"/>
      <w:r>
        <w:t xml:space="preserve"> is a collection of about 250 applications built upon over 100 software libraries. Each application performs a specific task with a CFD workflow.  Examples of a utility within </w:t>
      </w:r>
      <w:proofErr w:type="spellStart"/>
      <w:r>
        <w:t>OpenFOAM</w:t>
      </w:r>
      <w:proofErr w:type="spellEnd"/>
      <w:r>
        <w:t xml:space="preserve"> is the pre-processing utility </w:t>
      </w:r>
      <w:proofErr w:type="spellStart"/>
      <w:r>
        <w:rPr>
          <w:i/>
        </w:rPr>
        <w:t>snappyHexMesh</w:t>
      </w:r>
      <w:proofErr w:type="spellEnd"/>
      <w:r>
        <w:t xml:space="preserve"> that is used to generate a mesh (a group of nodes and elements) around an arbitrarily defined geometry. </w:t>
      </w:r>
      <w:proofErr w:type="spellStart"/>
      <w:r>
        <w:t>OpenFOAM</w:t>
      </w:r>
      <w:proofErr w:type="spellEnd"/>
      <w:r>
        <w:t xml:space="preserve"> is great at handling the last two steps of the CFD process, Solving and Post-Processing.  Where it is lacking is in the Pre-Processing step.  While pre-processing tools</w:t>
      </w:r>
      <w:r w:rsidR="00973206">
        <w:t xml:space="preserve"> are available to the user, the</w:t>
      </w:r>
      <w:r>
        <w:t xml:space="preserve"> vast amount of possibilities for </w:t>
      </w:r>
      <w:r w:rsidR="00973206">
        <w:t xml:space="preserve">modeling and simulation of </w:t>
      </w:r>
      <w:r w:rsidR="00973206">
        <w:lastRenderedPageBreak/>
        <w:t xml:space="preserve">an arbitrary object and physics make it impossible for </w:t>
      </w:r>
      <w:proofErr w:type="spellStart"/>
      <w:r w:rsidR="00973206">
        <w:t>OpenFOAM</w:t>
      </w:r>
      <w:proofErr w:type="spellEnd"/>
      <w:r w:rsidR="00973206">
        <w:t xml:space="preserve"> to provide any kind of automation to the process.</w:t>
      </w:r>
    </w:p>
    <w:p w14:paraId="450EE915" w14:textId="77777777" w:rsidR="00992DCF" w:rsidRDefault="00992DCF" w:rsidP="00992DCF">
      <w:pPr>
        <w:keepNext/>
        <w:jc w:val="center"/>
      </w:pPr>
      <w:r>
        <w:rPr>
          <w:noProof/>
        </w:rPr>
        <w:drawing>
          <wp:inline distT="0" distB="0" distL="0" distR="0" wp14:anchorId="2287E9B4" wp14:editId="531D63D9">
            <wp:extent cx="3925254" cy="13911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FOAM structure overview.png"/>
                    <pic:cNvPicPr/>
                  </pic:nvPicPr>
                  <pic:blipFill>
                    <a:blip r:embed="rId7">
                      <a:extLst>
                        <a:ext uri="{28A0092B-C50C-407E-A947-70E740481C1C}">
                          <a14:useLocalDpi xmlns:a14="http://schemas.microsoft.com/office/drawing/2010/main" val="0"/>
                        </a:ext>
                      </a:extLst>
                    </a:blip>
                    <a:stretch>
                      <a:fillRect/>
                    </a:stretch>
                  </pic:blipFill>
                  <pic:spPr>
                    <a:xfrm>
                      <a:off x="0" y="0"/>
                      <a:ext cx="3925254" cy="1391147"/>
                    </a:xfrm>
                    <a:prstGeom prst="rect">
                      <a:avLst/>
                    </a:prstGeom>
                  </pic:spPr>
                </pic:pic>
              </a:graphicData>
            </a:graphic>
          </wp:inline>
        </w:drawing>
      </w:r>
    </w:p>
    <w:p w14:paraId="681091E2" w14:textId="1AF5250C" w:rsidR="00992DCF" w:rsidRPr="00992DCF" w:rsidRDefault="00992DCF" w:rsidP="00992DCF">
      <w:pPr>
        <w:pStyle w:val="Caption"/>
        <w:jc w:val="center"/>
      </w:pPr>
      <w:r>
        <w:t xml:space="preserve">Figure </w:t>
      </w:r>
      <w:fldSimple w:instr=" SEQ Figure \* ARABIC ">
        <w:r w:rsidR="005C2C9D">
          <w:rPr>
            <w:noProof/>
          </w:rPr>
          <w:t>2</w:t>
        </w:r>
      </w:fldSimple>
      <w:r>
        <w:t xml:space="preserve"> </w:t>
      </w:r>
      <w:proofErr w:type="spellStart"/>
      <w:r>
        <w:t>OpenFOAM</w:t>
      </w:r>
      <w:proofErr w:type="spellEnd"/>
      <w:r>
        <w:t xml:space="preserve"> Design</w:t>
      </w:r>
    </w:p>
    <w:p w14:paraId="5EB98156" w14:textId="77777777" w:rsidR="00996FFF" w:rsidRDefault="00973206" w:rsidP="00996FFF">
      <w:r>
        <w:tab/>
      </w:r>
      <w:proofErr w:type="spellStart"/>
      <w:r>
        <w:t>OpenFOAM</w:t>
      </w:r>
      <w:proofErr w:type="spellEnd"/>
      <w:r>
        <w:t xml:space="preserve"> cases are defined using a “case” folder.  Each case folder contains three sub-folders: A “system” folder containing solve-specific settings, a “constant” folder where non-state variable constants and geometries are defined, and a “0” folder corresponding to time=0 where initial conditions are set.</w:t>
      </w:r>
    </w:p>
    <w:p w14:paraId="0DA3B236" w14:textId="77777777" w:rsidR="00973206" w:rsidRDefault="00973206" w:rsidP="00973206">
      <w:pPr>
        <w:keepNext/>
        <w:jc w:val="center"/>
      </w:pPr>
      <w:r w:rsidRPr="00973206">
        <w:rPr>
          <w:noProof/>
        </w:rPr>
        <w:drawing>
          <wp:inline distT="0" distB="0" distL="0" distR="0" wp14:anchorId="135343E8" wp14:editId="7C60D473">
            <wp:extent cx="5943600" cy="118999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8">
                      <a:extLst>
                        <a:ext uri="{28A0092B-C50C-407E-A947-70E740481C1C}">
                          <a14:useLocalDpi xmlns:a14="http://schemas.microsoft.com/office/drawing/2010/main" val="0"/>
                        </a:ext>
                      </a:extLst>
                    </a:blip>
                    <a:srcRect l="13309" t="39894"/>
                    <a:stretch/>
                  </pic:blipFill>
                  <pic:spPr>
                    <a:xfrm>
                      <a:off x="0" y="0"/>
                      <a:ext cx="5943600" cy="1189990"/>
                    </a:xfrm>
                    <a:prstGeom prst="rect">
                      <a:avLst/>
                    </a:prstGeom>
                  </pic:spPr>
                </pic:pic>
              </a:graphicData>
            </a:graphic>
          </wp:inline>
        </w:drawing>
      </w:r>
    </w:p>
    <w:p w14:paraId="5BF87FA8" w14:textId="44472645" w:rsidR="00973206" w:rsidRDefault="00973206" w:rsidP="00973206">
      <w:pPr>
        <w:pStyle w:val="Caption"/>
        <w:jc w:val="center"/>
      </w:pPr>
      <w:r>
        <w:t xml:space="preserve">Figure </w:t>
      </w:r>
      <w:fldSimple w:instr=" SEQ Figure \* ARABIC ">
        <w:r w:rsidR="005C2C9D">
          <w:rPr>
            <w:noProof/>
          </w:rPr>
          <w:t>3</w:t>
        </w:r>
      </w:fldSimple>
      <w:r>
        <w:t xml:space="preserve"> </w:t>
      </w:r>
      <w:proofErr w:type="spellStart"/>
      <w:r>
        <w:t>OpenFOAM</w:t>
      </w:r>
      <w:proofErr w:type="spellEnd"/>
      <w:r>
        <w:t xml:space="preserve"> Case Structure</w:t>
      </w:r>
    </w:p>
    <w:p w14:paraId="67463927" w14:textId="77777777" w:rsidR="00973206" w:rsidRPr="00973206" w:rsidRDefault="00973206" w:rsidP="00973206">
      <w:r>
        <w:tab/>
      </w:r>
    </w:p>
    <w:p w14:paraId="0C0B874E" w14:textId="77777777" w:rsidR="00996FFF" w:rsidRDefault="00AF4F66" w:rsidP="00996FFF">
      <w:pPr>
        <w:pStyle w:val="Heading1"/>
      </w:pPr>
      <w:r>
        <w:t>Project Goals</w:t>
      </w:r>
    </w:p>
    <w:p w14:paraId="315271A9" w14:textId="77777777" w:rsidR="00AF4F66" w:rsidRDefault="00973206" w:rsidP="00AF4F66">
      <w:r>
        <w:t xml:space="preserve">The goal of this project is to develop a model of the </w:t>
      </w:r>
      <w:proofErr w:type="spellStart"/>
      <w:r>
        <w:t>OpenFOAM</w:t>
      </w:r>
      <w:proofErr w:type="spellEnd"/>
      <w:r>
        <w:t xml:space="preserve"> pre-processing step in GME.  In particular, I will construct a model that is relevant to analysis of air-breathing engines.  The model must be based upon the </w:t>
      </w:r>
      <w:proofErr w:type="spellStart"/>
      <w:r>
        <w:t>OpenFOAM</w:t>
      </w:r>
      <w:proofErr w:type="spellEnd"/>
      <w:r>
        <w:t xml:space="preserve"> case structure.  Furthermore, an interpreter will be written to automatically convert the model into a valid and ready to use </w:t>
      </w:r>
      <w:proofErr w:type="spellStart"/>
      <w:r>
        <w:t>OpenFOAM</w:t>
      </w:r>
      <w:proofErr w:type="spellEnd"/>
      <w:r>
        <w:t xml:space="preserve"> case structure.</w:t>
      </w:r>
    </w:p>
    <w:p w14:paraId="42DF2E52" w14:textId="77777777" w:rsidR="00AF4F66" w:rsidRPr="00AF4F66" w:rsidRDefault="00A12AC7" w:rsidP="00AF4F66">
      <w:pPr>
        <w:pStyle w:val="Heading1"/>
      </w:pPr>
      <w:r>
        <w:t xml:space="preserve">Meta-Model </w:t>
      </w:r>
      <w:r w:rsidR="00AF4F66">
        <w:t>Approach</w:t>
      </w:r>
    </w:p>
    <w:p w14:paraId="0700D609" w14:textId="77777777" w:rsidR="00996FFF" w:rsidRDefault="00973206" w:rsidP="00996FFF">
      <w:r>
        <w:t>The meta-model will be split into two logical parts</w:t>
      </w:r>
      <w:r w:rsidR="00B20FD9">
        <w:t>: 1) A set of common, reusable components that will be used to create 2) a solver-specific model.</w:t>
      </w:r>
    </w:p>
    <w:p w14:paraId="461FCD5E" w14:textId="77777777" w:rsidR="00B20FD9" w:rsidRDefault="00B20FD9" w:rsidP="00996FFF">
      <w:r>
        <w:tab/>
        <w:t xml:space="preserve">Common components include properties such as Temperature, Velocity, and Pressure and settings such as numerical schemes, </w:t>
      </w:r>
      <w:proofErr w:type="spellStart"/>
      <w:r>
        <w:t>thermophysical</w:t>
      </w:r>
      <w:proofErr w:type="spellEnd"/>
      <w:r>
        <w:t xml:space="preserve"> models, and case settings.  Solve specific models will fully describe a single </w:t>
      </w:r>
      <w:proofErr w:type="spellStart"/>
      <w:r>
        <w:t>OpenFOAM</w:t>
      </w:r>
      <w:proofErr w:type="spellEnd"/>
      <w:r>
        <w:t xml:space="preserve"> solver using the pre-made common components.  As an example, this project contains a single fully defined solve, </w:t>
      </w:r>
      <w:proofErr w:type="spellStart"/>
      <w:r>
        <w:rPr>
          <w:i/>
        </w:rPr>
        <w:t>rhoSimpleFoam</w:t>
      </w:r>
      <w:proofErr w:type="spellEnd"/>
      <w:r>
        <w:t xml:space="preserve">. </w:t>
      </w:r>
    </w:p>
    <w:p w14:paraId="4D166E88" w14:textId="77777777" w:rsidR="00B20FD9" w:rsidRDefault="00B20FD9" w:rsidP="00B20FD9">
      <w:pPr>
        <w:keepNext/>
        <w:jc w:val="center"/>
      </w:pPr>
      <w:r w:rsidRPr="00B20FD9">
        <w:rPr>
          <w:noProof/>
        </w:rPr>
        <w:lastRenderedPageBreak/>
        <w:drawing>
          <wp:inline distT="0" distB="0" distL="0" distR="0" wp14:anchorId="29C33052" wp14:editId="40218D09">
            <wp:extent cx="4743450" cy="422096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0402" cy="4227147"/>
                    </a:xfrm>
                    <a:prstGeom prst="rect">
                      <a:avLst/>
                    </a:prstGeom>
                  </pic:spPr>
                </pic:pic>
              </a:graphicData>
            </a:graphic>
          </wp:inline>
        </w:drawing>
      </w:r>
    </w:p>
    <w:p w14:paraId="709B3A02" w14:textId="46F3563E" w:rsidR="00B20FD9" w:rsidRDefault="00B20FD9" w:rsidP="00B20FD9">
      <w:pPr>
        <w:pStyle w:val="Caption"/>
        <w:jc w:val="center"/>
      </w:pPr>
      <w:r>
        <w:t xml:space="preserve">Figure </w:t>
      </w:r>
      <w:fldSimple w:instr=" SEQ Figure \* ARABIC ">
        <w:r w:rsidR="005C2C9D">
          <w:rPr>
            <w:noProof/>
          </w:rPr>
          <w:t>4</w:t>
        </w:r>
      </w:fldSimple>
      <w:r>
        <w:t xml:space="preserve"> Meta-Model Hierarchy</w:t>
      </w:r>
    </w:p>
    <w:p w14:paraId="0E0D606E" w14:textId="77777777" w:rsidR="00B20FD9" w:rsidRDefault="00B20FD9" w:rsidP="00B20FD9">
      <w:pPr>
        <w:ind w:firstLine="720"/>
      </w:pPr>
      <w:proofErr w:type="spellStart"/>
      <w:r>
        <w:rPr>
          <w:i/>
        </w:rPr>
        <w:t>rhoSimpleFoam</w:t>
      </w:r>
      <w:proofErr w:type="spellEnd"/>
      <w:r>
        <w:t xml:space="preserve"> is a solver that iteratively solves a system of differential equations for seven state variables: Velocity (U), Temperature (T), density(p), turbulent energy (k</w:t>
      </w:r>
      <w:proofErr w:type="gramStart"/>
      <w:r>
        <w:t>),  turbulent</w:t>
      </w:r>
      <w:proofErr w:type="gramEnd"/>
      <w:r>
        <w:t xml:space="preserve"> viscosity (epsilon), </w:t>
      </w:r>
      <w:r w:rsidR="00A12AC7">
        <w:t xml:space="preserve">and </w:t>
      </w:r>
      <w:r>
        <w:t xml:space="preserve">dynamic </w:t>
      </w:r>
      <w:r w:rsidR="00A12AC7">
        <w:t>viscosities</w:t>
      </w:r>
      <w:r>
        <w:t xml:space="preserve"> (</w:t>
      </w:r>
      <w:proofErr w:type="spellStart"/>
      <w:r>
        <w:t>mut</w:t>
      </w:r>
      <w:r w:rsidR="00A12AC7">
        <w:t>,alphat</w:t>
      </w:r>
      <w:proofErr w:type="spellEnd"/>
      <w:r w:rsidR="00A12AC7">
        <w:t xml:space="preserve">). Therefore, </w:t>
      </w:r>
      <w:proofErr w:type="spellStart"/>
      <w:r w:rsidR="00A12AC7">
        <w:rPr>
          <w:i/>
        </w:rPr>
        <w:t>rhoSimpleFoamInitialConditions</w:t>
      </w:r>
      <w:proofErr w:type="spellEnd"/>
      <w:r w:rsidR="00A12AC7">
        <w:t xml:space="preserve"> will contain the properties model for each of these.</w:t>
      </w:r>
    </w:p>
    <w:p w14:paraId="32391F9F" w14:textId="77777777" w:rsidR="00A12AC7" w:rsidRDefault="00A12AC7" w:rsidP="00A12AC7">
      <w:pPr>
        <w:keepNext/>
        <w:ind w:firstLine="720"/>
        <w:jc w:val="center"/>
      </w:pPr>
      <w:r w:rsidRPr="00A12AC7">
        <w:rPr>
          <w:noProof/>
        </w:rPr>
        <w:drawing>
          <wp:inline distT="0" distB="0" distL="0" distR="0" wp14:anchorId="69A253E6" wp14:editId="137993AC">
            <wp:extent cx="3648075" cy="1740241"/>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10" cstate="print">
                      <a:extLst>
                        <a:ext uri="{28A0092B-C50C-407E-A947-70E740481C1C}">
                          <a14:useLocalDpi xmlns:a14="http://schemas.microsoft.com/office/drawing/2010/main" val="0"/>
                        </a:ext>
                      </a:extLst>
                    </a:blip>
                    <a:srcRect l="4458"/>
                    <a:stretch/>
                  </pic:blipFill>
                  <pic:spPr>
                    <a:xfrm>
                      <a:off x="0" y="0"/>
                      <a:ext cx="3666937" cy="1749239"/>
                    </a:xfrm>
                    <a:prstGeom prst="rect">
                      <a:avLst/>
                    </a:prstGeom>
                  </pic:spPr>
                </pic:pic>
              </a:graphicData>
            </a:graphic>
          </wp:inline>
        </w:drawing>
      </w:r>
    </w:p>
    <w:p w14:paraId="547EF16D" w14:textId="58FCE2A2" w:rsidR="00A12AC7" w:rsidRPr="00A12AC7" w:rsidRDefault="00A12AC7" w:rsidP="00A12AC7">
      <w:pPr>
        <w:pStyle w:val="Caption"/>
        <w:jc w:val="center"/>
      </w:pPr>
      <w:r>
        <w:t xml:space="preserve">Figure </w:t>
      </w:r>
      <w:fldSimple w:instr=" SEQ Figure \* ARABIC ">
        <w:r w:rsidR="005C2C9D">
          <w:rPr>
            <w:noProof/>
          </w:rPr>
          <w:t>5</w:t>
        </w:r>
      </w:fldSimple>
      <w:r>
        <w:t xml:space="preserve"> </w:t>
      </w:r>
      <w:proofErr w:type="spellStart"/>
      <w:r>
        <w:t>rhoSimpleFoam</w:t>
      </w:r>
      <w:proofErr w:type="spellEnd"/>
      <w:r>
        <w:t xml:space="preserve"> State Variables Defined in </w:t>
      </w:r>
      <w:proofErr w:type="spellStart"/>
      <w:r>
        <w:t>rhoSimpleFoamInitialConditions</w:t>
      </w:r>
      <w:proofErr w:type="spellEnd"/>
    </w:p>
    <w:p w14:paraId="2500B432" w14:textId="77777777" w:rsidR="00A12AC7" w:rsidRDefault="00A12AC7" w:rsidP="00996FFF">
      <w:pPr>
        <w:pStyle w:val="Heading1"/>
      </w:pPr>
    </w:p>
    <w:p w14:paraId="270DB496" w14:textId="77777777" w:rsidR="00996FFF" w:rsidRDefault="002171FC" w:rsidP="00996FFF">
      <w:pPr>
        <w:pStyle w:val="Heading1"/>
      </w:pPr>
      <w:r w:rsidRPr="00AE1A62">
        <w:rPr>
          <w:noProof/>
        </w:rPr>
        <w:drawing>
          <wp:anchor distT="0" distB="0" distL="114300" distR="114300" simplePos="0" relativeHeight="251658240" behindDoc="0" locked="0" layoutInCell="1" allowOverlap="1" wp14:anchorId="626E0B4E" wp14:editId="32B48DF9">
            <wp:simplePos x="0" y="0"/>
            <wp:positionH relativeFrom="column">
              <wp:posOffset>4324350</wp:posOffset>
            </wp:positionH>
            <wp:positionV relativeFrom="paragraph">
              <wp:posOffset>466090</wp:posOffset>
            </wp:positionV>
            <wp:extent cx="1551706" cy="4619625"/>
            <wp:effectExtent l="0" t="0" r="0" b="0"/>
            <wp:wrapSquare wrapText="bothSides"/>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51706" cy="4619625"/>
                    </a:xfrm>
                    <a:prstGeom prst="rect">
                      <a:avLst/>
                    </a:prstGeom>
                  </pic:spPr>
                </pic:pic>
              </a:graphicData>
            </a:graphic>
          </wp:anchor>
        </w:drawing>
      </w:r>
      <w:r w:rsidR="00A12AC7">
        <w:t>Model Detail</w:t>
      </w:r>
    </w:p>
    <w:p w14:paraId="53D5B0D6" w14:textId="77777777" w:rsidR="00996FFF" w:rsidRDefault="00A12AC7" w:rsidP="00996FFF">
      <w:r>
        <w:t xml:space="preserve">During the model step, a solver is instantiated and its properties defined. </w:t>
      </w:r>
      <w:r w:rsidR="00AE1A62">
        <w:t xml:space="preserve">  Cardinality rules insure that every needed property set in the meta-model is defined within the model. </w:t>
      </w:r>
    </w:p>
    <w:p w14:paraId="47EDF37C" w14:textId="77777777" w:rsidR="00AE1A62" w:rsidRPr="00AE1A62" w:rsidRDefault="00AE1A62" w:rsidP="0013203B">
      <w:pPr>
        <w:ind w:firstLine="720"/>
      </w:pPr>
      <w:r>
        <w:t>The user is required to define boundary conditions for each property based on the geometry being used.  Each face, or patch, of a geometry object has to be constrained in some way.</w:t>
      </w:r>
    </w:p>
    <w:p w14:paraId="0EA2AB8D" w14:textId="77777777" w:rsidR="00996FFF" w:rsidRDefault="00996FFF" w:rsidP="00996FFF">
      <w:pPr>
        <w:pStyle w:val="Heading1"/>
      </w:pPr>
      <w:r>
        <w:t>Interpreter</w:t>
      </w:r>
    </w:p>
    <w:p w14:paraId="119BE8FD" w14:textId="77777777" w:rsidR="0013203B" w:rsidRDefault="00AE1A62" w:rsidP="0013203B">
      <w:r>
        <w:t xml:space="preserve">The interpreter was written in python due to its ease of use and the large amount of file generation and processing </w:t>
      </w:r>
      <w:r w:rsidR="0013203B">
        <w:t xml:space="preserve">within the project.  In order to process a GME model in python, an intermediary step must be taken.  The GME model is first exported to a </w:t>
      </w:r>
      <w:proofErr w:type="spellStart"/>
      <w:r w:rsidR="0013203B">
        <w:t>uml</w:t>
      </w:r>
      <w:proofErr w:type="spellEnd"/>
      <w:r w:rsidR="0013203B">
        <w:t xml:space="preserve"> file, which is then read into a universal data model object within the python script.  This UDM object can then be processed and iterated over to create the </w:t>
      </w:r>
      <w:proofErr w:type="spellStart"/>
      <w:r w:rsidR="0013203B">
        <w:t>OpenFOAM</w:t>
      </w:r>
      <w:proofErr w:type="spellEnd"/>
      <w:r w:rsidR="0013203B">
        <w:t xml:space="preserve"> cases defined within the model.</w:t>
      </w:r>
    </w:p>
    <w:p w14:paraId="2545DE32" w14:textId="77777777" w:rsidR="0013203B" w:rsidRDefault="002171FC" w:rsidP="002171FC">
      <w:r>
        <w:rPr>
          <w:noProof/>
        </w:rPr>
        <mc:AlternateContent>
          <mc:Choice Requires="wps">
            <w:drawing>
              <wp:anchor distT="0" distB="0" distL="114300" distR="114300" simplePos="0" relativeHeight="251660288" behindDoc="0" locked="0" layoutInCell="1" allowOverlap="1" wp14:anchorId="2B702E24" wp14:editId="09A6E363">
                <wp:simplePos x="0" y="0"/>
                <wp:positionH relativeFrom="column">
                  <wp:posOffset>4362450</wp:posOffset>
                </wp:positionH>
                <wp:positionV relativeFrom="paragraph">
                  <wp:posOffset>1455420</wp:posOffset>
                </wp:positionV>
                <wp:extent cx="17145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714500" cy="635"/>
                        </a:xfrm>
                        <a:prstGeom prst="rect">
                          <a:avLst/>
                        </a:prstGeom>
                        <a:solidFill>
                          <a:prstClr val="white"/>
                        </a:solidFill>
                        <a:ln>
                          <a:noFill/>
                        </a:ln>
                      </wps:spPr>
                      <wps:txbx>
                        <w:txbxContent>
                          <w:p w14:paraId="0F9D569F" w14:textId="7F7FF52F" w:rsidR="00AE1A62" w:rsidRPr="003D3B1D" w:rsidRDefault="00AE1A62" w:rsidP="00AE1A62">
                            <w:pPr>
                              <w:pStyle w:val="Caption"/>
                            </w:pPr>
                            <w:r>
                              <w:t xml:space="preserve">Figure </w:t>
                            </w:r>
                            <w:fldSimple w:instr=" SEQ Figure \* ARABIC ">
                              <w:r w:rsidR="005C2C9D">
                                <w:rPr>
                                  <w:noProof/>
                                </w:rPr>
                                <w:t>6</w:t>
                              </w:r>
                            </w:fldSimple>
                            <w:r>
                              <w:t xml:space="preserve"> A fully defined </w:t>
                            </w:r>
                            <w:proofErr w:type="spellStart"/>
                            <w:r>
                              <w:t>rhoSimpleFoam</w:t>
                            </w:r>
                            <w:proofErr w:type="spellEnd"/>
                            <w:r>
                              <w:t xml:space="preserv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B702E24" id="_x0000_t202" coordsize="21600,21600" o:spt="202" path="m,l,21600r21600,l21600,xe">
                <v:stroke joinstyle="miter"/>
                <v:path gradientshapeok="t" o:connecttype="rect"/>
              </v:shapetype>
              <v:shape id="Text Box 10" o:spid="_x0000_s1026" type="#_x0000_t202" style="position:absolute;margin-left:343.5pt;margin-top:114.6pt;width:1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" stroked="f">
                <v:textbox style="mso-fit-shape-to-text:t" inset="0,0,0,0">
                  <w:txbxContent>
                    <w:p w14:paraId="0F9D569F" w14:textId="7F7FF52F" w:rsidR="00AE1A62" w:rsidRPr="003D3B1D" w:rsidRDefault="00AE1A62" w:rsidP="00AE1A62">
                      <w:pPr>
                        <w:pStyle w:val="Caption"/>
                      </w:pPr>
                      <w:r>
                        <w:t xml:space="preserve">Figure </w:t>
                      </w:r>
                      <w:fldSimple w:instr=" SEQ Figure \* ARABIC ">
                        <w:r w:rsidR="005C2C9D">
                          <w:rPr>
                            <w:noProof/>
                          </w:rPr>
                          <w:t>6</w:t>
                        </w:r>
                      </w:fldSimple>
                      <w:r>
                        <w:t xml:space="preserve"> A fully defined </w:t>
                      </w:r>
                      <w:proofErr w:type="spellStart"/>
                      <w:r>
                        <w:t>rhoSimpleFoam</w:t>
                      </w:r>
                      <w:proofErr w:type="spellEnd"/>
                      <w:r>
                        <w:t xml:space="preserve"> Case</w:t>
                      </w:r>
                    </w:p>
                  </w:txbxContent>
                </v:textbox>
                <w10:wrap type="square"/>
              </v:shape>
            </w:pict>
          </mc:Fallback>
        </mc:AlternateContent>
      </w:r>
      <w:r w:rsidR="0013203B">
        <w:tab/>
        <w:t xml:space="preserve">Writing in python allows the Cheetah templating engine to be used, which vastly reduced the lines of code needed to be written.  Precompiled templates of each file that could be present within a case structure were made.  When a property is encountered within the UDM data object, the corresponding template is instantiated and the file is created.  This process means that all the python interpreter is concerned with is finding all relevant data nodes within the UDM object and passing it to the correct cheetah template. </w:t>
      </w:r>
      <w:r>
        <w:t xml:space="preserve"> See below for a comparison of a boundary definition within a file and its corresponding template snippet.</w:t>
      </w:r>
    </w:p>
    <w:p w14:paraId="0469E50E" w14:textId="77777777" w:rsidR="00996FFF" w:rsidRPr="00996FFF" w:rsidRDefault="002171FC" w:rsidP="00996FFF">
      <w:r w:rsidRPr="002171FC">
        <w:rPr>
          <w:noProof/>
        </w:rPr>
        <w:lastRenderedPageBreak/>
        <w:drawing>
          <wp:inline distT="0" distB="0" distL="0" distR="0" wp14:anchorId="3CC2B45C" wp14:editId="148DF7D4">
            <wp:extent cx="2657475" cy="39509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6234" cy="3964003"/>
                    </a:xfrm>
                    <a:prstGeom prst="rect">
                      <a:avLst/>
                    </a:prstGeom>
                  </pic:spPr>
                </pic:pic>
              </a:graphicData>
            </a:graphic>
          </wp:inline>
        </w:drawing>
      </w:r>
      <w:r w:rsidRPr="002171FC">
        <w:rPr>
          <w:noProof/>
        </w:rPr>
        <w:t xml:space="preserve"> </w:t>
      </w:r>
      <w:r w:rsidRPr="002171FC">
        <w:rPr>
          <w:noProof/>
        </w:rPr>
        <w:drawing>
          <wp:inline distT="0" distB="0" distL="0" distR="0" wp14:anchorId="256941A8" wp14:editId="52088200">
            <wp:extent cx="6237903" cy="3714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0666" cy="3740216"/>
                    </a:xfrm>
                    <a:prstGeom prst="rect">
                      <a:avLst/>
                    </a:prstGeom>
                  </pic:spPr>
                </pic:pic>
              </a:graphicData>
            </a:graphic>
          </wp:inline>
        </w:drawing>
      </w:r>
    </w:p>
    <w:sectPr w:rsidR="00996FFF" w:rsidRPr="00996FF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2B9AE" w14:textId="77777777" w:rsidR="00996FFF" w:rsidRDefault="00996FFF" w:rsidP="00996FFF">
      <w:pPr>
        <w:spacing w:after="0" w:line="240" w:lineRule="auto"/>
      </w:pPr>
      <w:r>
        <w:separator/>
      </w:r>
    </w:p>
  </w:endnote>
  <w:endnote w:type="continuationSeparator" w:id="0">
    <w:p w14:paraId="487F8C2D" w14:textId="77777777" w:rsidR="00996FFF" w:rsidRDefault="00996FFF" w:rsidP="00996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1502638"/>
      <w:docPartObj>
        <w:docPartGallery w:val="Page Numbers (Bottom of Page)"/>
        <w:docPartUnique/>
      </w:docPartObj>
    </w:sdtPr>
    <w:sdtEndPr/>
    <w:sdtContent>
      <w:sdt>
        <w:sdtPr>
          <w:id w:val="-1769616900"/>
          <w:docPartObj>
            <w:docPartGallery w:val="Page Numbers (Top of Page)"/>
            <w:docPartUnique/>
          </w:docPartObj>
        </w:sdtPr>
        <w:sdtEndPr/>
        <w:sdtContent>
          <w:p w14:paraId="77DC8228" w14:textId="1259BCB9" w:rsidR="00996FFF" w:rsidRDefault="00996FFF" w:rsidP="00996FFF">
            <w:pPr>
              <w:pStyle w:val="Footer"/>
              <w:rPr>
                <w:b/>
                <w:bCs/>
                <w:sz w:val="24"/>
                <w:szCs w:val="24"/>
              </w:rPr>
            </w:pPr>
            <w:r>
              <w:t>Model Integrated Computing</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5C2C9D">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C2C9D">
              <w:rPr>
                <w:b/>
                <w:bCs/>
                <w:noProof/>
              </w:rPr>
              <w:t>5</w:t>
            </w:r>
            <w:r>
              <w:rPr>
                <w:b/>
                <w:bCs/>
                <w:sz w:val="24"/>
                <w:szCs w:val="24"/>
              </w:rPr>
              <w:fldChar w:fldCharType="end"/>
            </w:r>
          </w:p>
          <w:p w14:paraId="617A34D6" w14:textId="77777777" w:rsidR="00996FFF" w:rsidRDefault="00996FFF" w:rsidP="00996FFF">
            <w:pPr>
              <w:pStyle w:val="Footer"/>
            </w:pPr>
            <w:r>
              <w:rPr>
                <w:b/>
                <w:bCs/>
                <w:sz w:val="24"/>
                <w:szCs w:val="24"/>
              </w:rPr>
              <w:t>Final Project Report</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74CBE" w14:textId="77777777" w:rsidR="00996FFF" w:rsidRDefault="00996FFF" w:rsidP="00996FFF">
      <w:pPr>
        <w:spacing w:after="0" w:line="240" w:lineRule="auto"/>
      </w:pPr>
      <w:r>
        <w:separator/>
      </w:r>
    </w:p>
  </w:footnote>
  <w:footnote w:type="continuationSeparator" w:id="0">
    <w:p w14:paraId="5E0A1E74" w14:textId="77777777" w:rsidR="00996FFF" w:rsidRDefault="00996FFF" w:rsidP="00996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2613" w14:textId="77777777" w:rsidR="00996FFF" w:rsidRDefault="00996FFF">
    <w:pPr>
      <w:pStyle w:val="Header"/>
    </w:pPr>
    <w:r>
      <w:tab/>
    </w:r>
    <w:r>
      <w:tab/>
      <w:t>Dexter Watkins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ABE"/>
    <w:rsid w:val="0013203B"/>
    <w:rsid w:val="002171FC"/>
    <w:rsid w:val="0053794A"/>
    <w:rsid w:val="005C2C9D"/>
    <w:rsid w:val="00973206"/>
    <w:rsid w:val="00992DCF"/>
    <w:rsid w:val="00996FFF"/>
    <w:rsid w:val="00A12AC7"/>
    <w:rsid w:val="00AE1A62"/>
    <w:rsid w:val="00AF4F66"/>
    <w:rsid w:val="00B20FD9"/>
    <w:rsid w:val="00C5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008A"/>
  <w15:chartTrackingRefBased/>
  <w15:docId w15:val="{9CE43F55-5C7A-4638-BE34-71912D10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996FFF"/>
    <w:pPr>
      <w:keepNext/>
      <w:keepLines/>
      <w:spacing w:before="240" w:after="0" w:line="360" w:lineRule="auto"/>
      <w:outlineLvl w:val="0"/>
    </w:pPr>
    <w:rPr>
      <w:rFonts w:asciiTheme="majorHAnsi" w:eastAsiaTheme="majorEastAsia" w:hAnsiTheme="majorHAns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6F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F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6FFF"/>
    <w:rPr>
      <w:rFonts w:asciiTheme="majorHAnsi" w:eastAsiaTheme="majorEastAsia" w:hAnsiTheme="majorHAnsi" w:cstheme="majorBidi"/>
      <w:b/>
      <w:sz w:val="32"/>
      <w:szCs w:val="32"/>
    </w:rPr>
  </w:style>
  <w:style w:type="paragraph" w:styleId="Header">
    <w:name w:val="header"/>
    <w:basedOn w:val="Normal"/>
    <w:link w:val="HeaderChar"/>
    <w:uiPriority w:val="99"/>
    <w:unhideWhenUsed/>
    <w:rsid w:val="00996F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FFF"/>
  </w:style>
  <w:style w:type="paragraph" w:styleId="Footer">
    <w:name w:val="footer"/>
    <w:basedOn w:val="Normal"/>
    <w:link w:val="FooterChar"/>
    <w:uiPriority w:val="99"/>
    <w:unhideWhenUsed/>
    <w:rsid w:val="00996F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FFF"/>
  </w:style>
  <w:style w:type="paragraph" w:styleId="Caption">
    <w:name w:val="caption"/>
    <w:basedOn w:val="Normal"/>
    <w:next w:val="Normal"/>
    <w:uiPriority w:val="35"/>
    <w:unhideWhenUsed/>
    <w:qFormat/>
    <w:rsid w:val="00992D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Watkins</dc:creator>
  <cp:keywords/>
  <dc:description/>
  <cp:lastModifiedBy>Dexter Watkins</cp:lastModifiedBy>
  <cp:revision>3</cp:revision>
  <cp:lastPrinted>2015-12-15T01:31:00Z</cp:lastPrinted>
  <dcterms:created xsi:type="dcterms:W3CDTF">2015-12-14T23:52:00Z</dcterms:created>
  <dcterms:modified xsi:type="dcterms:W3CDTF">2015-12-15T01:31:00Z</dcterms:modified>
</cp:coreProperties>
</file>