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6D92AD71" w14:textId="054A0867" w:rsidR="002F3EC0" w:rsidRPr="002F3EC0" w:rsidRDefault="00000000" w:rsidP="0097151B">
      <w:pPr>
        <w:tabs>
          <w:tab w:val="left" w:pos="8963"/>
        </w:tabs>
        <w:adjustRightInd w:val="0"/>
        <w:snapToGrid w:val="0"/>
        <w:spacing w:before="80"/>
        <w:ind w:right="158"/>
        <w:jc w:val="both"/>
        <w:rPr>
          <w:sz w:val="20"/>
        </w:rPr>
      </w:pPr>
      <w:r w:rsidRPr="002F3EC0">
        <w:rPr>
          <w:b/>
          <w:sz w:val="20"/>
        </w:rPr>
        <w:t>Department of Computer Science, Stony Brook University</w:t>
      </w:r>
      <w:r w:rsidR="00350EFE" w:rsidRPr="002F3EC0">
        <w:rPr>
          <w:b/>
          <w:sz w:val="20"/>
        </w:rPr>
        <w:t>, New York, United States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2019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–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Present</w:t>
      </w:r>
      <w:r w:rsidR="002F3EC0" w:rsidRPr="002F3EC0">
        <w:rPr>
          <w:sz w:val="20"/>
        </w:rPr>
        <w:t xml:space="preserve"> </w:t>
      </w:r>
    </w:p>
    <w:p w14:paraId="5F4F706E" w14:textId="1260F60E" w:rsidR="00850166" w:rsidRPr="002F3EC0" w:rsidRDefault="00000000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sz w:val="20"/>
        </w:rPr>
      </w:pPr>
      <w:r w:rsidRPr="002F3EC0">
        <w:rPr>
          <w:sz w:val="20"/>
        </w:rPr>
        <w:t>Ph.D. in Computer Science (In progress, expected by Spring 2026) | GPA: 3.9/4.</w:t>
      </w:r>
      <w:r w:rsidR="00CD7939">
        <w:rPr>
          <w:sz w:val="20"/>
        </w:rPr>
        <w:t>0</w:t>
      </w:r>
    </w:p>
    <w:p w14:paraId="05992533" w14:textId="0430FC70" w:rsidR="00850166" w:rsidRPr="002F3EC0" w:rsidRDefault="00000000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2F3EC0">
        <w:rPr>
          <w:b/>
          <w:sz w:val="20"/>
        </w:rPr>
        <w:t>Department</w:t>
      </w:r>
      <w:r w:rsidRPr="002F3EC0">
        <w:rPr>
          <w:b/>
          <w:spacing w:val="-15"/>
          <w:sz w:val="20"/>
        </w:rPr>
        <w:t xml:space="preserve"> </w:t>
      </w:r>
      <w:r w:rsidRPr="002F3EC0">
        <w:rPr>
          <w:b/>
          <w:sz w:val="20"/>
        </w:rPr>
        <w:t>of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Computer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Science</w:t>
      </w:r>
      <w:r w:rsidRPr="002F3EC0">
        <w:rPr>
          <w:b/>
          <w:spacing w:val="-8"/>
          <w:sz w:val="20"/>
        </w:rPr>
        <w:t xml:space="preserve"> </w:t>
      </w:r>
      <w:r w:rsidRPr="002F3EC0">
        <w:rPr>
          <w:b/>
          <w:sz w:val="20"/>
        </w:rPr>
        <w:t>and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Technology,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Tsinghua</w:t>
      </w:r>
      <w:r w:rsidRPr="002F3EC0">
        <w:rPr>
          <w:b/>
          <w:spacing w:val="-6"/>
          <w:sz w:val="20"/>
        </w:rPr>
        <w:t xml:space="preserve"> </w:t>
      </w:r>
      <w:r w:rsidRPr="002F3EC0">
        <w:rPr>
          <w:b/>
          <w:spacing w:val="-2"/>
          <w:sz w:val="20"/>
        </w:rPr>
        <w:t>University</w:t>
      </w:r>
      <w:r w:rsidR="00350EFE" w:rsidRPr="002F3EC0">
        <w:rPr>
          <w:b/>
          <w:spacing w:val="-2"/>
          <w:sz w:val="20"/>
        </w:rPr>
        <w:t>, Beijing, China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46F6283B" w:rsidR="008674BD" w:rsidRDefault="00000000" w:rsidP="002F3EC0">
      <w:pPr>
        <w:pStyle w:val="BodyText"/>
        <w:adjustRightInd w:val="0"/>
        <w:snapToGrid w:val="0"/>
        <w:ind w:left="0"/>
        <w:rPr>
          <w:spacing w:val="-2"/>
        </w:rPr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27421CCB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>
        <w:rPr>
          <w:sz w:val="20"/>
        </w:rPr>
        <w:t xml:space="preserve"> C/C++/CUDA/Python; GPU algorithms; Mamba</w:t>
      </w:r>
      <w:r w:rsidR="0097151B">
        <w:rPr>
          <w:sz w:val="20"/>
        </w:rPr>
        <w:t>; PDEs; Computer Graphics.</w:t>
      </w:r>
      <w:r>
        <w:rPr>
          <w:sz w:val="20"/>
        </w:rPr>
        <w:t xml:space="preserve">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38BAEDC6" w14:textId="02F0DDC1" w:rsidR="005B48B1" w:rsidRPr="0048356D" w:rsidRDefault="005B48B1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1"/>
        <w:rPr>
          <w:sz w:val="20"/>
        </w:rPr>
      </w:pPr>
      <w:r w:rsidRPr="0048356D">
        <w:rPr>
          <w:sz w:val="20"/>
        </w:rPr>
        <w:t>Jingwei Zhang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>, Anh Tien Nguyen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 xml:space="preserve">, </w:t>
      </w:r>
      <w:r w:rsidRPr="0048356D">
        <w:rPr>
          <w:b/>
          <w:bCs/>
          <w:sz w:val="20"/>
        </w:rPr>
        <w:t>Xi Han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 xml:space="preserve">, Vincent Quoc-Huy Trinh, Hong Qin, Dimitris Samaras, and Mahdi S. Hosseini, </w:t>
      </w:r>
      <w:r w:rsidR="00F13459" w:rsidRPr="0048356D">
        <w:rPr>
          <w:sz w:val="20"/>
        </w:rPr>
        <w:t>“</w:t>
      </w:r>
      <w:r w:rsidRPr="0048356D">
        <w:rPr>
          <w:sz w:val="20"/>
        </w:rPr>
        <w:t>2DMamba: Efficient State Space Model for Image Representation with Applications on Giga-Pixel Whole Slide Image Classification</w:t>
      </w:r>
      <w:r w:rsidR="00F13459" w:rsidRPr="0048356D">
        <w:rPr>
          <w:sz w:val="20"/>
        </w:rPr>
        <w:t>”</w:t>
      </w:r>
      <w:r w:rsidRPr="0048356D">
        <w:rPr>
          <w:sz w:val="20"/>
        </w:rPr>
        <w:t xml:space="preserve">, In </w:t>
      </w:r>
      <w:r w:rsidRPr="0048356D">
        <w:rPr>
          <w:i/>
          <w:sz w:val="20"/>
        </w:rPr>
        <w:t>2025</w:t>
      </w:r>
      <w:r w:rsidRPr="0048356D">
        <w:rPr>
          <w:i/>
          <w:iCs/>
          <w:sz w:val="20"/>
        </w:rPr>
        <w:t xml:space="preserve"> IEEE/CVF Conference on Computer Vision and Pattern Recognition (CVPR)</w:t>
      </w:r>
      <w:r w:rsidRPr="0048356D">
        <w:rPr>
          <w:sz w:val="20"/>
        </w:rPr>
        <w:t xml:space="preserve">, 2025. (*: </w:t>
      </w:r>
      <w:r w:rsidRPr="0048356D">
        <w:rPr>
          <w:b/>
          <w:bCs/>
          <w:sz w:val="20"/>
        </w:rPr>
        <w:t>Equal Contribution</w:t>
      </w:r>
      <w:r w:rsidRPr="0048356D">
        <w:rPr>
          <w:sz w:val="20"/>
        </w:rPr>
        <w:t>)</w:t>
      </w:r>
    </w:p>
    <w:p w14:paraId="74F805AB" w14:textId="1B8D422C" w:rsidR="00850166" w:rsidRPr="0048356D" w:rsidRDefault="00000000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1"/>
        <w:rPr>
          <w:sz w:val="20"/>
        </w:rPr>
      </w:pPr>
      <w:r w:rsidRPr="0048356D">
        <w:rPr>
          <w:b/>
          <w:sz w:val="20"/>
        </w:rPr>
        <w:t>Xi Han</w:t>
      </w:r>
      <w:r w:rsidRPr="0048356D">
        <w:rPr>
          <w:sz w:val="20"/>
        </w:rPr>
        <w:t>, Fei Hou</w:t>
      </w:r>
      <w:r w:rsidR="006B1FA2" w:rsidRPr="0048356D">
        <w:rPr>
          <w:sz w:val="20"/>
        </w:rPr>
        <w:t xml:space="preserve"> and</w:t>
      </w:r>
      <w:r w:rsidRPr="0048356D">
        <w:rPr>
          <w:sz w:val="20"/>
        </w:rPr>
        <w:t xml:space="preserve"> Hong Qin, “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>: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 xml:space="preserve">An Efficient-And-Rigorous Neural Multigrid Solver for Linear PDEs”, In </w:t>
      </w:r>
      <w:r w:rsidR="0070321A" w:rsidRPr="0048356D">
        <w:rPr>
          <w:i/>
          <w:iCs/>
          <w:sz w:val="20"/>
        </w:rPr>
        <w:t>Proceedings of the 41st International Conference on Machine Learning</w:t>
      </w:r>
      <w:r w:rsidR="005B48B1" w:rsidRPr="0048356D">
        <w:rPr>
          <w:i/>
          <w:iCs/>
          <w:sz w:val="20"/>
        </w:rPr>
        <w:t xml:space="preserve"> (ICML)</w:t>
      </w:r>
      <w:r w:rsidR="003D31E1" w:rsidRPr="0048356D">
        <w:rPr>
          <w:sz w:val="20"/>
        </w:rPr>
        <w:t xml:space="preserve">, </w:t>
      </w:r>
      <w:r w:rsidRPr="0048356D">
        <w:rPr>
          <w:sz w:val="20"/>
        </w:rPr>
        <w:t>2024.</w:t>
      </w:r>
    </w:p>
    <w:p w14:paraId="69FE6196" w14:textId="48768CE8" w:rsidR="00850166" w:rsidRPr="0048356D" w:rsidRDefault="00000000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4"/>
        <w:rPr>
          <w:sz w:val="20"/>
        </w:rPr>
      </w:pPr>
      <w:r w:rsidRPr="0048356D">
        <w:rPr>
          <w:sz w:val="20"/>
        </w:rPr>
        <w:t xml:space="preserve">Song-Hai Zhang, </w:t>
      </w:r>
      <w:proofErr w:type="spellStart"/>
      <w:r w:rsidRPr="0048356D">
        <w:rPr>
          <w:sz w:val="20"/>
        </w:rPr>
        <w:t>Ruilong</w:t>
      </w:r>
      <w:proofErr w:type="spellEnd"/>
      <w:r w:rsidRPr="0048356D">
        <w:rPr>
          <w:sz w:val="20"/>
        </w:rPr>
        <w:t xml:space="preserve"> Li, Xin Dong, Paul Rosin, Zixi Cai, </w:t>
      </w:r>
      <w:r w:rsidRPr="0048356D">
        <w:rPr>
          <w:b/>
          <w:sz w:val="20"/>
        </w:rPr>
        <w:t>Xi Han</w:t>
      </w:r>
      <w:r w:rsidRPr="0048356D">
        <w:rPr>
          <w:sz w:val="20"/>
        </w:rPr>
        <w:t xml:space="preserve">, </w:t>
      </w:r>
      <w:proofErr w:type="spellStart"/>
      <w:r w:rsidRPr="0048356D">
        <w:rPr>
          <w:sz w:val="20"/>
        </w:rPr>
        <w:t>Dingcheng</w:t>
      </w:r>
      <w:proofErr w:type="spellEnd"/>
      <w:r w:rsidRPr="0048356D">
        <w:rPr>
          <w:sz w:val="20"/>
        </w:rPr>
        <w:t xml:space="preserve"> Yang, Hao-Zhi Huang and Shi-Min Hu, “Pose2Seg: Detection Free Human Instance Segmentation”,</w:t>
      </w:r>
      <w:r w:rsidR="003D31E1" w:rsidRPr="0048356D">
        <w:rPr>
          <w:sz w:val="20"/>
        </w:rPr>
        <w:t xml:space="preserve"> In</w:t>
      </w:r>
      <w:r w:rsidRPr="0048356D">
        <w:rPr>
          <w:sz w:val="20"/>
        </w:rPr>
        <w:t xml:space="preserve"> </w:t>
      </w:r>
      <w:r w:rsidR="0070321A" w:rsidRPr="0048356D">
        <w:rPr>
          <w:i/>
          <w:sz w:val="20"/>
        </w:rPr>
        <w:t>2019 IEEE/CVF Conference on Computer Vision and Pattern Recognition (CVPR)</w:t>
      </w:r>
      <w:r w:rsidR="003D31E1" w:rsidRPr="0048356D">
        <w:rPr>
          <w:sz w:val="20"/>
        </w:rPr>
        <w:t xml:space="preserve">, </w:t>
      </w:r>
      <w:r w:rsidRPr="0048356D">
        <w:rPr>
          <w:sz w:val="20"/>
        </w:rPr>
        <w:t>2019.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  <w:bookmarkStart w:id="2" w:name="WORK_EXPERIENCE"/>
      <w:bookmarkEnd w:id="2"/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app for 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lastRenderedPageBreak/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convergence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55BAC" w14:textId="77777777" w:rsidR="00054A5C" w:rsidRDefault="00054A5C" w:rsidP="004E3E47">
      <w:r>
        <w:separator/>
      </w:r>
    </w:p>
  </w:endnote>
  <w:endnote w:type="continuationSeparator" w:id="0">
    <w:p w14:paraId="5829C751" w14:textId="77777777" w:rsidR="00054A5C" w:rsidRDefault="00054A5C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6277C" w14:textId="77777777" w:rsidR="00054A5C" w:rsidRDefault="00054A5C" w:rsidP="004E3E47">
      <w:r>
        <w:separator/>
      </w:r>
    </w:p>
  </w:footnote>
  <w:footnote w:type="continuationSeparator" w:id="0">
    <w:p w14:paraId="7803777E" w14:textId="77777777" w:rsidR="00054A5C" w:rsidRDefault="00054A5C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3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5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2"/>
  </w:num>
  <w:num w:numId="2" w16cid:durableId="74521509">
    <w:abstractNumId w:val="14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1"/>
  </w:num>
  <w:num w:numId="7" w16cid:durableId="1301230141">
    <w:abstractNumId w:val="17"/>
  </w:num>
  <w:num w:numId="8" w16cid:durableId="1125074335">
    <w:abstractNumId w:val="7"/>
  </w:num>
  <w:num w:numId="9" w16cid:durableId="284429106">
    <w:abstractNumId w:val="3"/>
  </w:num>
  <w:num w:numId="10" w16cid:durableId="1120030287">
    <w:abstractNumId w:val="16"/>
  </w:num>
  <w:num w:numId="11" w16cid:durableId="604970040">
    <w:abstractNumId w:val="6"/>
  </w:num>
  <w:num w:numId="12" w16cid:durableId="1143888920">
    <w:abstractNumId w:val="8"/>
  </w:num>
  <w:num w:numId="13" w16cid:durableId="1252548308">
    <w:abstractNumId w:val="10"/>
  </w:num>
  <w:num w:numId="14" w16cid:durableId="2055151548">
    <w:abstractNumId w:val="5"/>
  </w:num>
  <w:num w:numId="15" w16cid:durableId="45490690">
    <w:abstractNumId w:val="13"/>
  </w:num>
  <w:num w:numId="16" w16cid:durableId="1681620365">
    <w:abstractNumId w:val="2"/>
  </w:num>
  <w:num w:numId="17" w16cid:durableId="2015375614">
    <w:abstractNumId w:val="9"/>
  </w:num>
  <w:num w:numId="18" w16cid:durableId="167403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54A5C"/>
    <w:rsid w:val="000B441A"/>
    <w:rsid w:val="000F30E2"/>
    <w:rsid w:val="000F39B6"/>
    <w:rsid w:val="00123A1E"/>
    <w:rsid w:val="00131507"/>
    <w:rsid w:val="001847B1"/>
    <w:rsid w:val="00190832"/>
    <w:rsid w:val="001A7EBF"/>
    <w:rsid w:val="002030B1"/>
    <w:rsid w:val="002276AE"/>
    <w:rsid w:val="00244881"/>
    <w:rsid w:val="002517C4"/>
    <w:rsid w:val="00260DAE"/>
    <w:rsid w:val="002704E5"/>
    <w:rsid w:val="002B37AC"/>
    <w:rsid w:val="002E4E7D"/>
    <w:rsid w:val="002F3EC0"/>
    <w:rsid w:val="00350EFE"/>
    <w:rsid w:val="003944C1"/>
    <w:rsid w:val="003B7D41"/>
    <w:rsid w:val="003D31E1"/>
    <w:rsid w:val="003E7C13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53404"/>
    <w:rsid w:val="007E64B1"/>
    <w:rsid w:val="0083730A"/>
    <w:rsid w:val="00841512"/>
    <w:rsid w:val="00841A0E"/>
    <w:rsid w:val="00850166"/>
    <w:rsid w:val="008674BD"/>
    <w:rsid w:val="00874E34"/>
    <w:rsid w:val="008B0464"/>
    <w:rsid w:val="008B41D8"/>
    <w:rsid w:val="00961F70"/>
    <w:rsid w:val="0097151B"/>
    <w:rsid w:val="00983A86"/>
    <w:rsid w:val="009E2392"/>
    <w:rsid w:val="00A27378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83AB7"/>
    <w:rsid w:val="00CB1A8C"/>
    <w:rsid w:val="00CD7939"/>
    <w:rsid w:val="00CF35CA"/>
    <w:rsid w:val="00D2030D"/>
    <w:rsid w:val="00D32DC1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42</cp:revision>
  <dcterms:created xsi:type="dcterms:W3CDTF">2024-10-02T06:23:00Z</dcterms:created>
  <dcterms:modified xsi:type="dcterms:W3CDTF">2025-06-14T03:31:00Z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