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D5D3E" w:rsidRDefault="00B41BB9">
      <w:pPr>
        <w:pStyle w:val="Puesto"/>
        <w:contextualSpacing w:val="0"/>
        <w:jc w:val="center"/>
      </w:pPr>
      <w:bookmarkStart w:id="0" w:name="h.1ep7xxvuw7n" w:colFirst="0" w:colLast="0"/>
      <w:bookmarkEnd w:id="0"/>
      <w:r>
        <w:t>Revisión de la Propuesta del Producto.</w:t>
      </w:r>
    </w:p>
    <w:p w:rsidR="004D5D3E" w:rsidRDefault="00B41BB9" w:rsidP="00B41BB9">
      <w:pPr>
        <w:jc w:val="both"/>
      </w:pPr>
      <w:r>
        <w:t xml:space="preserve">El siguiente documento tiene como finalidad, proporcionar una herramienta a la Empresa CubiCode en la revisión del documento que entrega al Cliente para establecer un mutuo acuerdo. </w:t>
      </w:r>
      <w:r w:rsidRPr="00B41BB9">
        <w:t>[</w:t>
      </w:r>
      <w:hyperlink w:anchor="_Basado_y_adaptado" w:history="1">
        <w:r w:rsidRPr="00B41BB9">
          <w:rPr>
            <w:rStyle w:val="Hipervnculo"/>
          </w:rPr>
          <w:t>1</w:t>
        </w:r>
      </w:hyperlink>
      <w:r w:rsidRPr="00B41BB9">
        <w:t>]</w:t>
      </w:r>
    </w:p>
    <w:p w:rsidR="004D5D3E" w:rsidRDefault="004D5D3E"/>
    <w:p w:rsidR="004D5D3E" w:rsidRPr="00B41BB9" w:rsidRDefault="00B41BB9">
      <w:pPr>
        <w:rPr>
          <w:i/>
        </w:rPr>
      </w:pPr>
      <w:r w:rsidRPr="00B41BB9">
        <w:rPr>
          <w:i/>
        </w:rPr>
        <w:t xml:space="preserve">Nota: Los siguientes puntos pueden ser tomados como </w:t>
      </w:r>
      <w:proofErr w:type="spellStart"/>
      <w:r w:rsidRPr="00B41BB9">
        <w:rPr>
          <w:i/>
        </w:rPr>
        <w:t>check-list</w:t>
      </w:r>
      <w:proofErr w:type="spellEnd"/>
      <w:r w:rsidRPr="00B41BB9">
        <w:rPr>
          <w:i/>
        </w:rPr>
        <w:t xml:space="preserve">. </w:t>
      </w:r>
      <w:r>
        <w:rPr>
          <w:i/>
        </w:rPr>
        <w:t>[</w:t>
      </w:r>
      <w:hyperlink w:anchor="_Basado_y_adaptado" w:history="1">
        <w:r w:rsidRPr="00B41BB9">
          <w:rPr>
            <w:rStyle w:val="Hipervnculo"/>
            <w:i/>
          </w:rPr>
          <w:t>1</w:t>
        </w:r>
      </w:hyperlink>
      <w:r>
        <w:rPr>
          <w:i/>
        </w:rPr>
        <w:t>]</w:t>
      </w:r>
    </w:p>
    <w:p w:rsidR="004D5D3E" w:rsidRDefault="004D5D3E"/>
    <w:p w:rsidR="004D5D3E" w:rsidRDefault="00B41BB9">
      <w:pPr>
        <w:numPr>
          <w:ilvl w:val="0"/>
          <w:numId w:val="2"/>
        </w:numPr>
        <w:ind w:hanging="360"/>
        <w:contextualSpacing/>
        <w:rPr>
          <w:b/>
        </w:rPr>
      </w:pPr>
      <w:r>
        <w:rPr>
          <w:b/>
        </w:rPr>
        <w:t xml:space="preserve">Escoger de entre las siguientes 2 técnicas de revisión. </w:t>
      </w:r>
      <w:r w:rsidRPr="00B41BB9">
        <w:t>[</w:t>
      </w:r>
      <w:hyperlink w:anchor="_Basado_y_adaptado" w:history="1">
        <w:r w:rsidRPr="00B41BB9">
          <w:rPr>
            <w:rStyle w:val="Hipervnculo"/>
          </w:rPr>
          <w:t>1</w:t>
        </w:r>
      </w:hyperlink>
      <w:r w:rsidRPr="00B41BB9">
        <w:t>]</w:t>
      </w:r>
    </w:p>
    <w:p w:rsidR="004D5D3E" w:rsidRDefault="00B41BB9">
      <w:pPr>
        <w:numPr>
          <w:ilvl w:val="1"/>
          <w:numId w:val="2"/>
        </w:numPr>
        <w:ind w:hanging="360"/>
        <w:contextualSpacing/>
        <w:rPr>
          <w:b/>
        </w:rPr>
      </w:pPr>
      <w:r>
        <w:rPr>
          <w:b/>
          <w:u w:val="single"/>
        </w:rPr>
        <w:t>Propuesta de Revisión de borradores.</w:t>
      </w:r>
    </w:p>
    <w:p w:rsidR="004D5D3E" w:rsidRDefault="00B41BB9">
      <w:pPr>
        <w:numPr>
          <w:ilvl w:val="2"/>
          <w:numId w:val="2"/>
        </w:numPr>
        <w:ind w:hanging="360"/>
        <w:contextualSpacing/>
        <w:jc w:val="both"/>
      </w:pPr>
      <w:r>
        <w:t>Esta técnica revisa el borrador final de la propuesta y los documentos en los que se basa: docume</w:t>
      </w:r>
      <w:r>
        <w:t>ntos que proporcionan los clientes y las explicaciones detalladas de los clientes, los recursos y estimaciones financieras, los contratos existentes con los socios y subcontratistas, etc.</w:t>
      </w:r>
    </w:p>
    <w:p w:rsidR="004D5D3E" w:rsidRDefault="00B41BB9">
      <w:pPr>
        <w:numPr>
          <w:ilvl w:val="1"/>
          <w:numId w:val="2"/>
        </w:numPr>
        <w:ind w:hanging="360"/>
        <w:contextualSpacing/>
        <w:rPr>
          <w:b/>
        </w:rPr>
      </w:pPr>
      <w:r>
        <w:rPr>
          <w:b/>
        </w:rPr>
        <w:t>Contrato de Revisión de borradores.</w:t>
      </w:r>
    </w:p>
    <w:p w:rsidR="004D5D3E" w:rsidRDefault="00B41BB9">
      <w:pPr>
        <w:numPr>
          <w:ilvl w:val="2"/>
          <w:numId w:val="2"/>
        </w:numPr>
        <w:ind w:hanging="360"/>
        <w:contextualSpacing/>
        <w:jc w:val="both"/>
      </w:pPr>
      <w:r>
        <w:t xml:space="preserve">Esta técnica revisa el borrador </w:t>
      </w:r>
      <w:r>
        <w:t>del contrato sobre la base de la propuesta y los acuerdos alcanzados durante las negociaciones posteriores.</w:t>
      </w:r>
    </w:p>
    <w:p w:rsidR="004D5D3E" w:rsidRDefault="004D5D3E">
      <w:pPr>
        <w:jc w:val="both"/>
      </w:pPr>
    </w:p>
    <w:p w:rsidR="004D5D3E" w:rsidRDefault="00B41BB9">
      <w:pPr>
        <w:numPr>
          <w:ilvl w:val="0"/>
          <w:numId w:val="2"/>
        </w:numPr>
        <w:ind w:hanging="360"/>
        <w:contextualSpacing/>
        <w:jc w:val="both"/>
        <w:rPr>
          <w:b/>
        </w:rPr>
      </w:pPr>
      <w:r>
        <w:rPr>
          <w:b/>
        </w:rPr>
        <w:t xml:space="preserve">Identificar los objetivos que deberán ser alcanzados. </w:t>
      </w:r>
      <w:r w:rsidRPr="00B41BB9">
        <w:t>[</w:t>
      </w:r>
      <w:hyperlink w:anchor="_Basado_y_adaptado" w:history="1">
        <w:r w:rsidRPr="00B41BB9">
          <w:rPr>
            <w:rStyle w:val="Hipervnculo"/>
          </w:rPr>
          <w:t>1</w:t>
        </w:r>
      </w:hyperlink>
      <w:r w:rsidRPr="00B41BB9">
        <w:t>]</w:t>
      </w:r>
    </w:p>
    <w:p w:rsidR="004D5D3E" w:rsidRDefault="00B41BB9">
      <w:pPr>
        <w:jc w:val="both"/>
      </w:pPr>
      <w:r>
        <w:t>Esto ayudará a obtener una Especificación de Requisitos más centrada en la solución del Clien</w:t>
      </w:r>
      <w:r>
        <w:t>te. También ayudará en el diseño del sistema, puesto que contempla las diferentes maneras de implementar la solución. Los objetivos a alcanzar son:</w:t>
      </w:r>
    </w:p>
    <w:p w:rsidR="004D5D3E" w:rsidRDefault="00B41BB9">
      <w:pPr>
        <w:numPr>
          <w:ilvl w:val="0"/>
          <w:numId w:val="3"/>
        </w:numPr>
        <w:ind w:hanging="360"/>
        <w:contextualSpacing/>
        <w:jc w:val="both"/>
      </w:pPr>
      <w:r>
        <w:t>Los requisitos del cliente se han aclarado y documentado</w:t>
      </w:r>
      <w:proofErr w:type="gramStart"/>
      <w:r>
        <w:t>.(</w:t>
      </w:r>
      <w:proofErr w:type="gramEnd"/>
      <w:r>
        <w:t>?)</w:t>
      </w:r>
    </w:p>
    <w:p w:rsidR="004D5D3E" w:rsidRDefault="00B41BB9">
      <w:pPr>
        <w:numPr>
          <w:ilvl w:val="0"/>
          <w:numId w:val="3"/>
        </w:numPr>
        <w:ind w:hanging="360"/>
        <w:contextualSpacing/>
        <w:jc w:val="both"/>
      </w:pPr>
      <w:r>
        <w:t>Se han examinado las alternativas para llevar a</w:t>
      </w:r>
      <w:r>
        <w:t xml:space="preserve"> cabo el proyecto</w:t>
      </w:r>
      <w:proofErr w:type="gramStart"/>
      <w:r>
        <w:t>.(</w:t>
      </w:r>
      <w:proofErr w:type="gramEnd"/>
      <w:r>
        <w:t>?)</w:t>
      </w:r>
    </w:p>
    <w:p w:rsidR="004D5D3E" w:rsidRDefault="00B41BB9">
      <w:pPr>
        <w:numPr>
          <w:ilvl w:val="0"/>
          <w:numId w:val="3"/>
        </w:numPr>
        <w:ind w:hanging="360"/>
        <w:contextualSpacing/>
        <w:jc w:val="both"/>
      </w:pPr>
      <w:r>
        <w:t>Se han identificado los riesgos de desarrollo</w:t>
      </w:r>
      <w:proofErr w:type="gramStart"/>
      <w:r>
        <w:t>.(</w:t>
      </w:r>
      <w:proofErr w:type="gramEnd"/>
      <w:r>
        <w:t>?)</w:t>
      </w:r>
    </w:p>
    <w:p w:rsidR="004D5D3E" w:rsidRDefault="00B41BB9">
      <w:pPr>
        <w:numPr>
          <w:ilvl w:val="0"/>
          <w:numId w:val="3"/>
        </w:numPr>
        <w:ind w:hanging="360"/>
        <w:contextualSpacing/>
        <w:jc w:val="both"/>
      </w:pPr>
      <w:r>
        <w:t>Recursos y horarios para el proyecto se han estimado de manera adecuada</w:t>
      </w:r>
      <w:proofErr w:type="gramStart"/>
      <w:r>
        <w:t>.(</w:t>
      </w:r>
      <w:proofErr w:type="gramEnd"/>
      <w:r>
        <w:t>?)</w:t>
      </w:r>
    </w:p>
    <w:p w:rsidR="004D5D3E" w:rsidRDefault="00B41BB9">
      <w:pPr>
        <w:numPr>
          <w:ilvl w:val="0"/>
          <w:numId w:val="3"/>
        </w:numPr>
        <w:ind w:hanging="360"/>
        <w:contextualSpacing/>
        <w:jc w:val="both"/>
      </w:pPr>
      <w:r>
        <w:t>La capacidad de la empresa para realizar el proyecto ha sido examinada</w:t>
      </w:r>
      <w:proofErr w:type="gramStart"/>
      <w:r>
        <w:t>.(</w:t>
      </w:r>
      <w:proofErr w:type="gramEnd"/>
      <w:r>
        <w:t>?)</w:t>
      </w:r>
    </w:p>
    <w:p w:rsidR="004D5D3E" w:rsidRDefault="004D5D3E">
      <w:pPr>
        <w:jc w:val="both"/>
      </w:pPr>
    </w:p>
    <w:p w:rsidR="004D5D3E" w:rsidRDefault="00B41BB9">
      <w:pPr>
        <w:numPr>
          <w:ilvl w:val="0"/>
          <w:numId w:val="2"/>
        </w:numPr>
        <w:ind w:hanging="360"/>
        <w:contextualSpacing/>
        <w:jc w:val="both"/>
        <w:rPr>
          <w:b/>
        </w:rPr>
      </w:pPr>
      <w:r>
        <w:rPr>
          <w:b/>
        </w:rPr>
        <w:t>Identificar los factores que afe</w:t>
      </w:r>
      <w:r>
        <w:rPr>
          <w:b/>
        </w:rPr>
        <w:t xml:space="preserve">ctan el alcance de la Propuesta del Producto. </w:t>
      </w:r>
      <w:r w:rsidRPr="00B41BB9">
        <w:t>[</w:t>
      </w:r>
      <w:hyperlink w:anchor="_Basado_y_adaptado" w:history="1">
        <w:r w:rsidRPr="00B41BB9">
          <w:rPr>
            <w:rStyle w:val="Hipervnculo"/>
          </w:rPr>
          <w:t>1</w:t>
        </w:r>
      </w:hyperlink>
      <w:r w:rsidRPr="00B41BB9">
        <w:t>]</w:t>
      </w:r>
      <w:bookmarkStart w:id="1" w:name="_GoBack"/>
      <w:bookmarkEnd w:id="1"/>
    </w:p>
    <w:p w:rsidR="004D5D3E" w:rsidRDefault="00B41BB9">
      <w:pPr>
        <w:numPr>
          <w:ilvl w:val="1"/>
          <w:numId w:val="2"/>
        </w:numPr>
        <w:ind w:hanging="360"/>
        <w:contextualSpacing/>
        <w:jc w:val="both"/>
      </w:pPr>
      <w:r>
        <w:t>Los factores más importantes a considerar son</w:t>
      </w:r>
    </w:p>
    <w:p w:rsidR="004D5D3E" w:rsidRDefault="00B41BB9">
      <w:pPr>
        <w:numPr>
          <w:ilvl w:val="2"/>
          <w:numId w:val="2"/>
        </w:numPr>
        <w:ind w:hanging="360"/>
        <w:contextualSpacing/>
        <w:jc w:val="both"/>
      </w:pPr>
      <w:r>
        <w:t>Magnitud y complejidad del proyecto. (?)</w:t>
      </w:r>
    </w:p>
    <w:p w:rsidR="004D5D3E" w:rsidRDefault="00B41BB9">
      <w:pPr>
        <w:numPr>
          <w:ilvl w:val="2"/>
          <w:numId w:val="2"/>
        </w:numPr>
        <w:ind w:hanging="360"/>
        <w:contextualSpacing/>
        <w:jc w:val="both"/>
      </w:pPr>
      <w:r>
        <w:t>Conocimiento del personal y su experiencia en el área en que el proyecto se desarrollará</w:t>
      </w:r>
      <w:proofErr w:type="gramStart"/>
      <w:r>
        <w:t>.(</w:t>
      </w:r>
      <w:proofErr w:type="gramEnd"/>
      <w:r>
        <w:t>?)</w:t>
      </w:r>
    </w:p>
    <w:p w:rsidR="004D5D3E" w:rsidRDefault="004D5D3E">
      <w:pPr>
        <w:jc w:val="both"/>
      </w:pPr>
    </w:p>
    <w:p w:rsidR="004D5D3E" w:rsidRDefault="00B41BB9">
      <w:pPr>
        <w:pStyle w:val="Puesto"/>
        <w:contextualSpacing w:val="0"/>
        <w:jc w:val="center"/>
      </w:pPr>
      <w:bookmarkStart w:id="2" w:name="h.o3o7rz3u3sxu" w:colFirst="0" w:colLast="0"/>
      <w:bookmarkEnd w:id="2"/>
      <w:r>
        <w:t>Referencias</w:t>
      </w:r>
    </w:p>
    <w:p w:rsidR="004D5D3E" w:rsidRPr="00B41BB9" w:rsidRDefault="00B41BB9" w:rsidP="00B41BB9">
      <w:pPr>
        <w:pStyle w:val="Ttulo7"/>
        <w:numPr>
          <w:ilvl w:val="0"/>
          <w:numId w:val="4"/>
        </w:numPr>
        <w:rPr>
          <w:i w:val="0"/>
        </w:rPr>
      </w:pPr>
      <w:bookmarkStart w:id="3" w:name="_Basado_y_adaptado"/>
      <w:bookmarkEnd w:id="3"/>
      <w:r w:rsidRPr="00B41BB9">
        <w:rPr>
          <w:i w:val="0"/>
        </w:rPr>
        <w:t xml:space="preserve">Basado y adaptado de la metodología de revisión de: </w:t>
      </w:r>
      <w:r w:rsidRPr="00B41BB9">
        <w:rPr>
          <w:i w:val="0"/>
        </w:rPr>
        <w:t xml:space="preserve">Daniel </w:t>
      </w:r>
      <w:proofErr w:type="spellStart"/>
      <w:r w:rsidRPr="00B41BB9">
        <w:rPr>
          <w:i w:val="0"/>
        </w:rPr>
        <w:t>Galin</w:t>
      </w:r>
      <w:proofErr w:type="spellEnd"/>
      <w:r w:rsidRPr="00B41BB9">
        <w:rPr>
          <w:i w:val="0"/>
        </w:rPr>
        <w:t xml:space="preserve">, Software </w:t>
      </w:r>
      <w:proofErr w:type="spellStart"/>
      <w:r w:rsidRPr="00B41BB9">
        <w:rPr>
          <w:i w:val="0"/>
        </w:rPr>
        <w:t>Quality</w:t>
      </w:r>
      <w:proofErr w:type="spellEnd"/>
      <w:r w:rsidRPr="00B41BB9">
        <w:rPr>
          <w:i w:val="0"/>
        </w:rPr>
        <w:t xml:space="preserve"> </w:t>
      </w:r>
      <w:proofErr w:type="spellStart"/>
      <w:r w:rsidRPr="00B41BB9">
        <w:rPr>
          <w:i w:val="0"/>
        </w:rPr>
        <w:t>Assurance</w:t>
      </w:r>
      <w:proofErr w:type="spellEnd"/>
      <w:r w:rsidRPr="00B41BB9">
        <w:rPr>
          <w:i w:val="0"/>
        </w:rPr>
        <w:t xml:space="preserve"> </w:t>
      </w:r>
      <w:proofErr w:type="spellStart"/>
      <w:r w:rsidRPr="00B41BB9">
        <w:rPr>
          <w:i w:val="0"/>
        </w:rPr>
        <w:t>From</w:t>
      </w:r>
      <w:proofErr w:type="spellEnd"/>
      <w:r w:rsidRPr="00B41BB9">
        <w:rPr>
          <w:i w:val="0"/>
        </w:rPr>
        <w:t xml:space="preserve"> </w:t>
      </w:r>
      <w:proofErr w:type="spellStart"/>
      <w:r w:rsidRPr="00B41BB9">
        <w:rPr>
          <w:i w:val="0"/>
        </w:rPr>
        <w:t>theory</w:t>
      </w:r>
      <w:proofErr w:type="spellEnd"/>
      <w:r w:rsidRPr="00B41BB9">
        <w:rPr>
          <w:i w:val="0"/>
        </w:rPr>
        <w:t xml:space="preserve"> to </w:t>
      </w:r>
      <w:proofErr w:type="spellStart"/>
      <w:r w:rsidRPr="00B41BB9">
        <w:rPr>
          <w:i w:val="0"/>
        </w:rPr>
        <w:t>Implementation</w:t>
      </w:r>
      <w:proofErr w:type="spellEnd"/>
      <w:r w:rsidRPr="00B41BB9">
        <w:rPr>
          <w:i w:val="0"/>
        </w:rPr>
        <w:t xml:space="preserve">, Pearson, Addison Wesley, Página 114-115. </w:t>
      </w:r>
    </w:p>
    <w:sectPr w:rsidR="004D5D3E" w:rsidRPr="00B41B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B665C"/>
    <w:multiLevelType w:val="multilevel"/>
    <w:tmpl w:val="32A8E26A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1">
    <w:nsid w:val="09790A33"/>
    <w:multiLevelType w:val="multilevel"/>
    <w:tmpl w:val="10D8ADA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2FAE593F"/>
    <w:multiLevelType w:val="multilevel"/>
    <w:tmpl w:val="3384A73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nsid w:val="30DA617A"/>
    <w:multiLevelType w:val="hybridMultilevel"/>
    <w:tmpl w:val="93860A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4D5D3E"/>
    <w:rsid w:val="004D5D3E"/>
    <w:rsid w:val="00B4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D9D78C-BBA0-4138-AD7C-E791D094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41B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character" w:customStyle="1" w:styleId="Ttulo7Car">
    <w:name w:val="Título 7 Car"/>
    <w:basedOn w:val="Fuentedeprrafopredeter"/>
    <w:link w:val="Ttulo7"/>
    <w:uiPriority w:val="9"/>
    <w:rsid w:val="00B41BB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styleId="Hipervnculo">
    <w:name w:val="Hyperlink"/>
    <w:basedOn w:val="Fuentedeprrafopredeter"/>
    <w:uiPriority w:val="99"/>
    <w:unhideWhenUsed/>
    <w:rsid w:val="00B41B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Canché Vázquez.</cp:lastModifiedBy>
  <cp:revision>2</cp:revision>
  <dcterms:created xsi:type="dcterms:W3CDTF">2015-06-01T17:07:00Z</dcterms:created>
  <dcterms:modified xsi:type="dcterms:W3CDTF">2015-06-01T17:08:00Z</dcterms:modified>
</cp:coreProperties>
</file>