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A0A0A"/>
          <w:sz w:val="36"/>
          <w:szCs w:val="36"/>
        </w:rPr>
        <w:t xml:space="preserve">AXRIK</w:t>
      </w:r>
      <w:r>
        <w:rPr>
          <w:rFonts w:ascii="Calibri" w:cs="Calibri" w:eastAsia="Calibri" w:hAnsi="Calibri"/>
          <w:color w:val="007B5F"/>
          <w:sz w:val="36"/>
          <w:szCs w:val="36"/>
        </w:rPr>
        <w:t xml:space="preserve">  ·  Outreach Pack</w:t>
      </w:r>
    </w:p>
    <w:p>
      <w:pPr>
        <w:pBdr>
          <w:bottom w:val="single" w:color="007B5F" w:sz="12"/>
        </w:pBdr>
        <w:spacing w:after="200"/>
      </w:pPr>
      <w:r>
        <w:rPr>
          <w:rFonts w:ascii="Calibri" w:cs="Calibri" w:eastAsia="Calibri" w:hAnsi="Calibri"/>
          <w:i/>
          <w:iCs/>
          <w:color w:val="007B5F"/>
          <w:sz w:val="19"/>
          <w:szCs w:val="19"/>
        </w:rPr>
        <w:t xml:space="preserve">Week of 16 July 2026 — sample pack (this is what the weekly agent will produce automatically)</w:t>
      </w:r>
    </w:p>
    <w:p>
      <w:pPr>
        <w:spacing w:after="110"/>
      </w:pPr>
      <w:r>
        <w:rPr>
          <w:rFonts w:ascii="Calibri" w:cs="Calibri" w:eastAsia="Calibri" w:hAnsi="Calibri"/>
          <w:color w:val="3F3F3F"/>
          <w:sz w:val="21"/>
          <w:szCs w:val="21"/>
        </w:rPr>
        <w:t xml:space="preserve">Five candidate businesses that look like the JG Foods problem — local food businesses likely taking orders by hand. Each has a drafted message ready to send. One quick rule before you send any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B5F" w:sz="18"/>
              <w:bottom w:val="none" w:color="FFFFFF" w:sz="0"/>
              <w:right w:val="none" w:color="FFFFFF" w:sz="0"/>
            </w:tcBorders>
            <w:shd w:fill="EAF3F0" w:val="clear"/>
            <w:tcMar>
              <w:top w:type="dxa" w:w="130"/>
              <w:left w:type="dxa" w:w="190"/>
              <w:bottom w:type="dxa" w:w="130"/>
              <w:right w:type="dxa" w:w="190"/>
            </w:tcMar>
          </w:tcPr>
          <w:p>
            <w:pPr>
              <w:spacing w:after="60"/>
            </w:pPr>
            <w:r>
              <w:rPr>
                <w:rFonts w:ascii="Calibri" w:cs="Calibri" w:eastAsia="Calibri" w:hAnsi="Calibri"/>
                <w:b/>
                <w:bCs/>
                <w:color w:val="0A0A0A"/>
                <w:sz w:val="20"/>
                <w:szCs w:val="20"/>
              </w:rPr>
              <w:t xml:space="preserve">The 30-second check</w:t>
            </w:r>
          </w:p>
          <w:p>
            <w:r>
              <w:rPr>
                <w:rFonts w:ascii="Calibri" w:cs="Calibri" w:eastAsia="Calibri" w:hAnsi="Calibri"/>
                <w:i/>
                <w:iCs/>
                <w:color w:val="3F3F3F"/>
                <w:sz w:val="19"/>
                <w:szCs w:val="19"/>
              </w:rPr>
              <w:t xml:space="preserve">Open each one's Instagram/Facebook before you message. If they clearly already have a slick online ordering system, skip or adjust the angle. If they're taking orders in DMs and comments, they're a fit — send it.</w:t>
            </w:r>
          </w:p>
        </w:tc>
      </w:tr>
    </w:tbl>
    <w:p>
      <w:pPr>
        <w:spacing w:after="100" w:before="280"/>
      </w:pPr>
      <w:r>
        <w:rPr>
          <w:rFonts w:ascii="Calibri" w:cs="Calibri" w:eastAsia="Calibri" w:hAnsi="Calibri"/>
          <w:b/>
          <w:bCs/>
          <w:color w:val="0A0A0A"/>
          <w:sz w:val="25"/>
          <w:szCs w:val="25"/>
        </w:rPr>
        <w:t xml:space="preserve">This week's 5 candidates + drafted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B5F" w:sz="18"/>
              <w:bottom w:val="none" w:color="FFFFFF" w:sz="0"/>
              <w:right w:val="none" w:color="FFFFFF" w:sz="0"/>
            </w:tcBorders>
            <w:shd w:fill="F4F6F5" w:val="clear"/>
            <w:tcMar>
              <w:top w:type="dxa" w:w="130"/>
              <w:left w:type="dxa" w:w="190"/>
              <w:bottom w:type="dxa" w:w="130"/>
              <w:right w:type="dxa" w:w="190"/>
            </w:tcMar>
          </w:tcPr>
          <w:p>
            <w:pPr>
              <w:spacing w:after="30"/>
            </w:pPr>
            <w:r>
              <w:rPr>
                <w:rFonts w:ascii="Calibri" w:cs="Calibri" w:eastAsia="Calibri" w:hAnsi="Calibri"/>
                <w:b/>
                <w:bCs/>
                <w:color w:val="0A0A0A"/>
                <w:sz w:val="21"/>
                <w:szCs w:val="21"/>
              </w:rPr>
              <w:t xml:space="preserve">1. Siren Liverpool  —  strongest fit</w:t>
            </w:r>
          </w:p>
          <w:p>
            <w:pPr>
              <w:spacing w:after="70"/>
            </w:pPr>
            <w:r>
              <w:rPr>
                <w:rFonts w:ascii="Calibri" w:cs="Calibri" w:eastAsia="Calibri" w:hAnsi="Calibri"/>
                <w:i/>
                <w:iCs/>
                <w:color w:val="007B5F"/>
                <w:sz w:val="18"/>
                <w:szCs w:val="18"/>
              </w:rPr>
              <w:t xml:space="preserve">Office &amp; home food delivery, Liverpool · orders via DM @sirenliverpool or hello@sirenliverpool.co.uk</w:t>
            </w:r>
          </w:p>
          <w:p>
            <w:pPr>
              <w:spacing w:after="0"/>
            </w:pPr>
            <w:r>
              <w:rPr>
                <w:rFonts w:ascii="Calibri" w:cs="Calibri" w:eastAsia="Calibri" w:hAnsi="Calibri"/>
                <w:color w:val="3F3F3F"/>
                <w:sz w:val="19"/>
                <w:szCs w:val="19"/>
              </w:rPr>
              <w:t xml:space="preserve">“Hi Siren — I love that you keep it personal, taking orders straight through DMs and email. I recently built a system for JG Foods, a Liverpool food business that worked the same way; now their customers order through a simple app on their phone and the weekly round organises itself — a lot less back-and-forth, nothing missed, and it still feels personal. It installs like an app but costs a fraction of one. Happy to show you a 2-minute look if useful: axrik.com/jg-foods. Cheers, Phil (AXRIK)”</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B5F" w:sz="18"/>
              <w:bottom w:val="none" w:color="FFFFFF" w:sz="0"/>
              <w:right w:val="none" w:color="FFFFFF" w:sz="0"/>
            </w:tcBorders>
            <w:shd w:fill="F4F6F5" w:val="clear"/>
            <w:tcMar>
              <w:top w:type="dxa" w:w="130"/>
              <w:left w:type="dxa" w:w="190"/>
              <w:bottom w:type="dxa" w:w="130"/>
              <w:right w:type="dxa" w:w="190"/>
            </w:tcMar>
          </w:tcPr>
          <w:p>
            <w:pPr>
              <w:spacing w:after="30"/>
            </w:pPr>
            <w:r>
              <w:rPr>
                <w:rFonts w:ascii="Calibri" w:cs="Calibri" w:eastAsia="Calibri" w:hAnsi="Calibri"/>
                <w:b/>
                <w:bCs/>
                <w:color w:val="0A0A0A"/>
                <w:sz w:val="21"/>
                <w:szCs w:val="21"/>
              </w:rPr>
              <w:t xml:space="preserve">2. Healthkick Kitchen</w:t>
            </w:r>
          </w:p>
          <w:p>
            <w:pPr>
              <w:spacing w:after="70"/>
            </w:pPr>
            <w:r>
              <w:rPr>
                <w:rFonts w:ascii="Calibri" w:cs="Calibri" w:eastAsia="Calibri" w:hAnsi="Calibri"/>
                <w:i/>
                <w:iCs/>
                <w:color w:val="007B5F"/>
                <w:sz w:val="18"/>
                <w:szCs w:val="18"/>
              </w:rPr>
              <w:t xml:space="preserve">Meal prep, Liverpool · Instagram @healthkickkitchen</w:t>
            </w:r>
          </w:p>
          <w:p>
            <w:pPr>
              <w:spacing w:after="0"/>
            </w:pPr>
            <w:r>
              <w:rPr>
                <w:rFonts w:ascii="Calibri" w:cs="Calibri" w:eastAsia="Calibri" w:hAnsi="Calibri"/>
                <w:color w:val="3F3F3F"/>
                <w:sz w:val="19"/>
                <w:szCs w:val="19"/>
              </w:rPr>
              <w:t xml:space="preserve">“Hi — your meal prep looks brilliant. I’m guessing a lot of your orders come in through Instagram DMs each week, then you piece the deliveries together yourself? I built a system for JG Foods, a mobile butcher who worked exactly like that — now customers order through an app and the weekly delivery round builds itself. Far less admin, and it installs like a real app for a fraction of the cost. Quick look if handy: axrik.com/jg-foods. Cheers, Phil (AXRIK)”</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B5F" w:sz="18"/>
              <w:bottom w:val="none" w:color="FFFFFF" w:sz="0"/>
              <w:right w:val="none" w:color="FFFFFF" w:sz="0"/>
            </w:tcBorders>
            <w:shd w:fill="F4F6F5" w:val="clear"/>
            <w:tcMar>
              <w:top w:type="dxa" w:w="130"/>
              <w:left w:type="dxa" w:w="190"/>
              <w:bottom w:type="dxa" w:w="130"/>
              <w:right w:type="dxa" w:w="190"/>
            </w:tcMar>
          </w:tcPr>
          <w:p>
            <w:pPr>
              <w:spacing w:after="30"/>
            </w:pPr>
            <w:r>
              <w:rPr>
                <w:rFonts w:ascii="Calibri" w:cs="Calibri" w:eastAsia="Calibri" w:hAnsi="Calibri"/>
                <w:b/>
                <w:bCs/>
                <w:color w:val="0A0A0A"/>
                <w:sz w:val="21"/>
                <w:szCs w:val="21"/>
              </w:rPr>
              <w:t xml:space="preserve">3. The Weight Loss Prep Kitchen</w:t>
            </w:r>
          </w:p>
          <w:p>
            <w:pPr>
              <w:spacing w:after="70"/>
            </w:pPr>
            <w:r>
              <w:rPr>
                <w:rFonts w:ascii="Calibri" w:cs="Calibri" w:eastAsia="Calibri" w:hAnsi="Calibri"/>
                <w:i/>
                <w:iCs/>
                <w:color w:val="007B5F"/>
                <w:sz w:val="18"/>
                <w:szCs w:val="18"/>
              </w:rPr>
              <w:t xml:space="preserve">Home-cooked meal prep, delivery &amp; collection, Liverpool · Facebook</w:t>
            </w:r>
          </w:p>
          <w:p>
            <w:pPr>
              <w:spacing w:after="0"/>
            </w:pPr>
            <w:r>
              <w:rPr>
                <w:rFonts w:ascii="Calibri" w:cs="Calibri" w:eastAsia="Calibri" w:hAnsi="Calibri"/>
                <w:color w:val="3F3F3F"/>
                <w:sz w:val="19"/>
                <w:szCs w:val="19"/>
              </w:rPr>
              <w:t xml:space="preserve">“Hi — really like what you’re doing with the healthy prep. If you’re taking orders by message and sorting collection and delivery by hand each week, you might like this: I built JG Foods, a local food business, a system where customers order through a simple app and the weekly round sorts itself — less admin, nothing lost in the messages. Installs like an app, fraction of the cost. 2-minute look if useful: axrik.com/jg-foods. Cheers, Phil (AXRIK)”</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B5F" w:sz="18"/>
              <w:bottom w:val="none" w:color="FFFFFF" w:sz="0"/>
              <w:right w:val="none" w:color="FFFFFF" w:sz="0"/>
            </w:tcBorders>
            <w:shd w:fill="F4F6F5" w:val="clear"/>
            <w:tcMar>
              <w:top w:type="dxa" w:w="130"/>
              <w:left w:type="dxa" w:w="190"/>
              <w:bottom w:type="dxa" w:w="130"/>
              <w:right w:type="dxa" w:w="190"/>
            </w:tcMar>
          </w:tcPr>
          <w:p>
            <w:pPr>
              <w:spacing w:after="30"/>
            </w:pPr>
            <w:r>
              <w:rPr>
                <w:rFonts w:ascii="Calibri" w:cs="Calibri" w:eastAsia="Calibri" w:hAnsi="Calibri"/>
                <w:b/>
                <w:bCs/>
                <w:color w:val="0A0A0A"/>
                <w:sz w:val="21"/>
                <w:szCs w:val="21"/>
              </w:rPr>
              <w:t xml:space="preserve">4. Laura's Little Bakery</w:t>
            </w:r>
          </w:p>
          <w:p>
            <w:pPr>
              <w:spacing w:after="70"/>
            </w:pPr>
            <w:r>
              <w:rPr>
                <w:rFonts w:ascii="Calibri" w:cs="Calibri" w:eastAsia="Calibri" w:hAnsi="Calibri"/>
                <w:i/>
                <w:iCs/>
                <w:color w:val="007B5F"/>
                <w:sz w:val="18"/>
                <w:szCs w:val="18"/>
              </w:rPr>
              <w:t xml:space="preserve">Bakery, delivers set areas on set days, Merseyside · Facebook / Instagram</w:t>
            </w:r>
          </w:p>
          <w:p>
            <w:pPr>
              <w:spacing w:after="0"/>
            </w:pPr>
            <w:r>
              <w:rPr>
                <w:rFonts w:ascii="Calibri" w:cs="Calibri" w:eastAsia="Calibri" w:hAnsi="Calibri"/>
                <w:color w:val="3F3F3F"/>
                <w:sz w:val="19"/>
                <w:szCs w:val="19"/>
              </w:rPr>
              <w:t xml:space="preserve">“Hi Laura — I saw you deliver to set areas on set days, which is exactly the kind of weekly round I love helping with. I built JG Foods, a mobile butcher, a system where customers order through an app on their phone and the delivery round builds itself — no more piecing orders together by hand. It installs like a real app but costs a fraction of one. Happy to show you a quick look: axrik.com/jg-foods. Cheers, Phil (AXRIK)”</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B5F" w:sz="18"/>
              <w:bottom w:val="none" w:color="FFFFFF" w:sz="0"/>
              <w:right w:val="none" w:color="FFFFFF" w:sz="0"/>
            </w:tcBorders>
            <w:shd w:fill="F4F6F5" w:val="clear"/>
            <w:tcMar>
              <w:top w:type="dxa" w:w="130"/>
              <w:left w:type="dxa" w:w="190"/>
              <w:bottom w:type="dxa" w:w="130"/>
              <w:right w:type="dxa" w:w="190"/>
            </w:tcMar>
          </w:tcPr>
          <w:p>
            <w:pPr>
              <w:spacing w:after="30"/>
            </w:pPr>
            <w:r>
              <w:rPr>
                <w:rFonts w:ascii="Calibri" w:cs="Calibri" w:eastAsia="Calibri" w:hAnsi="Calibri"/>
                <w:b/>
                <w:bCs/>
                <w:color w:val="0A0A0A"/>
                <w:sz w:val="21"/>
                <w:szCs w:val="21"/>
              </w:rPr>
              <w:t xml:space="preserve">5. An independent butcher doing a delivery round  —  the closest mirror to JG</w:t>
            </w:r>
          </w:p>
          <w:p>
            <w:pPr>
              <w:spacing w:after="70"/>
            </w:pPr>
            <w:r>
              <w:rPr>
                <w:rFonts w:ascii="Calibri" w:cs="Calibri" w:eastAsia="Calibri" w:hAnsi="Calibri"/>
                <w:i/>
                <w:iCs/>
                <w:color w:val="007B5F"/>
                <w:sz w:val="18"/>
                <w:szCs w:val="18"/>
              </w:rPr>
              <w:t xml:space="preserve">Find a one-van independent via the National Craft Butchers directory or local Facebook (e.g. Shukers, St Helens) · verify they deliver</w:t>
            </w:r>
          </w:p>
          <w:p>
            <w:pPr>
              <w:spacing w:after="0"/>
            </w:pPr>
            <w:r>
              <w:rPr>
                <w:rFonts w:ascii="Calibri" w:cs="Calibri" w:eastAsia="Calibri" w:hAnsi="Calibri"/>
                <w:color w:val="3F3F3F"/>
                <w:sz w:val="19"/>
                <w:szCs w:val="19"/>
              </w:rPr>
              <w:t xml:space="preserve">“Hi — one for the team. I recently built JG Foods, a mobile butcher who took every order by hand through Facebook and a stack of spreadsheets. Now his customers order through an app on their phone and the weekly delivery round builds itself — evenings back, nothing missed. It installs like a real app for a fraction of the cost of one. If you do (or are thinking about) deliveries, happy to show you a 2-minute look: axrik.com/jg-foods. Cheers, Phil (AXRIK)”</w:t>
            </w:r>
          </w:p>
        </w:tc>
      </w:tr>
    </w:tbl>
    <w:p>
      <w:pPr>
        <w:spacing w:after="100" w:before="280"/>
      </w:pPr>
      <w:r>
        <w:rPr>
          <w:rFonts w:ascii="Calibri" w:cs="Calibri" w:eastAsia="Calibri" w:hAnsi="Calibri"/>
          <w:b/>
          <w:bCs/>
          <w:color w:val="0A0A0A"/>
          <w:sz w:val="25"/>
          <w:szCs w:val="25"/>
        </w:rPr>
        <w:t xml:space="preserve">This week's post (ready to publish)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B5F" w:sz="18"/>
              <w:bottom w:val="none" w:color="FFFFFF" w:sz="0"/>
              <w:right w:val="none" w:color="FFFFFF" w:sz="0"/>
            </w:tcBorders>
            <w:shd w:fill="F4F6F5" w:val="clear"/>
            <w:tcMar>
              <w:top w:type="dxa" w:w="130"/>
              <w:left w:type="dxa" w:w="190"/>
              <w:bottom w:type="dxa" w:w="130"/>
              <w:right w:type="dxa" w:w="190"/>
            </w:tcMar>
          </w:tcPr>
          <w:p>
            <w:pPr>
              <w:spacing w:after="30"/>
            </w:pPr>
            <w:r>
              <w:rPr>
                <w:rFonts w:ascii="Calibri" w:cs="Calibri" w:eastAsia="Calibri" w:hAnsi="Calibri"/>
                <w:b/>
                <w:bCs/>
                <w:color w:val="0A0A0A"/>
                <w:sz w:val="21"/>
                <w:szCs w:val="21"/>
              </w:rPr>
              <w:t xml:space="preserve">LinkedIn / Facebook — the JG Foods story</w:t>
            </w:r>
          </w:p>
          <w:p>
            <w:pPr>
              <w:spacing w:after="70"/>
            </w:pPr>
            <w:r>
              <w:rPr>
                <w:rFonts w:ascii="Calibri" w:cs="Calibri" w:eastAsia="Calibri" w:hAnsi="Calibri"/>
                <w:i/>
                <w:iCs/>
                <w:color w:val="007B5F"/>
                <w:sz w:val="18"/>
                <w:szCs w:val="18"/>
              </w:rPr>
              <w:t xml:space="preserve"/>
            </w:r>
          </w:p>
          <w:p>
            <w:pPr>
              <w:spacing w:after="0"/>
            </w:pPr>
            <w:r>
              <w:rPr>
                <w:rFonts w:ascii="Calibri" w:cs="Calibri" w:eastAsia="Calibri" w:hAnsi="Calibri"/>
                <w:color w:val="3F3F3F"/>
                <w:sz w:val="19"/>
                <w:szCs w:val="19"/>
              </w:rPr>
              <w:t xml:space="preserve">Meet JG Foods. A mobile butcher who ran his whole business the way a lot of small food businesses do — every order taken by hand through social-media messages, then copied across spreadsheets to work out the weekly delivery round. It worked, but it was hours of admin every week. We built him two things that talk to each other: a website his customers order from, and a back-office app that runs the operation. Now the orders flow straight in and the weekly round builds itself. Same butcher, same personal service — just without the Sunday-night spreadsheet marathon. That’s what AXRIK does: a real app on every phone, without the app-store price tag.</w:t>
            </w:r>
          </w:p>
        </w:tc>
      </w:tr>
    </w:tbl>
    <w:p>
      <w:pPr>
        <w:spacing w:after="100" w:before="280"/>
      </w:pPr>
      <w:r>
        <w:rPr>
          <w:rFonts w:ascii="Calibri" w:cs="Calibri" w:eastAsia="Calibri" w:hAnsi="Calibri"/>
          <w:b/>
          <w:bCs/>
          <w:color w:val="0A0A0A"/>
          <w:sz w:val="25"/>
          <w:szCs w:val="25"/>
        </w:rPr>
        <w:t xml:space="preserve">How to use this pack</w:t>
      </w:r>
    </w:p>
    <w:p>
      <w:pPr>
        <w:spacing w:after="110"/>
      </w:pPr>
      <w:r>
        <w:rPr>
          <w:rFonts w:ascii="Calibri" w:cs="Calibri" w:eastAsia="Calibri" w:hAnsi="Calibri"/>
          <w:color w:val="3F3F3F"/>
          <w:sz w:val="21"/>
          <w:szCs w:val="21"/>
        </w:rPr>
        <w:t xml:space="preserve">Work top-down. Do the 30-second social check on each business, tweak the [name] and any detail, and send through the channel listed. Aim to send all five this week. They’re already logged in GTM/outreach-tracker.csv — mark each “contacted” once sent, and next Monday’s pack will remind you to follow up on anyone who went quiet. Post the story above once this week.</w:t>
      </w:r>
    </w:p>
    <w:p>
      <w:pPr>
        <w:spacing w:before="120"/>
      </w:pPr>
      <w:r>
        <w:rPr>
          <w:rFonts w:ascii="Calibri" w:cs="Calibri" w:eastAsia="Calibri" w:hAnsi="Calibri"/>
          <w:i/>
          <w:iCs/>
          <w:color w:val="6B6B6B"/>
          <w:sz w:val="16"/>
          <w:szCs w:val="16"/>
        </w:rPr>
        <w:t xml:space="preserve">Note: candidates come from public web/social listings and are starting points, not confirmed leads — the quick check is what turns them into real prospects.</w:t>
      </w:r>
    </w:p>
    <w:sectPr>
      <w:pgSz w:w="11906" w:h="16838" w:orient="portrait"/>
      <w:pgMar w:top="1050" w:right="1050" w:bottom="105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F3F3F"/>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2026-07-16T20:18:46.481Z</dcterms:created>
  <dcterms:modified xsi:type="dcterms:W3CDTF">2026-07-16T20:18:46.481Z</dcterms:modified>
</cp:coreProperties>
</file>

<file path=docProps/custom.xml><?xml version="1.0" encoding="utf-8"?>
<Properties xmlns="http://schemas.openxmlformats.org/officeDocument/2006/custom-properties" xmlns:vt="http://schemas.openxmlformats.org/officeDocument/2006/docPropsVTypes"/>
</file>