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12" w:space="4" w:color="007B5F"/>
        </w:pBdr>
      </w:pPr>
      <w:r>
        <w:rPr>
          <w:rFonts w:ascii="Arial" w:hAnsi="Arial"/>
          <w:b/>
          <w:color w:val="111111"/>
          <w:sz w:val="44"/>
        </w:rPr>
        <w:t>AXRIK — Wiring Audit Prompt</w:t>
      </w:r>
    </w:p>
    <w:p>
      <w:pPr>
        <w:spacing w:after="200"/>
      </w:pPr>
      <w:r>
        <w:rPr>
          <w:rFonts w:ascii="Arial" w:hAnsi="Arial"/>
          <w:i/>
          <w:color w:val="555555"/>
          <w:sz w:val="21"/>
        </w:rPr>
        <w:t>Reusable across any AXRIK build. Finds everything that looks live to a user but isn't wired to anything — before you waste hours finding it by hand.</w:t>
      </w:r>
    </w:p>
    <w:p>
      <w:pPr>
        <w:spacing w:after="160"/>
      </w:pPr>
      <w:r>
        <w:rPr>
          <w:rFonts w:ascii="Arial" w:hAnsi="Arial"/>
          <w:b w:val="0"/>
          <w:color w:val="111111"/>
          <w:sz w:val="22"/>
        </w:rPr>
        <w:t>Use this whenever a build is 'finished' but before you sit down to test it. It catches the class of bug where a section renders and looks done, but the buttons, forms or data behind it aren't connected — the JG Foods finance section being the example that started this. Run it on the codebase and it hands you a list, so you fix completeness first and then test a properly-wired app.</w:t>
      </w:r>
    </w:p>
    <w:p>
      <w:pPr>
        <w:spacing w:before="280" w:after="80"/>
      </w:pPr>
      <w:r>
        <w:rPr>
          <w:rFonts w:ascii="Arial" w:hAnsi="Arial"/>
          <w:b/>
          <w:color w:val="007B5F"/>
          <w:sz w:val="28"/>
        </w:rPr>
        <w:t>How to use it (30 seconds)</w:t>
      </w:r>
    </w:p>
    <w:p>
      <w:pPr>
        <w:pStyle w:val="ListNumber"/>
        <w:spacing w:after="80"/>
      </w:pPr>
      <w:r>
        <w:rPr>
          <w:rFonts w:ascii="Arial" w:hAnsi="Arial"/>
          <w:color w:val="111111"/>
          <w:sz w:val="22"/>
        </w:rPr>
        <w:t>Open Claude Code inside the project folder you want to audit (e.g. the app repo, then separately the admin repo — run it once per repo).</w:t>
      </w:r>
    </w:p>
    <w:p>
      <w:pPr>
        <w:pStyle w:val="ListNumber"/>
        <w:spacing w:after="80"/>
      </w:pPr>
      <w:r>
        <w:rPr>
          <w:rFonts w:ascii="Arial" w:hAnsi="Arial"/>
          <w:color w:val="111111"/>
          <w:sz w:val="22"/>
        </w:rPr>
        <w:t>Fill in the three blanks below.</w:t>
      </w:r>
    </w:p>
    <w:p>
      <w:pPr>
        <w:pStyle w:val="ListNumber"/>
        <w:spacing w:after="80"/>
      </w:pPr>
      <w:r>
        <w:rPr>
          <w:rFonts w:ascii="Arial" w:hAnsi="Arial"/>
          <w:color w:val="111111"/>
          <w:sz w:val="22"/>
        </w:rPr>
        <w:t>Paste everything from 'The prompt' line downwards into Claude Code.</w:t>
      </w:r>
    </w:p>
    <w:p>
      <w:pPr>
        <w:spacing w:after="160"/>
      </w:pPr>
      <w:r>
        <w:rPr>
          <w:rFonts w:ascii="Arial" w:hAnsi="Arial"/>
          <w:b w:val="0"/>
          <w:color w:val="555555"/>
          <w:sz w:val="20"/>
        </w:rPr>
        <w:t>If you're not sure what to put in a blank, leave it — Claude Code will work it out from the codebase and confirm with you.</w:t>
      </w:r>
    </w:p>
    <w:p>
      <w:pPr>
        <w:spacing w:before="280" w:after="80"/>
      </w:pPr>
      <w:r>
        <w:rPr>
          <w:rFonts w:ascii="Arial" w:hAnsi="Arial"/>
          <w:b/>
          <w:color w:val="007B5F"/>
          <w:sz w:val="28"/>
        </w:rPr>
        <w:t>Fill these in before you paste</w:t>
      </w:r>
    </w:p>
    <w:p>
      <w:pPr>
        <w:spacing w:after="60"/>
      </w:pPr>
      <w:r>
        <w:rPr>
          <w:rFonts w:ascii="Arial" w:hAnsi="Arial"/>
          <w:b/>
          <w:color w:val="111111"/>
          <w:sz w:val="22"/>
        </w:rPr>
        <w:t xml:space="preserve">Project name:  </w:t>
      </w:r>
      <w:r>
        <w:rPr>
          <w:rFonts w:ascii="Arial" w:hAnsi="Arial"/>
          <w:b w:val="0"/>
          <w:color w:val="111111"/>
          <w:sz w:val="22"/>
        </w:rPr>
        <w:t>_______________________________</w:t>
      </w:r>
    </w:p>
    <w:p>
      <w:pPr>
        <w:spacing w:after="20"/>
      </w:pPr>
      <w:r>
        <w:rPr>
          <w:rFonts w:ascii="Arial" w:hAnsi="Arial"/>
          <w:b/>
          <w:color w:val="111111"/>
          <w:sz w:val="22"/>
        </w:rPr>
        <w:t xml:space="preserve">User roles:  </w:t>
      </w:r>
      <w:r>
        <w:rPr>
          <w:rFonts w:ascii="Arial" w:hAnsi="Arial"/>
          <w:b w:val="0"/>
          <w:color w:val="111111"/>
          <w:sz w:val="22"/>
        </w:rPr>
        <w:t>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20"/>
        </w:rPr>
        <w:t>(every role that can log in — e.g. customer, admin/owner, staff)</w:t>
      </w:r>
    </w:p>
    <w:p>
      <w:pPr>
        <w:spacing w:after="20"/>
      </w:pPr>
      <w:r>
        <w:rPr>
          <w:rFonts w:ascii="Arial" w:hAnsi="Arial"/>
          <w:b/>
          <w:color w:val="111111"/>
          <w:sz w:val="22"/>
        </w:rPr>
        <w:t xml:space="preserve">The 2–3 things that must never break:  </w:t>
      </w:r>
      <w:r>
        <w:rPr>
          <w:rFonts w:ascii="Arial" w:hAnsi="Arial"/>
          <w:b w:val="0"/>
          <w:color w:val="111111"/>
          <w:sz w:val="22"/>
        </w:rPr>
        <w:t>____________________</w:t>
      </w:r>
    </w:p>
    <w:p>
      <w:pPr>
        <w:spacing w:after="160"/>
      </w:pPr>
      <w:r>
        <w:rPr>
          <w:rFonts w:ascii="Arial" w:hAnsi="Arial"/>
          <w:b w:val="0"/>
          <w:color w:val="555555"/>
          <w:sz w:val="20"/>
        </w:rPr>
        <w:t>(the core flows — e.g. 'place an order → it lands in admin', 'admin marks order delivered → customer sees it')</w:t>
      </w:r>
    </w:p>
    <w:p>
      <w:pPr>
        <w:spacing w:before="80"/>
        <w:pBdr>
          <w:bottom w:val="single" w:sz="6" w:space="4" w:color="CCCCCC"/>
        </w:pBdr>
      </w:pPr>
    </w:p>
    <w:p>
      <w:pPr>
        <w:spacing w:after="160"/>
      </w:pPr>
      <w:r>
        <w:rPr>
          <w:rFonts w:ascii="Arial" w:hAnsi="Arial"/>
          <w:b/>
          <w:color w:val="111111"/>
          <w:sz w:val="22"/>
        </w:rPr>
        <w:t>The prompt — paste everything below this line</w:t>
      </w:r>
    </w:p>
    <w:p>
      <w:pPr>
        <w:spacing w:after="120"/>
      </w:pPr>
      <w:r>
        <w:rPr>
          <w:rFonts w:ascii="Arial" w:hAnsi="Arial"/>
          <w:b w:val="0"/>
          <w:color w:val="111111"/>
          <w:sz w:val="22"/>
        </w:rPr>
        <w:t>I want you to audit this project for anything that looks built but isn't actually wired up, before I start testing it by hand. Don't fix anything yet — I want the list first.</w:t>
      </w:r>
    </w:p>
    <w:p>
      <w:pPr>
        <w:spacing w:after="160"/>
      </w:pPr>
      <w:r>
        <w:rPr>
          <w:rFonts w:ascii="Arial" w:hAnsi="Arial"/>
          <w:b w:val="0"/>
          <w:color w:val="111111"/>
          <w:sz w:val="22"/>
        </w:rPr>
        <w:t>Before you start, read my phil-context and supabase-patterns skills so you match my stack and conventions: vanilla HTML/JS on the front end, Supabase (Postgres + Auth + RLS), Netlify, plain UK English. This is not a React app — event handling is addEventListener and DOM, and data access is the Supabase JS client (supabase.from(...), .rpc(...), supabase.auth).</w:t>
      </w:r>
    </w:p>
    <w:p>
      <w:pPr>
        <w:spacing w:before="200" w:after="60"/>
      </w:pPr>
      <w:r>
        <w:rPr>
          <w:rFonts w:ascii="Arial" w:hAnsi="Arial"/>
          <w:b/>
          <w:color w:val="111111"/>
          <w:sz w:val="24"/>
        </w:rPr>
        <w:t>What I mean by 'not wired in'</w:t>
      </w:r>
    </w:p>
    <w:p>
      <w:pPr>
        <w:spacing w:after="160"/>
      </w:pPr>
      <w:r>
        <w:rPr>
          <w:rFonts w:ascii="Arial" w:hAnsi="Arial"/>
          <w:b w:val="0"/>
          <w:color w:val="111111"/>
          <w:sz w:val="22"/>
        </w:rPr>
        <w:t>A user can see it and it looks finished, but clicking or using it does nothing, or it silently fails. The worst version is a whole section that renders with placeholder or hard-coded content and never actually reads or writes real data. Find every instance.</w:t>
      </w:r>
    </w:p>
    <w:p>
      <w:pPr>
        <w:spacing w:before="200" w:after="60"/>
      </w:pPr>
      <w:r>
        <w:rPr>
          <w:rFonts w:ascii="Arial" w:hAnsi="Arial"/>
          <w:b/>
          <w:color w:val="111111"/>
          <w:sz w:val="24"/>
        </w:rPr>
        <w:t>Go through the codebase and flag each of these</w:t>
      </w:r>
    </w:p>
    <w:p>
      <w:pPr>
        <w:pStyle w:val="ListNumber"/>
        <w:spacing w:after="80"/>
      </w:pPr>
      <w:r>
        <w:rPr>
          <w:rFonts w:ascii="Arial" w:hAnsi="Arial"/>
          <w:b/>
          <w:color w:val="111111"/>
          <w:sz w:val="22"/>
        </w:rPr>
        <w:t xml:space="preserve">Dead controls: </w:t>
      </w:r>
      <w:r>
        <w:rPr>
          <w:rFonts w:ascii="Arial" w:hAnsi="Arial"/>
          <w:color w:val="111111"/>
          <w:sz w:val="22"/>
        </w:rPr>
        <w:t>every button, link and clickable element — does each one have a handler, and does that handler actually do something? Flag anything with no event listener, an empty handler, or a handler that only logs / has a TODO / is stubbed.</w:t>
      </w:r>
    </w:p>
    <w:p>
      <w:pPr>
        <w:pStyle w:val="ListNumber"/>
        <w:spacing w:after="80"/>
      </w:pPr>
      <w:r>
        <w:rPr>
          <w:rFonts w:ascii="Arial" w:hAnsi="Arial"/>
          <w:b/>
          <w:color w:val="111111"/>
          <w:sz w:val="22"/>
        </w:rPr>
        <w:t xml:space="preserve">Forms that go nowhere: </w:t>
      </w:r>
      <w:r>
        <w:rPr>
          <w:rFonts w:ascii="Arial" w:hAnsi="Arial"/>
          <w:color w:val="111111"/>
          <w:sz w:val="22"/>
        </w:rPr>
        <w:t>every form and submit handler — does it actually persist somewhere (Supabase insert/update, or a real endpoint)? Flag forms that preventDefault but never save, forms wired to nothing, and forms missing validation.</w:t>
      </w:r>
    </w:p>
    <w:p>
      <w:pPr>
        <w:pStyle w:val="ListNumber"/>
        <w:spacing w:after="80"/>
      </w:pPr>
      <w:r>
        <w:rPr>
          <w:rFonts w:ascii="Arial" w:hAnsi="Arial"/>
          <w:b/>
          <w:color w:val="111111"/>
          <w:sz w:val="22"/>
        </w:rPr>
        <w:t xml:space="preserve">Sections with no data behind them: </w:t>
      </w:r>
      <w:r>
        <w:rPr>
          <w:rFonts w:ascii="Arial" w:hAnsi="Arial"/>
          <w:color w:val="111111"/>
          <w:sz w:val="22"/>
        </w:rPr>
        <w:t>any section, tab, card or panel that shows numbers, lists or status but never queries Supabase for them — i.e. it's static, placeholder or hard-coded. Check each admin and customer section against whether it reads real data. (This is the finance-section bug — treat it as the priority.)</w:t>
      </w:r>
    </w:p>
    <w:p>
      <w:pPr>
        <w:pStyle w:val="ListNumber"/>
        <w:spacing w:after="80"/>
      </w:pPr>
      <w:r>
        <w:rPr>
          <w:rFonts w:ascii="Arial" w:hAnsi="Arial"/>
          <w:b/>
          <w:color w:val="111111"/>
          <w:sz w:val="22"/>
        </w:rPr>
        <w:t xml:space="preserve">Links to nowhere: </w:t>
      </w:r>
      <w:r>
        <w:rPr>
          <w:rFonts w:ascii="Arial" w:hAnsi="Arial"/>
          <w:color w:val="111111"/>
          <w:sz w:val="22"/>
        </w:rPr>
        <w:t>links, routes, anchors or buttons that point to a page, section, view or element ID that doesn't exist.</w:t>
      </w:r>
    </w:p>
    <w:p>
      <w:pPr>
        <w:pStyle w:val="ListNumber"/>
        <w:spacing w:after="80"/>
      </w:pPr>
      <w:r>
        <w:rPr>
          <w:rFonts w:ascii="Arial" w:hAnsi="Arial"/>
          <w:b/>
          <w:color w:val="111111"/>
          <w:sz w:val="22"/>
        </w:rPr>
        <w:t xml:space="preserve">Supabase calls that can't work: </w:t>
      </w:r>
      <w:r>
        <w:rPr>
          <w:rFonts w:ascii="Arial" w:hAnsi="Arial"/>
          <w:color w:val="111111"/>
          <w:sz w:val="22"/>
        </w:rPr>
        <w:t>queries that reference tables, columns or RPC functions that don't exist in the schema; inserts/updates that RLS will silently block; and calls with no error handling, so a failure shows the user nothing.</w:t>
      </w:r>
    </w:p>
    <w:p>
      <w:pPr>
        <w:pStyle w:val="ListNumber"/>
        <w:spacing w:after="80"/>
      </w:pPr>
      <w:r>
        <w:rPr>
          <w:rFonts w:ascii="Arial" w:hAnsi="Arial"/>
          <w:b/>
          <w:color w:val="111111"/>
          <w:sz w:val="22"/>
        </w:rPr>
        <w:t xml:space="preserve">Config / env gaps: </w:t>
      </w:r>
      <w:r>
        <w:rPr>
          <w:rFonts w:ascii="Arial" w:hAnsi="Arial"/>
          <w:color w:val="111111"/>
          <w:sz w:val="22"/>
        </w:rPr>
        <w:t>features that depend on env vars or keys (EmailJS, Twilio, storage buckets, API keys) — flag any that the code needs but that aren't set, so they fail silently in production.</w:t>
      </w:r>
    </w:p>
    <w:p>
      <w:pPr>
        <w:pStyle w:val="ListNumber"/>
        <w:spacing w:after="80"/>
      </w:pPr>
      <w:r>
        <w:rPr>
          <w:rFonts w:ascii="Arial" w:hAnsi="Arial"/>
          <w:b/>
          <w:color w:val="111111"/>
          <w:sz w:val="22"/>
        </w:rPr>
        <w:t xml:space="preserve">Missing role checks: </w:t>
      </w:r>
      <w:r>
        <w:rPr>
          <w:rFonts w:ascii="Arial" w:hAnsi="Arial"/>
          <w:color w:val="111111"/>
          <w:sz w:val="22"/>
        </w:rPr>
        <w:t>actions that should be limited by role but aren't checked anywhere — anything a lower-privilege user could reach or trigger that they shouldn't.</w:t>
      </w:r>
    </w:p>
    <w:p>
      <w:pPr>
        <w:spacing w:before="200" w:after="60"/>
      </w:pPr>
      <w:r>
        <w:rPr>
          <w:rFonts w:ascii="Arial" w:hAnsi="Arial"/>
          <w:b/>
          <w:color w:val="111111"/>
          <w:sz w:val="24"/>
        </w:rPr>
        <w:t>How to report it back</w:t>
      </w:r>
    </w:p>
    <w:p>
      <w:pPr>
        <w:spacing w:after="80"/>
      </w:pPr>
      <w:r>
        <w:rPr>
          <w:rFonts w:ascii="Arial" w:hAnsi="Arial"/>
          <w:b w:val="0"/>
          <w:color w:val="111111"/>
          <w:sz w:val="22"/>
        </w:rPr>
        <w:t>Give me one grouped list (by page/section), with the items that render-but-do-nothing at the top. For each item: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20"/>
        </w:rPr>
        <w:t>Element / feature  |  Where (file:line)  |  What's wrong  |  Wired? (No / Partial)  |  Fix needed  |  Severity</w:t>
      </w:r>
    </w:p>
    <w:p>
      <w:pPr>
        <w:spacing w:after="160"/>
      </w:pPr>
      <w:r>
        <w:rPr>
          <w:rFonts w:ascii="Arial" w:hAnsi="Arial"/>
          <w:b w:val="0"/>
          <w:color w:val="111111"/>
          <w:sz w:val="22"/>
        </w:rPr>
        <w:t>Then a one-line summary: how many things a user can see and click that produce no result or a silent failure. Don't fix anything yet — confirm the list with me and we'll fix in priority order.</w:t>
      </w:r>
    </w:p>
    <w:p>
      <w:pPr>
        <w:spacing w:before="280" w:after="80"/>
      </w:pPr>
      <w:r>
        <w:rPr>
          <w:rFonts w:ascii="Arial" w:hAnsi="Arial"/>
          <w:b/>
          <w:color w:val="007B5F"/>
          <w:sz w:val="28"/>
        </w:rPr>
        <w:t>Notes for future me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Run this on every build before hand-testing. It's cheap and it stops the test-while-half-built grind.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Run it once per repo — the website and the admin app separately.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The section-with-no-data-behind-it check is the one that catches the finance-section bug. Never skip it.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This pairs with the Playwright suite: the audit finds what's not built; Playwright locks what is built so it stays working.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