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AXRIK</w:t>
      </w:r>
      <w:r>
        <w:rPr>
          <w:rFonts w:ascii="Calibri" w:cs="Calibri" w:eastAsia="Calibri" w:hAnsi="Calibri"/>
          <w:b/>
          <w:bCs/>
          <w:color w:val="007B5F"/>
          <w:sz w:val="30"/>
          <w:szCs w:val="30"/>
        </w:rPr>
        <w:t xml:space="preserve">  ·  Portal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4"/>
          <w:szCs w:val="34"/>
        </w:rPr>
        <w:t xml:space="preserve">What’s new &amp; your setup steps</w:t>
      </w:r>
    </w:p>
    <w:p>
      <w:pPr>
        <w:pBdr>
          <w:bottom w:val="single" w:color="007B5F" w:sz="12" w:space="6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Auto-invite clients, self-serve password reset, and build summaries that land on the client portal.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Your setup steps (one-off)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1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Deploy the account helper so New Project can create client logins. From your build environment / Claude Code, run: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19"/>
          <w:szCs w:val="19"/>
        </w:rPr>
        <w:t xml:space="preserve">supabase functions deploy invite-client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2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Publish the site as usual (git push → Netlify) so the new login, reset page and admin upload go live.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3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Set up branded emails (below) so client emails come from AXRIK, not Supabase. This is the only part that needs Cloudflare + a sender.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That’s it. </w:t>
      </w:r>
      <w:r>
        <w:rPr>
          <w:rFonts w:ascii="Calibri" w:cs="Calibri" w:eastAsia="Calibri" w:hAnsi="Calibri"/>
          <w:sz w:val="22"/>
          <w:szCs w:val="22"/>
        </w:rPr>
        <w:t xml:space="preserve">After step 1–2, adding a client is just the portal: New Project → type their email + name → Create. Their account is made and they’re emailed a login invite automatically.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What now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New Project auto-invites the client. </w:t>
      </w:r>
      <w:r>
        <w:rPr>
          <w:rFonts w:ascii="Calibri" w:cs="Calibri" w:eastAsia="Calibri" w:hAnsi="Calibri"/>
          <w:sz w:val="22"/>
          <w:szCs w:val="22"/>
        </w:rPr>
        <w:t xml:space="preserve">One click makes their account, their project, and emails them a link to set a password and log 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Clients can reset a forgotten password. </w:t>
      </w:r>
      <w:r>
        <w:rPr>
          <w:rFonts w:ascii="Calibri" w:cs="Calibri" w:eastAsia="Calibri" w:hAnsi="Calibri"/>
          <w:sz w:val="22"/>
          <w:szCs w:val="22"/>
        </w:rPr>
        <w:t xml:space="preserve">A “Forgot password?” link on the login page emails them a reset link → they set a new password on a new reset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You can put files on a client’s portal. </w:t>
      </w:r>
      <w:r>
        <w:rPr>
          <w:rFonts w:ascii="Calibri" w:cs="Calibri" w:eastAsia="Calibri" w:hAnsi="Calibri"/>
          <w:sz w:val="22"/>
          <w:szCs w:val="22"/>
        </w:rPr>
        <w:t xml:space="preserve">Open a project → Files → “Upload a file for the client”. This is how a build-summary doc reaches them.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Branded emails (from AXRIK, not Supabase)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Cloudflare only forwards your mail, it can’t send — so auth emails need a sending service. Cleanest option is Resend. Do this once: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1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Create a free account at resend.com and add your domain axrik.com. Resend gives you a few DNS records (SPF, DKIM, DMARC).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2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In Cloudflare → axrik.com → DNS, add those records. Your existing email forwarding keeps working — these only enable sending.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3 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In Resend, copy the SMTP details (host, port, username, password).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4  </w:t>
      </w:r>
      <w:r>
        <w:rPr>
          <w:rFonts w:ascii="Calibri" w:cs="Calibri" w:eastAsia="Calibri" w:hAnsi="Calibri"/>
          <w:sz w:val="22"/>
          <w:szCs w:val="22"/>
        </w:rPr>
        <w:t xml:space="preserve">In Supabase → Project Settings → Authentication → SMTP Settings: turn on custom SMTP, paste those details, set sender </w:t>
      </w:r>
      <w:r>
        <w:rPr>
          <w:rFonts w:ascii="Consolas" w:cs="Consolas" w:eastAsia="Consolas" w:hAnsi="Consolas"/>
          <w:sz w:val="19"/>
          <w:szCs w:val="19"/>
        </w:rPr>
        <w:t xml:space="preserve">noreply@axrik.com</w:t>
      </w:r>
      <w:r>
        <w:rPr>
          <w:rFonts w:ascii="Calibri" w:cs="Calibri" w:eastAsia="Calibri" w:hAnsi="Calibri"/>
          <w:sz w:val="22"/>
          <w:szCs w:val="22"/>
        </w:rPr>
        <w:t xml:space="preserve"> and sender name AXRIK.</w:t>
      </w:r>
    </w:p>
    <w:p>
      <w:pPr>
        <w:spacing w:after="70"/>
        <w:ind w:left="360" w:hanging="260"/>
      </w:pPr>
      <w:r>
        <w:rPr>
          <w:rFonts w:ascii="Calibri" w:cs="Calibri" w:eastAsia="Calibri" w:hAnsi="Calibri"/>
          <w:b/>
          <w:bCs/>
          <w:color w:val="007B5F"/>
          <w:sz w:val="22"/>
          <w:szCs w:val="22"/>
        </w:rPr>
        <w:t xml:space="preserve">5  </w:t>
      </w:r>
      <w:r>
        <w:rPr>
          <w:rFonts w:ascii="Calibri" w:cs="Calibri" w:eastAsia="Calibri" w:hAnsi="Calibri"/>
          <w:sz w:val="22"/>
          <w:szCs w:val="22"/>
        </w:rPr>
        <w:t xml:space="preserve">In Supabase → Authentication → Email Templates, paste the branded templates into “Invite user” and “Reset password”. They’re saved at </w:t>
      </w:r>
      <w:r>
        <w:rPr>
          <w:rFonts w:ascii="Consolas" w:cs="Consolas" w:eastAsia="Consolas" w:hAnsi="Consolas"/>
          <w:sz w:val="18"/>
          <w:szCs w:val="18"/>
        </w:rPr>
        <w:t xml:space="preserve">website/portal/emails/invite.html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reset.html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From then on, every invite and reset email looks like it’s from you.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Build summaries, going forward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When you’re in a client’s project, just say to me: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“write a build summary for [client] and update the portal.”</w:t>
      </w:r>
      <w:r>
        <w:rPr>
          <w:rFonts w:ascii="Calibri" w:cs="Calibri" w:eastAsia="Calibri" w:hAnsi="Calibri"/>
          <w:sz w:val="22"/>
          <w:szCs w:val="22"/>
        </w:rPr>
        <w:t xml:space="preserve"> I’ll write it as a branded Word doc and post it to their portal — the update and the attached doc — by driving the portal for you. No dragging, no commands.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You can also do it by hand any time: open the project in the portal, post an update, and use “Upload a file for the client” to attach the summary.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007B5F"/>
          <w:sz w:val="26"/>
          <w:szCs w:val="26"/>
        </w:rPr>
        <w:t xml:space="preserve">Scott (Evans) — right now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His account exists but he hasn’t been emailed yet. To send his login invite now, run once:</w:t>
      </w:r>
    </w:p>
    <w:p>
      <w:pPr>
        <w:pBdr>
          <w:left w:val="single" w:color="007B5F" w:sz="18" w:space="8"/>
        </w:pBdr>
        <w:shd w:fill="F2F4F3" w:val="clear"/>
        <w:spacing w:after="80"/>
      </w:pPr>
      <w:r>
        <w:rPr>
          <w:rFonts w:ascii="Consolas" w:cs="Consolas" w:eastAsia="Consolas" w:hAnsi="Consolas"/>
          <w:color w:val="111111"/>
          <w:sz w:val="19"/>
          <w:szCs w:val="19"/>
        </w:rPr>
        <w:t xml:space="preserve">node invite-client.js info@evanscommercialfinance.co.uk --invite</w:t>
      </w:r>
    </w:p>
    <w:p>
      <w:pPr>
        <w:spacing w:after="11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Once branded emails are set up, that invite will look like it’s from AXRIK.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2026-07-22T19:49:32.012Z</dcterms:created>
  <dcterms:modified xsi:type="dcterms:W3CDTF">2026-07-22T19:49:32.019Z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