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800"/>
      </w:tblGrid>
      <w:tr>
        <w:tc>
          <w:tcPr>
            <w:tcW w:w="9412" w:type="dxa"/>
            <w:shd w:val="clear" w:color="auto" w:fill="0D172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32"/>
              </w:rPr>
              <w:t>A</w:t>
            </w:r>
            <w:r>
              <w:rPr>
                <w:rFonts w:ascii="Calibri" w:hAnsi="Calibri"/>
                <w:b/>
                <w:color w:val="15A36A"/>
                <w:sz w:val="32"/>
              </w:rPr>
              <w:t>X</w:t>
            </w:r>
            <w:r>
              <w:rPr>
                <w:rFonts w:ascii="Calibri" w:hAnsi="Calibri"/>
                <w:b/>
                <w:color w:val="FFFFFF"/>
                <w:sz w:val="32"/>
              </w:rPr>
              <w:t>RIK</w:t>
            </w:r>
            <w:r>
              <w:rPr>
                <w:rFonts w:ascii="Calibri" w:hAnsi="Calibri"/>
                <w:b w:val="0"/>
                <w:color w:val="888888"/>
                <w:sz w:val="18"/>
              </w:rPr>
              <w:t xml:space="preserve">   Web App Development  ·  Client Build Report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800"/>
      </w:tblGrid>
      <w:tr>
        <w:tc>
          <w:tcPr>
            <w:tcW w:w="9412" w:type="dxa"/>
            <w:shd w:val="clear" w:color="auto" w:fill="F6F1E7"/>
            <w:tcBorders>
              <w:top w:val="none" w:sz="0" w:space="0" w:color="auto"/>
              <w:left w:val="single" w:sz="18" w:space="0" w:color="15A36A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80" w:type="dxa"/>
              <w:start w:w="220" w:type="dxa"/>
              <w:bottom w:w="200" w:type="dxa"/>
              <w:end w:w="200" w:type="dxa"/>
            </w:tcMar>
          </w:tcPr>
          <w:p>
            <w:pPr>
              <w:spacing w:before="0" w:after="6"/>
            </w:pPr>
            <w:r>
              <w:rPr>
                <w:rFonts w:ascii="Calibri" w:hAnsi="Calibri"/>
                <w:b/>
                <w:color w:val="15A36A"/>
                <w:sz w:val="18"/>
              </w:rPr>
              <w:t>SESSION 6 · 15 JUNE 2026</w:t>
            </w:r>
          </w:p>
          <w:p>
            <w:pPr>
              <w:spacing w:before="0" w:after="10"/>
            </w:pPr>
            <w:r>
              <w:rPr>
                <w:rFonts w:ascii="Calibri" w:hAnsi="Calibri"/>
                <w:b/>
                <w:color w:val="0D1726"/>
                <w:sz w:val="28"/>
              </w:rPr>
              <w:t>Social posts &amp; AI — now live</w:t>
            </w:r>
          </w:p>
          <w:p>
            <w:pPr>
              <w:spacing w:before="0" w:after="6"/>
            </w:pPr>
            <w:r>
              <w:rPr>
                <w:rFonts w:ascii="Calibri" w:hAnsi="Calibri"/>
                <w:b/>
                <w:color w:val="0D1726"/>
                <w:sz w:val="19"/>
              </w:rPr>
              <w:t xml:space="preserve">New Social Posts tab — </w:t>
            </w:r>
            <w:r>
              <w:rPr>
                <w:rFonts w:ascii="Calibri" w:hAnsi="Calibri"/>
                <w:b w:val="0"/>
                <w:color w:val="3A3A3A"/>
                <w:sz w:val="19"/>
              </w:rPr>
              <w:t>its own tab in the admin. Jon types a few rough notes and the system writes a clean, ready-to-post message.</w:t>
            </w:r>
          </w:p>
          <w:p>
            <w:pPr>
              <w:spacing w:before="0" w:after="6"/>
            </w:pPr>
            <w:r>
              <w:rPr>
                <w:rFonts w:ascii="Calibri" w:hAnsi="Calibri"/>
                <w:b/>
                <w:color w:val="0D1726"/>
                <w:sz w:val="19"/>
              </w:rPr>
              <w:t xml:space="preserve">One post for Facebook &amp; Instagram — </w:t>
            </w:r>
            <w:r>
              <w:rPr>
                <w:rFonts w:ascii="Calibri" w:hAnsi="Calibri"/>
                <w:b w:val="0"/>
                <w:color w:val="3A3A3A"/>
                <w:sz w:val="19"/>
              </w:rPr>
              <w:t>write once and get a single post that works on both platforms, with copy and open buttons.</w:t>
            </w:r>
          </w:p>
          <w:p>
            <w:pPr>
              <w:spacing w:before="0" w:after="6"/>
            </w:pPr>
            <w:r>
              <w:rPr>
                <w:rFonts w:ascii="Calibri" w:hAnsi="Calibri"/>
                <w:b/>
                <w:color w:val="0D1726"/>
                <w:sz w:val="19"/>
              </w:rPr>
              <w:t xml:space="preserve">Pulls in the week’s availability — </w:t>
            </w:r>
            <w:r>
              <w:rPr>
                <w:rFonts w:ascii="Calibri" w:hAnsi="Calibri"/>
                <w:b w:val="0"/>
                <w:color w:val="3A3A3A"/>
                <w:sz w:val="19"/>
              </w:rPr>
              <w:t>tick a box and this week’s live products and prices are added automatically.</w:t>
            </w:r>
          </w:p>
          <w:p>
            <w:pPr>
              <w:spacing w:before="0" w:after="6"/>
            </w:pPr>
            <w:r>
              <w:rPr>
                <w:rFonts w:ascii="Calibri" w:hAnsi="Calibri"/>
                <w:b/>
                <w:color w:val="0D1726"/>
                <w:sz w:val="19"/>
              </w:rPr>
              <w:t xml:space="preserve">Written by AI in Jon’s voice — </w:t>
            </w:r>
            <w:r>
              <w:rPr>
                <w:rFonts w:ascii="Calibri" w:hAnsi="Calibri"/>
                <w:b w:val="0"/>
                <w:color w:val="3A3A3A"/>
                <w:sz w:val="19"/>
              </w:rPr>
              <w:t>the first live AI feature. His saved call-to-action, sign-off and hashtags go on every post, and it learns from the posts he keeps.</w:t>
            </w:r>
          </w:p>
          <w:p>
            <w:pPr>
              <w:spacing w:before="0" w:after="6"/>
            </w:pPr>
            <w:r>
              <w:rPr>
                <w:rFonts w:ascii="Calibri" w:hAnsi="Calibri"/>
                <w:b/>
                <w:color w:val="0D1726"/>
                <w:sz w:val="19"/>
              </w:rPr>
              <w:t xml:space="preserve">Schedule in your own time — </w:t>
            </w:r>
            <w:r>
              <w:rPr>
                <w:rFonts w:ascii="Calibri" w:hAnsi="Calibri"/>
                <w:b w:val="0"/>
                <w:color w:val="3A3A3A"/>
                <w:sz w:val="19"/>
              </w:rPr>
              <w:t>copy the finished post and schedule it in Meta Business Suite — write tonight, set it live at 8am Wednesday.</w:t>
            </w:r>
          </w:p>
          <w:p>
            <w:pPr>
              <w:spacing w:before="0" w:after="6"/>
            </w:pPr>
            <w:r>
              <w:rPr>
                <w:rFonts w:ascii="Calibri" w:hAnsi="Calibri"/>
                <w:b/>
                <w:color w:val="0D1726"/>
                <w:sz w:val="19"/>
              </w:rPr>
              <w:t xml:space="preserve">Full live website test — </w:t>
            </w:r>
            <w:r>
              <w:rPr>
                <w:rFonts w:ascii="Calibri" w:hAnsi="Calibri"/>
                <w:b w:val="0"/>
                <w:color w:val="3A3A3A"/>
                <w:sz w:val="19"/>
              </w:rPr>
              <w:t>tested the customer site end to end — products, basket, delivery picker and a real order through to confirmation.</w:t>
            </w:r>
          </w:p>
          <w:p>
            <w:pPr>
              <w:spacing w:before="0" w:after="6"/>
            </w:pPr>
            <w:r>
              <w:rPr>
                <w:rFonts w:ascii="Calibri" w:hAnsi="Calibri"/>
                <w:b/>
                <w:color w:val="0D1726"/>
                <w:sz w:val="19"/>
              </w:rPr>
              <w:t xml:space="preserve">Small fixes — </w:t>
            </w:r>
            <w:r>
              <w:rPr>
                <w:rFonts w:ascii="Calibri" w:hAnsi="Calibri"/>
                <w:b w:val="0"/>
                <w:color w:val="3A3A3A"/>
                <w:sz w:val="19"/>
              </w:rPr>
              <w:t>corrected the Christmas VIP message link to the live address and fixed a minor Invoices page error.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800"/>
      </w:tblGrid>
      <w:tr>
        <w:tc>
          <w:tcPr>
            <w:tcW w:w="9412" w:type="dxa"/>
            <w:shd w:val="clear" w:color="auto" w:fill="111F3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80" w:type="dxa"/>
              <w:start w:w="200" w:type="dxa"/>
              <w:bottom w:w="200" w:type="dxa"/>
              <w:end w:w="200" w:type="dxa"/>
            </w:tcMar>
          </w:tcPr>
          <w:p>
            <w:pPr>
              <w:spacing w:before="0" w:after="5"/>
            </w:pPr>
            <w:r>
              <w:rPr>
                <w:rFonts w:ascii="Calibri" w:hAnsi="Calibri"/>
                <w:b/>
                <w:color w:val="15A36A"/>
                <w:sz w:val="16"/>
              </w:rPr>
              <w:t>BUILD SUMMARY  ·  SESSION 5  ·  12 JUNE 2026</w:t>
            </w:r>
          </w:p>
          <w:p>
            <w:pPr>
              <w:spacing w:before="0" w:after="8"/>
            </w:pPr>
            <w:r>
              <w:rPr>
                <w:rFonts w:ascii="Calibri" w:hAnsi="Calibri"/>
                <w:b/>
                <w:color w:val="FFFFFF"/>
                <w:sz w:val="40"/>
              </w:rPr>
              <w:t>JG Foods — online ordering is live, and Jon’s in control of his delivery days.</w:t>
            </w:r>
          </w:p>
          <w:p>
            <w:pPr>
              <w:spacing w:before="0" w:after="14"/>
            </w:pPr>
            <w:r>
              <w:rPr>
                <w:rFonts w:ascii="Calibri" w:hAnsi="Calibri"/>
                <w:b w:val="0"/>
                <w:color w:val="CCCCCC"/>
                <w:sz w:val="22"/>
              </w:rPr>
              <w:t>Customers can now order on the website and it lands straight in Jon’s app, tested start to finish on the live site. Jon can take days off or add one-off delivery days himself, the website keeps itself in step, and a security gap around customer data was found and closed.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888888"/>
                <w:sz w:val="16"/>
              </w:rPr>
              <w:t>CLIENT JG Foods     BUILT BY AXRIK     CONTACT phil@axrik.com</w:t>
            </w:r>
            <w:r>
              <w:rPr>
                <w:rFonts w:ascii="Calibri" w:hAnsi="Calibri"/>
                <w:b w:val="0"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888888"/>
                <w:sz w:val="16"/>
              </w:rPr>
            </w:r>
            <w:r>
              <w:rPr>
                <w:rFonts w:ascii="Calibri" w:hAnsi="Calibri"/>
                <w:b w:val="0"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888888"/>
                <w:sz w:val="16"/>
              </w:rPr>
            </w:r>
            <w:r>
              <w:rPr>
                <w:rFonts w:ascii="Calibri" w:hAnsi="Calibri"/>
                <w:b w:val="0"/>
                <w:color w:val="FFFFFF"/>
                <w:sz w:val="20"/>
              </w:rPr>
            </w:r>
          </w:p>
        </w:tc>
      </w:tr>
    </w:tbl>
    <w:p>
      <w:pPr>
        <w:spacing w:before="0" w:after="6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4706" w:type="dxa"/>
            <w:shd w:val="clear" w:color="auto" w:fill="15A36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200" w:type="dxa"/>
              <w:bottom w:w="8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WHAT WE DID THIS SESSION</w:t>
            </w:r>
          </w:p>
        </w:tc>
        <w:tc>
          <w:tcPr>
            <w:tcW w:w="4706" w:type="dxa"/>
            <w:shd w:val="clear" w:color="auto" w:fill="15A36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0" w:type="dxa"/>
              <w:bottom w:w="80" w:type="dxa"/>
              <w:end w:w="0" w:type="dxa"/>
            </w:tcMar>
          </w:tcPr>
          <w:p/>
        </w:tc>
      </w:tr>
    </w:tbl>
    <w:p>
      <w:pPr>
        <w:spacing w:before="160" w:after="80"/>
      </w:pPr>
      <w:r>
        <w:rPr>
          <w:rFonts w:ascii="Calibri" w:hAnsi="Calibri"/>
          <w:b/>
          <w:color w:val="1A1A1A"/>
          <w:sz w:val="22"/>
        </w:rPr>
        <w:t>Connecting the dots — data, images, and the website</w:t>
      </w: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Online ordering — live end to end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Customers can place an order on the website and it arrives in Jon’s app on the right day, with the customer record created automatically. I placed a real test order on the live site to confirm the whole loop works.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Jon controls his delivery days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A new Schedule page lets Jon open or close any day, take a day off at short notice, and add one-off days on any day of the week — not just Monday/Wednesday/Thursday. His usual days appear automatically, and the website only ever shows the days he’s actually delivering. If he closes a day that already has orders, those customers are flagged with their number so he can call and rebook them in a tap.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Delivery Runs rebuilt around real days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The runs screen now shows a tab for each actual delivery day with live order counts, pick list and route — so a one-off Friday or Saturday run has its own proper place instead of being forced into a fixed slot.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Website wording now matches reality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The delivery banner shows this week’s actual home-delivery days, pulled live, with trade and commercial messaging kept separate so business customers aren’t given the impression those are the only days available. A problem saving photos on brand-new products was also fixed.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Customer data secured, dashboard made live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Found and closed a gap that left customer and order details readable without logging in — these are now locked to the admin app only. The dashboard greeting, date, next run and cut-off are now driven by real data instead of placeholders.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Where testing is up to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Tested live and working: placing an order on the website through to it appearing in Jon’s app; opening and closing delivery days; moving an order when a day is taken off; product photos; and the dashboard. The remaining items below are next to build and test.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What’s left to wire in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Built and designed, awaiting their next steps: customer accounts and one-tap reorder on the website; invoice save and PDF; EmailJS (order confirmation and invoice emails); Claude AI (order parsing and message drafting); Google Maps (live optimised route); Twilio (SMS reminders and VIP texts); and card payment as a later phase. The revenue chart on the dashboard is still a placeholder.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/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/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/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/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/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/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4706" w:type="dxa"/>
            <w:shd w:val="clear" w:color="auto" w:fill="15A36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200" w:type="dxa"/>
              <w:bottom w:w="8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CUSTOMER-FACING WEBSITE</w:t>
            </w:r>
          </w:p>
        </w:tc>
        <w:tc>
          <w:tcPr>
            <w:tcW w:w="4706" w:type="dxa"/>
            <w:shd w:val="clear" w:color="auto" w:fill="15A36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0" w:type="dxa"/>
              <w:bottom w:w="80" w:type="dxa"/>
              <w:end w:w="0" w:type="dxa"/>
            </w:tcMar>
          </w:tcPr>
          <w:p/>
        </w:tc>
      </w:tr>
    </w:tbl>
    <w:p>
      <w:pPr>
        <w:spacing w:before="160" w:after="80"/>
      </w:pPr>
      <w:r>
        <w:rPr>
          <w:rFonts w:ascii="Calibri" w:hAnsi="Calibri"/>
          <w:b/>
          <w:color w:val="1A1A1A"/>
          <w:sz w:val="22"/>
        </w:rPr>
        <w:t>What’s live at jgfoodsnorthwest.com</w:t>
      </w: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Public website live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Fully responsive site — hero, about, how it works, products, social links, and contact. Works on phone, tablet and desktop.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Availability page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Shows which products are available this week, pulled live from the database. When Jon toggles something off in his app, it disappears from the website automatically.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Online order form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Live. Customers pick products, choose from this week’s available delivery days, leave their details and place the order — it lands in Jon’s app instantly. Pay-on-delivery for now; card payment is a later phase.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Customer accounts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Guest checkout is live and working. Optional account sign-up and one-tap reordering are the next website feature, with a security tightening going in alongside them.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4706" w:type="dxa"/>
            <w:shd w:val="clear" w:color="auto" w:fill="15A36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200" w:type="dxa"/>
              <w:bottom w:w="8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JON’S MANAGEMENT TOOL</w:t>
            </w:r>
          </w:p>
        </w:tc>
        <w:tc>
          <w:tcPr>
            <w:tcW w:w="4706" w:type="dxa"/>
            <w:shd w:val="clear" w:color="auto" w:fill="15A36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0" w:type="dxa"/>
              <w:bottom w:w="80" w:type="dxa"/>
              <w:end w:w="0" w:type="dxa"/>
            </w:tcMar>
          </w:tcPr>
          <w:p/>
        </w:tc>
      </w:tr>
    </w:tbl>
    <w:p>
      <w:pPr>
        <w:spacing w:before="160" w:after="80"/>
      </w:pPr>
      <w:r>
        <w:rPr>
          <w:rFonts w:ascii="Calibri" w:hAnsi="Calibri"/>
          <w:b/>
          <w:color w:val="1A1A1A"/>
          <w:sz w:val="22"/>
        </w:rPr>
        <w:t>What’s live at admin.jgfoodsnorthwest.com</w:t>
      </w: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Login &amp; security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Supabase Auth is live — only admins can access the app. Session persists until Jon signs out.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Orders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All orders — website, Facebook, Instagram or phone — live in one place. Status updates (confirmed, packed, delivered) save in real time.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Log an order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Jon can key in a Facebook or phone order in seconds. Finds or creates the customer, picks the delivery slot, logs the items. All saved to the database.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Customers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Full customer list from the database. Edit details, add notes, view full order history. New customers save instantly.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Delivery runs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A tab for every delivery day Jon has open — live order counts, dynamic pick list and route link. Driven by the new Schedule page, so it always follows whatever days he’s running.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Availability control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Jon switches products on or off and edits prices. Changes save to Supabase and update the website immediately.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Temperature log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Delivery temps save to Supabase per run. Full monthly grid for environmental health compliance, colour-coded.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Invoice generator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Generates from live customer data with bank details and VAT number pre-filled. Email and text send buttons ready — wiring up EmailJS next.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Weekly finance sheet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Saves to Supabase with one click. Monthly export pulls the real figures for the accountant.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Social post generator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Drafts Facebook and Instagram posts from the live product list. Ready to paste — Claude API connection coming to improve the wording.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800"/>
      </w:tblGrid>
      <w:tr>
        <w:tc>
          <w:tcPr>
            <w:tcW w:w="9412" w:type="dxa"/>
            <w:shd w:val="clear" w:color="auto" w:fill="0D172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80" w:type="dxa"/>
              <w:start w:w="200" w:type="dxa"/>
              <w:bottom w:w="200" w:type="dxa"/>
              <w:end w:w="200" w:type="dxa"/>
            </w:tcMar>
          </w:tcPr>
          <w:p>
            <w:pPr>
              <w:spacing w:before="0" w:after="8"/>
            </w:pPr>
            <w:r>
              <w:rPr>
                <w:rFonts w:ascii="Calibri" w:hAnsi="Calibri"/>
                <w:b/>
                <w:color w:val="15A36A"/>
                <w:sz w:val="22"/>
              </w:rPr>
              <w:t>✶ AI — BUILT BY AXRIK</w:t>
            </w:r>
          </w:p>
          <w:p>
            <w:pPr>
              <w:spacing w:before="0" w:after="10"/>
            </w:pPr>
            <w:r>
              <w:rPr>
                <w:rFonts w:ascii="Calibri" w:hAnsi="Calibri"/>
                <w:b/>
                <w:color w:val="FFFFFF"/>
                <w:sz w:val="22"/>
              </w:rPr>
              <w:t>AI features — live and coming</w:t>
            </w:r>
          </w:p>
          <w:p>
            <w:pPr>
              <w:spacing w:before="0" w:after="6"/>
            </w:pPr>
            <w:r>
              <w:rPr>
                <w:rFonts w:ascii="Calibri" w:hAnsi="Calibri"/>
                <w:b w:val="0"/>
                <w:color w:val="CCCCCC"/>
                <w:sz w:val="18"/>
              </w:rPr>
              <w:t>· Pick lists build themselves from live orders — exactly what to prepare per run, totalled automatically</w:t>
            </w:r>
          </w:p>
          <w:p>
            <w:pPr>
              <w:spacing w:before="0" w:after="6"/>
            </w:pPr>
            <w:r>
              <w:rPr>
                <w:rFonts w:ascii="Calibri" w:hAnsi="Calibri"/>
                <w:b w:val="0"/>
                <w:color w:val="CCCCCC"/>
                <w:sz w:val="18"/>
              </w:rPr>
              <w:t>· Social posts drafted automatically from the live product list when availability is saved</w:t>
            </w:r>
          </w:p>
          <w:p>
            <w:pPr>
              <w:spacing w:before="0" w:after="6"/>
            </w:pPr>
            <w:r>
              <w:rPr>
                <w:rFonts w:ascii="Calibri" w:hAnsi="Calibri"/>
                <w:b w:val="0"/>
                <w:color w:val="CCCCCC"/>
                <w:sz w:val="18"/>
              </w:rPr>
              <w:t>· Paste-to-parse: Jon pastes a Messenger thread and the system extracts the order automatically — Claude API connection coming next</w:t>
            </w:r>
          </w:p>
          <w:p>
            <w:pPr>
              <w:spacing w:before="0" w:after="6"/>
            </w:pPr>
            <w:r>
              <w:rPr>
                <w:rFonts w:ascii="Calibri" w:hAnsi="Calibri"/>
                <w:b w:val="0"/>
                <w:color w:val="CCCCCC"/>
                <w:sz w:val="18"/>
              </w:rPr>
              <w:t>· VIP message redrafting with AI — UI built, Claude API connection coming next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CCCCCC"/>
                <w:sz w:val="18"/>
              </w:rPr>
              <w:t>· Demand forecasting — once order history builds up over the first few weeks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4706" w:type="dxa"/>
            <w:shd w:val="clear" w:color="auto" w:fill="15A36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200" w:type="dxa"/>
              <w:bottom w:w="8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WHAT’S NEXT</w:t>
            </w:r>
          </w:p>
        </w:tc>
        <w:tc>
          <w:tcPr>
            <w:tcW w:w="4706" w:type="dxa"/>
            <w:shd w:val="clear" w:color="auto" w:fill="15A36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0" w:type="dxa"/>
              <w:bottom w:w="80" w:type="dxa"/>
              <w:end w:w="0" w:type="dxa"/>
            </w:tcMar>
          </w:tcPr>
          <w:p/>
        </w:tc>
      </w:tr>
    </w:tbl>
    <w:p>
      <w:pPr>
        <w:spacing w:before="160" w:after="80"/>
      </w:pPr>
      <w:r>
        <w:rPr>
          <w:rFonts w:ascii="Calibri" w:hAnsi="Calibri"/>
          <w:b/>
          <w:color w:val="1A1A1A"/>
          <w:sz w:val="22"/>
        </w:rPr>
        <w:t>Next steps to complete the system</w:t>
      </w: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700" w:type="dxa"/>
            <w:shd w:val="clear" w:color="auto" w:fill="0D1726"/>
            <w:tcBorders>
              <w:top w:val="single" w:sz="4" w:color="15A36A"/>
              <w:left w:val="single" w:sz="4" w:color="15A36A"/>
              <w:bottom w:val="single" w:sz="4" w:color="15A36A"/>
              <w:right w:val="single" w:sz="4" w:color="15A36A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color w:val="15A36A"/>
                <w:sz w:val="26"/>
              </w:rPr>
              <w:t>1</w:t>
            </w:r>
          </w:p>
        </w:tc>
        <w:tc>
          <w:tcPr>
            <w:tcW w:w="8712" w:type="dxa"/>
            <w:tcBorders>
              <w:top w:val="single" w:sz="4" w:color="E8E8E8"/>
              <w:bottom w:val="single" w:sz="4" w:color="E8E8E8"/>
              <w:right w:val="single" w:sz="4" w:color="E8E8E8"/>
              <w:left w:val="none"/>
              <w:insideH w:val="none"/>
              <w:insideV w:val="none"/>
            </w:tcBorders>
            <w:tcMar>
              <w:top w:w="80" w:type="dxa"/>
              <w:start w:w="160" w:type="dxa"/>
              <w:bottom w:w="80" w:type="dxa"/>
              <w:end w:w="160" w:type="dxa"/>
            </w:tcMar>
          </w:tcPr>
          <w:p>
            <w:pPr>
              <w:spacing w:before="0" w:after="4"/>
            </w:pPr>
            <w:r>
              <w:rPr>
                <w:rFonts w:ascii="Calibri" w:hAnsi="Calibri"/>
                <w:b/>
                <w:color w:val="1A1A1A"/>
                <w:sz w:val="20"/>
              </w:rPr>
              <w:t>Customer accounts &amp; reorder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888888"/>
                <w:sz w:val="18"/>
              </w:rPr>
              <w:t>Sign-in on the website so returning customers can reorder their usual in one tap. A security tightening goes in alongside this so accounts stay properly separated.</w:t>
            </w:r>
          </w:p>
        </w:tc>
      </w:tr>
    </w:tbl>
    <w:p>
      <w:pPr>
        <w:spacing w:before="0" w:after="4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700" w:type="dxa"/>
            <w:shd w:val="clear" w:color="auto" w:fill="0D1726"/>
            <w:tcBorders>
              <w:top w:val="single" w:sz="4" w:color="15A36A"/>
              <w:left w:val="single" w:sz="4" w:color="15A36A"/>
              <w:bottom w:val="single" w:sz="4" w:color="15A36A"/>
              <w:right w:val="single" w:sz="4" w:color="15A36A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color w:val="15A36A"/>
                <w:sz w:val="26"/>
              </w:rPr>
              <w:t>2</w:t>
            </w:r>
          </w:p>
        </w:tc>
        <w:tc>
          <w:tcPr>
            <w:tcW w:w="8712" w:type="dxa"/>
            <w:tcBorders>
              <w:top w:val="single" w:sz="4" w:color="E8E8E8"/>
              <w:bottom w:val="single" w:sz="4" w:color="E8E8E8"/>
              <w:right w:val="single" w:sz="4" w:color="E8E8E8"/>
              <w:left w:val="none"/>
              <w:insideH w:val="none"/>
              <w:insideV w:val="none"/>
            </w:tcBorders>
            <w:tcMar>
              <w:top w:w="80" w:type="dxa"/>
              <w:start w:w="160" w:type="dxa"/>
              <w:bottom w:w="80" w:type="dxa"/>
              <w:end w:w="160" w:type="dxa"/>
            </w:tcMar>
          </w:tcPr>
          <w:p>
            <w:pPr>
              <w:spacing w:before="0" w:after="4"/>
            </w:pPr>
            <w:r>
              <w:rPr>
                <w:rFonts w:ascii="Calibri" w:hAnsi="Calibri"/>
                <w:b/>
                <w:color w:val="1A1A1A"/>
                <w:sz w:val="20"/>
              </w:rPr>
              <w:t>Invoices — save &amp; PDF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888888"/>
                <w:sz w:val="18"/>
              </w:rPr>
              <w:t>Save invoices to the database and generate a proper PDF — a receipt for home customers, an invoice for trade — ready to send.</w:t>
            </w:r>
          </w:p>
        </w:tc>
      </w:tr>
    </w:tbl>
    <w:p>
      <w:pPr>
        <w:spacing w:before="0" w:after="4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700" w:type="dxa"/>
            <w:shd w:val="clear" w:color="auto" w:fill="0D1726"/>
            <w:tcBorders>
              <w:top w:val="single" w:sz="4" w:color="15A36A"/>
              <w:left w:val="single" w:sz="4" w:color="15A36A"/>
              <w:bottom w:val="single" w:sz="4" w:color="15A36A"/>
              <w:right w:val="single" w:sz="4" w:color="15A36A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color w:val="15A36A"/>
                <w:sz w:val="26"/>
              </w:rPr>
              <w:t>3</w:t>
            </w:r>
          </w:p>
        </w:tc>
        <w:tc>
          <w:tcPr>
            <w:tcW w:w="8712" w:type="dxa"/>
            <w:tcBorders>
              <w:top w:val="single" w:sz="4" w:color="E8E8E8"/>
              <w:bottom w:val="single" w:sz="4" w:color="E8E8E8"/>
              <w:right w:val="single" w:sz="4" w:color="E8E8E8"/>
              <w:left w:val="none"/>
              <w:insideH w:val="none"/>
              <w:insideV w:val="none"/>
            </w:tcBorders>
            <w:tcMar>
              <w:top w:w="80" w:type="dxa"/>
              <w:start w:w="160" w:type="dxa"/>
              <w:bottom w:w="80" w:type="dxa"/>
              <w:end w:w="160" w:type="dxa"/>
            </w:tcMar>
          </w:tcPr>
          <w:p>
            <w:pPr>
              <w:spacing w:before="0" w:after="4"/>
            </w:pPr>
            <w:r>
              <w:rPr>
                <w:rFonts w:ascii="Calibri" w:hAnsi="Calibri"/>
                <w:b/>
                <w:color w:val="1A1A1A"/>
                <w:sz w:val="20"/>
              </w:rPr>
              <w:t>EmailJS — confirmations &amp; invoices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888888"/>
                <w:sz w:val="18"/>
              </w:rPr>
              <w:t>Order confirmation emails to customers, and one-tap invoice sending.</w:t>
            </w:r>
          </w:p>
        </w:tc>
      </w:tr>
    </w:tbl>
    <w:p>
      <w:pPr>
        <w:spacing w:before="0" w:after="4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700" w:type="dxa"/>
            <w:shd w:val="clear" w:color="auto" w:fill="0D1726"/>
            <w:tcBorders>
              <w:top w:val="single" w:sz="4" w:color="15A36A"/>
              <w:left w:val="single" w:sz="4" w:color="15A36A"/>
              <w:bottom w:val="single" w:sz="4" w:color="15A36A"/>
              <w:right w:val="single" w:sz="4" w:color="15A36A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color w:val="15A36A"/>
                <w:sz w:val="26"/>
              </w:rPr>
              <w:t>4</w:t>
            </w:r>
          </w:p>
        </w:tc>
        <w:tc>
          <w:tcPr>
            <w:tcW w:w="8712" w:type="dxa"/>
            <w:tcBorders>
              <w:top w:val="single" w:sz="4" w:color="E8E8E8"/>
              <w:bottom w:val="single" w:sz="4" w:color="E8E8E8"/>
              <w:right w:val="single" w:sz="4" w:color="E8E8E8"/>
              <w:left w:val="none"/>
              <w:insideH w:val="none"/>
              <w:insideV w:val="none"/>
            </w:tcBorders>
            <w:tcMar>
              <w:top w:w="80" w:type="dxa"/>
              <w:start w:w="160" w:type="dxa"/>
              <w:bottom w:w="80" w:type="dxa"/>
              <w:end w:w="160" w:type="dxa"/>
            </w:tcMar>
          </w:tcPr>
          <w:p>
            <w:pPr>
              <w:spacing w:before="0" w:after="4"/>
            </w:pPr>
            <w:r>
              <w:rPr>
                <w:rFonts w:ascii="Calibri" w:hAnsi="Calibri"/>
                <w:b/>
                <w:color w:val="1A1A1A"/>
                <w:sz w:val="20"/>
              </w:rPr>
              <w:t>Claude AI — order parsing &amp; drafts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888888"/>
                <w:sz w:val="18"/>
              </w:rPr>
              <w:t>Paste a Facebook or WhatsApp message and the app pulls out the order, plus drafted customer messages in Jon’s own tone.</w:t>
            </w:r>
          </w:p>
        </w:tc>
      </w:tr>
    </w:tbl>
    <w:p>
      <w:pPr>
        <w:spacing w:before="0" w:after="4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700" w:type="dxa"/>
            <w:shd w:val="clear" w:color="auto" w:fill="0D1726"/>
            <w:tcBorders>
              <w:top w:val="single" w:sz="4" w:color="15A36A"/>
              <w:left w:val="single" w:sz="4" w:color="15A36A"/>
              <w:bottom w:val="single" w:sz="4" w:color="15A36A"/>
              <w:right w:val="single" w:sz="4" w:color="15A36A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color w:val="15A36A"/>
                <w:sz w:val="26"/>
              </w:rPr>
              <w:t>5</w:t>
            </w:r>
          </w:p>
        </w:tc>
        <w:tc>
          <w:tcPr>
            <w:tcW w:w="8712" w:type="dxa"/>
            <w:tcBorders>
              <w:top w:val="single" w:sz="4" w:color="E8E8E8"/>
              <w:bottom w:val="single" w:sz="4" w:color="E8E8E8"/>
              <w:right w:val="single" w:sz="4" w:color="E8E8E8"/>
              <w:left w:val="none"/>
              <w:insideH w:val="none"/>
              <w:insideV w:val="none"/>
            </w:tcBorders>
            <w:tcMar>
              <w:top w:w="80" w:type="dxa"/>
              <w:start w:w="160" w:type="dxa"/>
              <w:bottom w:w="80" w:type="dxa"/>
              <w:end w:w="160" w:type="dxa"/>
            </w:tcMar>
          </w:tcPr>
          <w:p>
            <w:pPr>
              <w:spacing w:before="0" w:after="4"/>
            </w:pPr>
            <w:r>
              <w:rPr>
                <w:rFonts w:ascii="Calibri" w:hAnsi="Calibri"/>
                <w:b/>
                <w:color w:val="1A1A1A"/>
                <w:sz w:val="20"/>
              </w:rPr>
              <w:t>Google Maps — live routes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888888"/>
                <w:sz w:val="18"/>
              </w:rPr>
              <w:t>Swap the simulated route for a real optimised delivery route.</w:t>
            </w:r>
          </w:p>
        </w:tc>
      </w:tr>
    </w:tbl>
    <w:p>
      <w:pPr>
        <w:spacing w:before="0" w:after="4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700" w:type="dxa"/>
            <w:shd w:val="clear" w:color="auto" w:fill="0D1726"/>
            <w:tcBorders>
              <w:top w:val="single" w:sz="4" w:color="15A36A"/>
              <w:left w:val="single" w:sz="4" w:color="15A36A"/>
              <w:bottom w:val="single" w:sz="4" w:color="15A36A"/>
              <w:right w:val="single" w:sz="4" w:color="15A36A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color w:val="15A36A"/>
                <w:sz w:val="26"/>
              </w:rPr>
              <w:t>6</w:t>
            </w:r>
          </w:p>
        </w:tc>
        <w:tc>
          <w:tcPr>
            <w:tcW w:w="8712" w:type="dxa"/>
            <w:tcBorders>
              <w:top w:val="single" w:sz="4" w:color="E8E8E8"/>
              <w:bottom w:val="single" w:sz="4" w:color="E8E8E8"/>
              <w:right w:val="single" w:sz="4" w:color="E8E8E8"/>
              <w:left w:val="none"/>
              <w:insideH w:val="none"/>
              <w:insideV w:val="none"/>
            </w:tcBorders>
            <w:tcMar>
              <w:top w:w="80" w:type="dxa"/>
              <w:start w:w="160" w:type="dxa"/>
              <w:bottom w:w="80" w:type="dxa"/>
              <w:end w:w="160" w:type="dxa"/>
            </w:tcMar>
          </w:tcPr>
          <w:p>
            <w:pPr>
              <w:spacing w:before="0" w:after="4"/>
            </w:pPr>
            <w:r>
              <w:rPr>
                <w:rFonts w:ascii="Calibri" w:hAnsi="Calibri"/>
                <w:b/>
                <w:color w:val="1A1A1A"/>
                <w:sz w:val="20"/>
              </w:rPr>
              <w:t>Twilio &amp; card payments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888888"/>
                <w:sz w:val="18"/>
              </w:rPr>
              <w:t>SMS reminders and VIP texts, then online card payment as a later phase.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4706" w:type="dxa"/>
            <w:shd w:val="clear" w:color="auto" w:fill="0D172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60" w:type="dxa"/>
              <w:start w:w="200" w:type="dxa"/>
              <w:bottom w:w="160" w:type="dxa"/>
              <w:end w:w="120" w:type="dxa"/>
            </w:tcMar>
          </w:tcPr>
          <w:p>
            <w:pPr>
              <w:spacing w:before="0" w:after="4"/>
            </w:pPr>
            <w:r>
              <w:rPr>
                <w:rFonts w:ascii="Calibri" w:hAnsi="Calibri"/>
                <w:b/>
                <w:color w:val="FFFFFF"/>
                <w:sz w:val="22"/>
              </w:rPr>
              <w:t>AXRIK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888888"/>
                <w:sz w:val="16"/>
              </w:rPr>
              <w:t>Bespoke web apps for businesses that need proper digital tools.</w:t>
            </w:r>
          </w:p>
        </w:tc>
        <w:tc>
          <w:tcPr>
            <w:tcW w:w="4706" w:type="dxa"/>
            <w:shd w:val="clear" w:color="auto" w:fill="0D172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60" w:type="dxa"/>
              <w:start w:w="120" w:type="dxa"/>
              <w:bottom w:w="160" w:type="dxa"/>
              <w:end w:w="200" w:type="dxa"/>
            </w:tcMar>
          </w:tcPr>
          <w:p>
            <w:pPr>
              <w:spacing w:before="0" w:after="4"/>
            </w:pPr>
            <w:r>
              <w:rPr>
                <w:rFonts w:ascii="Calibri" w:hAnsi="Calibri"/>
                <w:b/>
                <w:color w:val="FFFFFF"/>
                <w:sz w:val="20"/>
              </w:rPr>
              <w:t>Phil Munro · AXRIK</w:t>
            </w:r>
          </w:p>
          <w:p>
            <w:pPr>
              <w:spacing w:before="0" w:after="4"/>
            </w:pPr>
            <w:r>
              <w:rPr>
                <w:rFonts w:ascii="Calibri" w:hAnsi="Calibri"/>
                <w:b w:val="0"/>
                <w:color w:val="CCCCCC"/>
                <w:sz w:val="18"/>
              </w:rPr>
              <w:t>phil@axrik.com · 07581 278408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888888"/>
                <w:sz w:val="16"/>
              </w:rPr>
              <w:t>Built for JG Foods · Jon Green · 07702 852704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 w:before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 w:before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pPr>
      <w:spacing w:after="0" w:before="0"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 w:before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240" w:lineRule="auto" w:before="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0" w:before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0" w:before="0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before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0" w:line="480" w:lineRule="auto" w:before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0" w:before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0" w:before="0"/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spacing w:after="0" w:before="0"/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spacing w:after="0" w:before="0"/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0" w:before="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0" w:before="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0" w:before="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0" w:before="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0" w:before="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after="0" w:before="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0" w:before="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0" w:before="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0" w:before="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0" w:before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0" w:before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0" w:before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0" w:after="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after="0" w:before="0"/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 w:before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 w:before="0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 w:before="0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 w:before="0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 w:before="0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 w:before="0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 w:before="0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 w:before="0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 w:before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 w:before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 w:before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 w:before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 w:before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 w:before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 w:before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