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100" w:type="dxa"/>
              <w:end w:w="200" w:type="dxa"/>
            </w:tcMar>
          </w:tcPr>
          <w:p>
            <w:pPr>
              <w:spacing w:before="0" w:after="0"/>
            </w:pPr>
            <w:r>
              <w:rPr>
                <w:rFonts w:ascii="Calibri" w:hAnsi="Calibri"/>
                <w:b/>
                <w:color w:val="FFFFFF"/>
                <w:sz w:val="32"/>
              </w:rPr>
              <w:t>A</w:t>
            </w:r>
            <w:r>
              <w:rPr>
                <w:rFonts w:ascii="Calibri" w:hAnsi="Calibri"/>
                <w:b/>
                <w:color w:val="15A36A"/>
                <w:sz w:val="32"/>
              </w:rPr>
              <w:t>X</w:t>
            </w:r>
            <w:r>
              <w:rPr>
                <w:rFonts w:ascii="Calibri" w:hAnsi="Calibri"/>
                <w:b/>
                <w:color w:val="FFFFFF"/>
                <w:sz w:val="32"/>
              </w:rPr>
              <w:t>RIK</w:t>
            </w:r>
            <w:r>
              <w:rPr>
                <w:rFonts w:ascii="Calibri" w:hAnsi="Calibri"/>
                <w:b w:val="0"/>
                <w:color w:val="888888"/>
                <w:sz w:val="18"/>
              </w:rPr>
              <w:t xml:space="preserve">   Web App Development  ·  Client Build Report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111F33"/>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80" w:type="dxa"/>
              <w:start w:w="200" w:type="dxa"/>
              <w:bottom w:w="200" w:type="dxa"/>
              <w:end w:w="200" w:type="dxa"/>
            </w:tcMar>
          </w:tcPr>
          <w:p>
            <w:pPr>
              <w:spacing w:before="0" w:after="5"/>
            </w:pPr>
            <w:r>
              <w:rPr>
                <w:rFonts w:ascii="Calibri" w:hAnsi="Calibri"/>
                <w:b/>
                <w:color w:val="15A36A"/>
                <w:sz w:val="16"/>
              </w:rPr>
              <w:t>BUILD SUMMARY  ·  SESSION 6  ·  15 JUNE 2026</w:t>
            </w:r>
          </w:p>
          <w:p>
            <w:pPr>
              <w:spacing w:before="0" w:after="8"/>
            </w:pPr>
            <w:r>
              <w:rPr>
                <w:rFonts w:ascii="Calibri" w:hAnsi="Calibri"/>
                <w:b/>
                <w:color w:val="FFFFFF"/>
                <w:sz w:val="40"/>
              </w:rPr>
              <w:t>JG Foods — Jon’s social posts now write themselves.</w:t>
            </w:r>
          </w:p>
          <w:p>
            <w:pPr>
              <w:spacing w:before="0" w:after="14"/>
            </w:pPr>
            <w:r>
              <w:rPr>
                <w:rFonts w:ascii="Calibri" w:hAnsi="Calibri"/>
                <w:b w:val="0"/>
                <w:color w:val="CCCCCC"/>
                <w:sz w:val="22"/>
              </w:rPr>
              <w:t>Session 6 adds a Social Posts tab to Jon’s app that turns a few quick notes into a finished Facebook and Instagram post — pulling in the week’s availability and keeping his own voice. It’s the first AI feature live on the system. The customer website was also tested end to end on the live site, and a couple of small issues were fixed.</w:t>
            </w:r>
          </w:p>
          <w:p>
            <w:pPr>
              <w:spacing w:before="0" w:after="0"/>
            </w:pPr>
            <w:r>
              <w:rPr>
                <w:rFonts w:ascii="Calibri" w:hAnsi="Calibri"/>
                <w:b/>
                <w:color w:val="888888"/>
                <w:sz w:val="16"/>
              </w:rPr>
              <w:t>CLIENT JG Foods     BUILT BY AXRIK     CONTACT phil@axrik.com</w:t>
            </w:r>
            <w:r>
              <w:rPr>
                <w:rFonts w:ascii="Calibri" w:hAnsi="Calibri"/>
                <w:b w:val="0"/>
                <w:color w:val="FFFFFF"/>
                <w:sz w:val="20"/>
              </w:rPr>
            </w:r>
            <w:r>
              <w:rPr>
                <w:rFonts w:ascii="Calibri" w:hAnsi="Calibri"/>
                <w:b/>
                <w:color w:val="888888"/>
                <w:sz w:val="16"/>
              </w:rPr>
            </w:r>
            <w:r>
              <w:rPr>
                <w:rFonts w:ascii="Calibri" w:hAnsi="Calibri"/>
                <w:b w:val="0"/>
                <w:color w:val="FFFFFF"/>
                <w:sz w:val="20"/>
              </w:rPr>
            </w:r>
            <w:r>
              <w:rPr>
                <w:rFonts w:ascii="Calibri" w:hAnsi="Calibri"/>
                <w:b/>
                <w:color w:val="888888"/>
                <w:sz w:val="16"/>
              </w:rPr>
            </w:r>
            <w:r>
              <w:rPr>
                <w:rFonts w:ascii="Calibri" w:hAnsi="Calibri"/>
                <w:b w:val="0"/>
                <w:color w:val="FFFFFF"/>
                <w:sz w:val="20"/>
              </w:rPr>
            </w:r>
          </w:p>
        </w:tc>
      </w:tr>
    </w:tbl>
    <w:p>
      <w:pPr>
        <w:spacing w:before="0" w:after="60"/>
      </w:pPr>
    </w:p>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THIS SESSION  ·  15 JUNE</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Social Posts &amp; AI — now live</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New Social Posts tab</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Its own tab in the app. Jon types a few rough notes — “diary’s open for Monday and Thursday this week” — and the system writes a clean, ready-to-post message.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One post for Facebook &amp; Instagram</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Write once and get a single post that works on both platforms, with copy buttons and direct links to each.</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This week’s availability, automatically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Tick a box and the post includes this week’s live products and prices straight from the Availability page — no retyping the list.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Written by AI, in Jon’s voice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post is written by AI so it reads warmly and naturally. Jon’s saved call-to-action, sign-off and hashtags go on every post, and new posts learn from the ones he keeps. This is the first AI feature live on the system.</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Schedule it your own way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copies the finished post and schedules it himself in Meta Business Suite — write it tonight, set it live at 8am Wednesday. Simple and free.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Tested on the live site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Worked through the live customer site end to end — products loading, the basket, the delivery-day picker and a real order through to confirmation. All correct.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Two small fixes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Corrected the website link in the Christmas VIP message to the live address, and fixed a minor error on the Invoices page.</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PREVIOUS SESSION  ·  12 JUNE</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Online ordering &amp; control of his delivery days</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Online ordering — live end to end</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Customers can place an order on the website and it arrives in Jon’s app on the right day, with the customer record created automatically. I placed a real test order on the live site to confirm the whole loop works.</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Jon controls his delivery days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A new Schedule page lets Jon open or close any day, take a day off at short notice, and add one-off days on any day of the week — not just Monday/Wednesday/Thursday. His usual days appear automatically, and the website only ever shows the days he’s actually delivering. If he closes a day that already has orders, those customers are flagged with their number so he can call and rebook them in a tap.</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Delivery Runs rebuilt around real days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runs screen now shows a tab for each actual delivery day with live order counts, pick list and route — so a one-off Friday or Saturday run has its own proper place instead of being forced into a fixed slot.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Website wording now matches reality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The delivery banner shows this week’s actual home-delivery days, pulled live, with trade and commercial messaging kept separate so business customers aren’t given the impression those are the only days available. A problem saving photos on brand-new products was also fixed.</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 data secured, dashboard made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Found and closed a gap that left customer and order details readable without logging in — these are now locked to the admin app only. The dashboard greeting, date, next run and cut-off are now driven by real data instead of placeholders.</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Where testing is up to</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Tested live and working: placing an order on the website through to it appearing in Jon’s app; opening and closing delivery days; moving an order when a day is taken off; product photos; and the dashboard. The remaining items below are next to build and test.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What’s left to wire in</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Built and designed, awaiting their next steps: customer accounts and one-tap reorder on the website; invoice save and PDF; EmailJS (order confirmation and invoice emails); Claude AI (order parsing and message drafting); Google Maps (live optimised route); Twilio (SMS reminders and VIP texts); and card payment as a later phase. The revenue chart on the dashboard is still a placeholder.</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CUSTOMER-FACING WEBSITE</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What’s live at jgfoodsnorthwest.com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Public website live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Fully responsive site — hero, about, how it works, products, social links, and contact. Works on phone, tablet and desktop.</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Availability page</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Shows which products are available this week, pulled live from the database. When Jon toggles something off in his app, it disappears from the website automatically.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Online order form</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Live. Customers pick products, choose from this week’s available delivery days, leave their details and place the order — it lands in Jon’s app instantly. Pay-on-delivery for now; card payment is a later phase.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 accounts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Guest checkout is live and working. Optional account sign-up and one-tap reordering are the next website feature, with a security tightening going in alongside them.</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JON’S MANAGEMENT TOOL</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What’s live at admin.jgfoodsnorthwest.com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Login &amp; security</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Supabase Auth is live — only admins can access the app. Session persists until Jon signs out.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Orders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All orders — website, Facebook, Instagram or phone — live in one place. Status updates (confirmed, packed, delivered) save in real time.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Log an order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can key in a Facebook or phone order in seconds. Finds or creates the customer, picks the delivery slot, logs the items. All saved to the database.</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Customers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Full customer list from the database. Edit details, add notes, view full order history. New customers save instantly.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Delivery runs</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A tab for every delivery day Jon has open — live order counts, dynamic pick list and route link. Driven by the new Schedule page, so it always follows whatever days he’s running.</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Availability control</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Jon switches products on or off and edits prices. Changes save to Supabase and update the website immediately.</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Temperature log</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Delivery temps save to Supabase per run. Full monthly grid for environmental health compliance, colour-coded.</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Invoice generator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Generates from live customer data with bank details and VAT number pre-filled. Email and text send buttons ready — wiring up EmailJS next.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Weekly finance sheet</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Saves to Supabase with one click. Monthly export pulls the real figures for the accountant.</w:t>
            </w:r>
          </w:p>
        </w:tc>
      </w:tr>
    </w:tbl>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2200" w:type="dxa"/>
            <w:tcBorders>
              <w:top w:val="single" w:sz="1" w:color="E0E0E0"/>
              <w:bottom w:val="single" w:sz="1" w:color="E0E0E0"/>
              <w:left w:val="none"/>
              <w:right w:val="none"/>
              <w:insideH w:val="none"/>
              <w:insideV w:val="none"/>
            </w:tcBorders>
            <w:tcMar>
              <w:top w:w="80" w:type="dxa"/>
              <w:start w:w="200" w:type="dxa"/>
              <w:bottom w:w="80" w:type="dxa"/>
              <w:end w:w="120" w:type="dxa"/>
            </w:tcMar>
          </w:tcPr>
          <w:p>
            <w:pPr>
              <w:spacing w:before="0" w:after="0"/>
            </w:pPr>
            <w:r>
              <w:rPr>
                <w:rFonts w:ascii="Calibri" w:hAnsi="Calibri"/>
                <w:b/>
                <w:color w:val="1A1A1A"/>
                <w:sz w:val="18"/>
              </w:rPr>
              <w:t>Social post generator</w:t>
            </w:r>
          </w:p>
        </w:tc>
        <w:tc>
          <w:tcPr>
            <w:tcW w:w="7212" w:type="dxa"/>
            <w:tcBorders>
              <w:top w:val="single" w:sz="1" w:color="E0E0E0"/>
              <w:bottom w:val="single" w:sz="1" w:color="E0E0E0"/>
              <w:left w:val="none"/>
              <w:right w:val="none"/>
              <w:insideH w:val="none"/>
              <w:insideV w:val="none"/>
            </w:tcBorders>
            <w:tcMar>
              <w:top w:w="80" w:type="dxa"/>
              <w:start w:w="120" w:type="dxa"/>
              <w:bottom w:w="80" w:type="dxa"/>
              <w:end w:w="200" w:type="dxa"/>
            </w:tcMar>
          </w:tcPr>
          <w:p>
            <w:pPr>
              <w:spacing w:before="0" w:after="0"/>
            </w:pPr>
            <w:r>
              <w:rPr>
                <w:rFonts w:ascii="Calibri" w:hAnsi="Calibri"/>
                <w:b w:val="0"/>
                <w:color w:val="1A1A1A"/>
                <w:sz w:val="18"/>
              </w:rPr>
              <w:t>Now written by AI and live (new this session). Jon types a note and gets a finished post for both platforms, in his voice — then schedules it in Meta Business Suite.</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10800"/>
      </w:tblGrid>
      <w:tr>
        <w:tc>
          <w:tcPr>
            <w:tcW w:w="9412"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80" w:type="dxa"/>
              <w:start w:w="200" w:type="dxa"/>
              <w:bottom w:w="200" w:type="dxa"/>
              <w:end w:w="200" w:type="dxa"/>
            </w:tcMar>
          </w:tcPr>
          <w:p>
            <w:pPr>
              <w:spacing w:before="0" w:after="8"/>
            </w:pPr>
            <w:r>
              <w:rPr>
                <w:rFonts w:ascii="Calibri" w:hAnsi="Calibri"/>
                <w:b/>
                <w:color w:val="15A36A"/>
                <w:sz w:val="22"/>
              </w:rPr>
              <w:t>✶ AI — BUILT BY AXRIK</w:t>
            </w:r>
          </w:p>
          <w:p>
            <w:pPr>
              <w:spacing w:before="0" w:after="10"/>
            </w:pPr>
            <w:r>
              <w:rPr>
                <w:rFonts w:ascii="Calibri" w:hAnsi="Calibri"/>
                <w:b/>
                <w:color w:val="FFFFFF"/>
                <w:sz w:val="22"/>
              </w:rPr>
              <w:t>AI features — live and coming</w:t>
            </w:r>
          </w:p>
          <w:p>
            <w:pPr>
              <w:spacing w:before="0" w:after="6"/>
            </w:pPr>
            <w:r>
              <w:rPr>
                <w:rFonts w:ascii="Calibri" w:hAnsi="Calibri"/>
                <w:b w:val="0"/>
                <w:color w:val="CCCCCC"/>
                <w:sz w:val="18"/>
              </w:rPr>
              <w:t>· Pick lists build themselves from live orders — exactly what to prepare per run, totalled automatically</w:t>
            </w:r>
          </w:p>
          <w:p>
            <w:pPr>
              <w:spacing w:before="0" w:after="6"/>
            </w:pPr>
            <w:r>
              <w:rPr>
                <w:rFonts w:ascii="Calibri" w:hAnsi="Calibri"/>
                <w:b w:val="0"/>
                <w:color w:val="CCCCCC"/>
                <w:sz w:val="18"/>
              </w:rPr>
              <w:t>· Social posts now written by AI and live — type a note, get a finished Facebook &amp; Instagram post (the first AI feature switched on)</w:t>
            </w:r>
          </w:p>
          <w:p>
            <w:pPr>
              <w:spacing w:before="0" w:after="6"/>
            </w:pPr>
            <w:r>
              <w:rPr>
                <w:rFonts w:ascii="Calibri" w:hAnsi="Calibri"/>
                <w:b w:val="0"/>
                <w:color w:val="CCCCCC"/>
                <w:sz w:val="18"/>
              </w:rPr>
              <w:t>· Paste-to-parse: Jon pastes a Messenger thread and the system extracts the order automatically — Claude API connection coming next</w:t>
            </w:r>
          </w:p>
          <w:p>
            <w:pPr>
              <w:spacing w:before="0" w:after="6"/>
            </w:pPr>
            <w:r>
              <w:rPr>
                <w:rFonts w:ascii="Calibri" w:hAnsi="Calibri"/>
                <w:b w:val="0"/>
                <w:color w:val="CCCCCC"/>
                <w:sz w:val="18"/>
              </w:rPr>
              <w:t>· VIP message redrafting with AI — UI built, Claude API connection coming next</w:t>
            </w:r>
          </w:p>
          <w:p>
            <w:pPr>
              <w:spacing w:before="0" w:after="0"/>
            </w:pPr>
            <w:r>
              <w:rPr>
                <w:rFonts w:ascii="Calibri" w:hAnsi="Calibri"/>
                <w:b w:val="0"/>
                <w:color w:val="CCCCCC"/>
                <w:sz w:val="18"/>
              </w:rPr>
              <w:t>· Demand forecasting — once order history builds up over the first few weeks</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200" w:type="dxa"/>
              <w:bottom w:w="80" w:type="dxa"/>
              <w:end w:w="0" w:type="dxa"/>
            </w:tcMar>
          </w:tcPr>
          <w:p>
            <w:pPr>
              <w:spacing w:before="0" w:after="0"/>
            </w:pPr>
            <w:r>
              <w:rPr>
                <w:rFonts w:ascii="Calibri" w:hAnsi="Calibri"/>
                <w:b/>
                <w:color w:val="FFFFFF"/>
                <w:sz w:val="18"/>
              </w:rPr>
              <w:t>WHAT’S NEXT</w:t>
            </w:r>
          </w:p>
        </w:tc>
        <w:tc>
          <w:tcPr>
            <w:tcW w:w="4706" w:type="dxa"/>
            <w:shd w:val="clear" w:color="auto" w:fill="15A36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00" w:type="dxa"/>
              <w:start w:w="0" w:type="dxa"/>
              <w:bottom w:w="80" w:type="dxa"/>
              <w:end w:w="0" w:type="dxa"/>
            </w:tcMar>
          </w:tcPr>
          <w:p/>
        </w:tc>
      </w:tr>
    </w:tbl>
    <w:p>
      <w:pPr>
        <w:spacing w:before="160" w:after="80"/>
      </w:pPr>
      <w:r>
        <w:rPr>
          <w:rFonts w:ascii="Calibri" w:hAnsi="Calibri"/>
          <w:b/>
          <w:color w:val="1A1A1A"/>
          <w:sz w:val="22"/>
        </w:rPr>
        <w:t>Next steps to complete the system</w:t>
      </w: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1</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Customer accounts &amp; reorder</w:t>
            </w:r>
          </w:p>
          <w:p>
            <w:pPr>
              <w:spacing w:before="0" w:after="0"/>
            </w:pPr>
            <w:r>
              <w:rPr>
                <w:rFonts w:ascii="Calibri" w:hAnsi="Calibri"/>
                <w:b w:val="0"/>
                <w:color w:val="888888"/>
                <w:sz w:val="18"/>
              </w:rPr>
              <w:t>Sign-in on the website so returning customers can reorder their usual in one tap. A security tightening goes in alongside this so accounts stay properly separated.</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2</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Invoices — save &amp; PDF</w:t>
            </w:r>
          </w:p>
          <w:p>
            <w:pPr>
              <w:spacing w:before="0" w:after="0"/>
            </w:pPr>
            <w:r>
              <w:rPr>
                <w:rFonts w:ascii="Calibri" w:hAnsi="Calibri"/>
                <w:b w:val="0"/>
                <w:color w:val="888888"/>
                <w:sz w:val="18"/>
              </w:rPr>
              <w:t>Save invoices to the database and generate a proper PDF — a receipt for home customers, an invoice for trade — ready to send.</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3</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EmailJS — confirmations &amp; invoices</w:t>
            </w:r>
          </w:p>
          <w:p>
            <w:pPr>
              <w:spacing w:before="0" w:after="0"/>
            </w:pPr>
            <w:r>
              <w:rPr>
                <w:rFonts w:ascii="Calibri" w:hAnsi="Calibri"/>
                <w:b w:val="0"/>
                <w:color w:val="888888"/>
                <w:sz w:val="18"/>
              </w:rPr>
              <w:t>Order confirmation emails to customers, and one-tap invoice sending.</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4</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Claude AI — order parsing &amp; drafts</w:t>
            </w:r>
          </w:p>
          <w:p>
            <w:pPr>
              <w:spacing w:before="0" w:after="0"/>
            </w:pPr>
            <w:r>
              <w:rPr>
                <w:rFonts w:ascii="Calibri" w:hAnsi="Calibri"/>
                <w:b w:val="0"/>
                <w:color w:val="888888"/>
                <w:sz w:val="18"/>
              </w:rPr>
              <w:t>Paste a Facebook or WhatsApp message and the app pulls out the order, plus drafted customer messages in Jon’s own tone.</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5</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Google Maps — live routes</w:t>
            </w:r>
          </w:p>
          <w:p>
            <w:pPr>
              <w:spacing w:before="0" w:after="0"/>
            </w:pPr>
            <w:r>
              <w:rPr>
                <w:rFonts w:ascii="Calibri" w:hAnsi="Calibri"/>
                <w:b w:val="0"/>
                <w:color w:val="888888"/>
                <w:sz w:val="18"/>
              </w:rPr>
              <w:t>Swap the simulated route for a real optimised delivery route.</w:t>
            </w:r>
          </w:p>
        </w:tc>
      </w:tr>
    </w:tbl>
    <w:p>
      <w:pPr>
        <w:spacing w:before="0" w:after="4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700" w:type="dxa"/>
            <w:shd w:val="clear" w:color="auto" w:fill="0D1726"/>
            <w:tcBorders>
              <w:top w:val="single" w:sz="4" w:color="15A36A"/>
              <w:left w:val="single" w:sz="4" w:color="15A36A"/>
              <w:bottom w:val="single" w:sz="4" w:color="15A36A"/>
              <w:right w:val="single" w:sz="4" w:color="15A36A"/>
            </w:tcBorders>
            <w:tcMar>
              <w:top w:w="80" w:type="dxa"/>
              <w:start w:w="100" w:type="dxa"/>
              <w:bottom w:w="80" w:type="dxa"/>
              <w:end w:w="100" w:type="dxa"/>
            </w:tcMar>
          </w:tcPr>
          <w:p>
            <w:pPr>
              <w:jc w:val="center"/>
              <w:spacing w:before="0" w:after="0"/>
            </w:pPr>
            <w:r>
              <w:rPr>
                <w:rFonts w:ascii="Calibri" w:hAnsi="Calibri"/>
                <w:b/>
                <w:color w:val="15A36A"/>
                <w:sz w:val="26"/>
              </w:rPr>
              <w:t>6</w:t>
            </w:r>
          </w:p>
        </w:tc>
        <w:tc>
          <w:tcPr>
            <w:tcW w:w="8712" w:type="dxa"/>
            <w:tcBorders>
              <w:top w:val="single" w:sz="4" w:color="E8E8E8"/>
              <w:bottom w:val="single" w:sz="4" w:color="E8E8E8"/>
              <w:right w:val="single" w:sz="4" w:color="E8E8E8"/>
              <w:left w:val="none"/>
              <w:insideH w:val="none"/>
              <w:insideV w:val="none"/>
            </w:tcBorders>
            <w:tcMar>
              <w:top w:w="80" w:type="dxa"/>
              <w:start w:w="160" w:type="dxa"/>
              <w:bottom w:w="80" w:type="dxa"/>
              <w:end w:w="160" w:type="dxa"/>
            </w:tcMar>
          </w:tcPr>
          <w:p>
            <w:pPr>
              <w:spacing w:before="0" w:after="4"/>
            </w:pPr>
            <w:r>
              <w:rPr>
                <w:rFonts w:ascii="Calibri" w:hAnsi="Calibri"/>
                <w:b/>
                <w:color w:val="1A1A1A"/>
                <w:sz w:val="20"/>
              </w:rPr>
              <w:t>Twilio &amp; card payments</w:t>
            </w:r>
          </w:p>
          <w:p>
            <w:pPr>
              <w:spacing w:before="0" w:after="0"/>
            </w:pPr>
            <w:r>
              <w:rPr>
                <w:rFonts w:ascii="Calibri" w:hAnsi="Calibri"/>
                <w:b w:val="0"/>
                <w:color w:val="888888"/>
                <w:sz w:val="18"/>
              </w:rPr>
              <w:t>SMS reminders and VIP texts, then online card payment as a later phase.</w:t>
            </w:r>
          </w:p>
        </w:tc>
      </w:tr>
    </w:tbl>
    <w:p>
      <w:pPr>
        <w:spacing w:before="0" w:after="80"/>
      </w:pPr>
    </w:p>
    <w:tbl>
      <w:tblPr>
        <w:tblLook w:firstColumn="1" w:firstRow="1" w:lastColumn="0" w:lastRow="0" w:noHBand="0" w:noVBand="1" w:val="04A0"/>
        <w:tblW w:w="9412" w:type="dxa"/>
        <w:tblBorders>
          <w:top w:val="none"/>
          <w:left w:val="none"/>
          <w:bottom w:val="none"/>
          <w:right w:val="none"/>
          <w:insideH w:val="none"/>
          <w:insideV w:val="none"/>
        </w:tblBorders>
      </w:tblPr>
      <w:tblGrid>
        <w:gridCol w:w="5400"/>
        <w:gridCol w:w="5400"/>
      </w:tblGrid>
      <w:tr>
        <w:tc>
          <w:tcPr>
            <w:tcW w:w="4706"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60" w:type="dxa"/>
              <w:start w:w="200" w:type="dxa"/>
              <w:bottom w:w="160" w:type="dxa"/>
              <w:end w:w="120" w:type="dxa"/>
            </w:tcMar>
          </w:tcPr>
          <w:p>
            <w:pPr>
              <w:spacing w:before="0" w:after="4"/>
            </w:pPr>
            <w:r>
              <w:rPr>
                <w:rFonts w:ascii="Calibri" w:hAnsi="Calibri"/>
                <w:b/>
                <w:color w:val="FFFFFF"/>
                <w:sz w:val="22"/>
              </w:rPr>
              <w:t>AXRIK</w:t>
            </w:r>
          </w:p>
          <w:p>
            <w:pPr>
              <w:spacing w:before="0" w:after="0"/>
            </w:pPr>
            <w:r>
              <w:rPr>
                <w:rFonts w:ascii="Calibri" w:hAnsi="Calibri"/>
                <w:b w:val="0"/>
                <w:color w:val="888888"/>
                <w:sz w:val="16"/>
              </w:rPr>
              <w:t>Bespoke web apps for businesses that need proper digital tools.</w:t>
            </w:r>
          </w:p>
        </w:tc>
        <w:tc>
          <w:tcPr>
            <w:tcW w:w="4706" w:type="dxa"/>
            <w:shd w:val="clear" w:color="auto" w:fill="0D1726"/>
            <w:tcBorders>
              <w:top w:val="none" w:sz="0" w:space="0" w:color="auto"/>
              <w:left w:val="none" w:sz="0" w:space="0" w:color="auto"/>
              <w:bottom w:val="none" w:sz="0" w:space="0" w:color="auto"/>
              <w:right w:val="none" w:sz="0" w:space="0" w:color="auto"/>
              <w:insideH w:val="none" w:sz="0" w:space="0" w:color="auto"/>
              <w:insideV w:val="none" w:sz="0" w:space="0" w:color="auto"/>
            </w:tcBorders>
            <w:tcMar>
              <w:top w:w="160" w:type="dxa"/>
              <w:start w:w="120" w:type="dxa"/>
              <w:bottom w:w="160" w:type="dxa"/>
              <w:end w:w="200" w:type="dxa"/>
            </w:tcMar>
          </w:tcPr>
          <w:p>
            <w:pPr>
              <w:spacing w:before="0" w:after="4"/>
            </w:pPr>
            <w:r>
              <w:rPr>
                <w:rFonts w:ascii="Calibri" w:hAnsi="Calibri"/>
                <w:b/>
                <w:color w:val="FFFFFF"/>
                <w:sz w:val="20"/>
              </w:rPr>
              <w:t>Phil Munro · AXRIK</w:t>
            </w:r>
          </w:p>
          <w:p>
            <w:pPr>
              <w:spacing w:before="0" w:after="4"/>
            </w:pPr>
            <w:r>
              <w:rPr>
                <w:rFonts w:ascii="Calibri" w:hAnsi="Calibri"/>
                <w:b w:val="0"/>
                <w:color w:val="CCCCCC"/>
                <w:sz w:val="18"/>
              </w:rPr>
              <w:t>phil@axrik.com · 07581 278408</w:t>
            </w:r>
          </w:p>
          <w:p>
            <w:pPr>
              <w:spacing w:before="0" w:after="0"/>
            </w:pPr>
            <w:r>
              <w:rPr>
                <w:rFonts w:ascii="Calibri" w:hAnsi="Calibri"/>
                <w:b w:val="0"/>
                <w:color w:val="888888"/>
                <w:sz w:val="16"/>
              </w:rPr>
              <w:t>Built for JG Foods · Jon Green · 07702 852704</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before="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pPr>
      <w:spacing w:after="0" w:before="0"/>
    </w:p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efore="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before="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before="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0" w:before="0"/>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0" w:line="480" w:lineRule="auto" w:before="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0" w:before="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0" w:before="0"/>
      <w:ind w:left="360" w:hanging="360"/>
      <w:contextualSpacing/>
    </w:pPr>
  </w:style>
  <w:style w:type="paragraph" w:styleId="List2">
    <w:name w:val="List 2"/>
    <w:basedOn w:val="Normal"/>
    <w:uiPriority w:val="99"/>
    <w:unhideWhenUsed/>
    <w:rsid w:val="00326F90"/>
    <w:pPr>
      <w:spacing w:after="0" w:before="0"/>
      <w:ind w:left="720" w:hanging="360"/>
      <w:contextualSpacing/>
    </w:pPr>
  </w:style>
  <w:style w:type="paragraph" w:styleId="List3">
    <w:name w:val="List 3"/>
    <w:basedOn w:val="Normal"/>
    <w:uiPriority w:val="99"/>
    <w:unhideWhenUsed/>
    <w:rsid w:val="00326F90"/>
    <w:pPr>
      <w:spacing w:after="0" w:before="0"/>
      <w:ind w:left="1080" w:hanging="360"/>
      <w:contextualSpacing/>
    </w:pPr>
  </w:style>
  <w:style w:type="paragraph" w:styleId="ListBullet">
    <w:name w:val="List Bullet"/>
    <w:basedOn w:val="Normal"/>
    <w:uiPriority w:val="99"/>
    <w:unhideWhenUsed/>
    <w:rsid w:val="00326F90"/>
    <w:pPr>
      <w:numPr>
        <w:numId w:val="1"/>
      </w:numPr>
      <w:spacing w:after="0" w:before="0"/>
      <w:contextualSpacing/>
    </w:pPr>
  </w:style>
  <w:style w:type="paragraph" w:styleId="ListBullet2">
    <w:name w:val="List Bullet 2"/>
    <w:basedOn w:val="Normal"/>
    <w:uiPriority w:val="99"/>
    <w:unhideWhenUsed/>
    <w:rsid w:val="00326F90"/>
    <w:pPr>
      <w:numPr>
        <w:numId w:val="2"/>
      </w:numPr>
      <w:spacing w:after="0" w:before="0"/>
      <w:contextualSpacing/>
    </w:pPr>
  </w:style>
  <w:style w:type="paragraph" w:styleId="ListBullet3">
    <w:name w:val="List Bullet 3"/>
    <w:basedOn w:val="Normal"/>
    <w:uiPriority w:val="99"/>
    <w:unhideWhenUsed/>
    <w:rsid w:val="00326F90"/>
    <w:pPr>
      <w:numPr>
        <w:numId w:val="3"/>
      </w:numPr>
      <w:spacing w:after="0" w:before="0"/>
      <w:contextualSpacing/>
    </w:pPr>
  </w:style>
  <w:style w:type="paragraph" w:styleId="ListNumber">
    <w:name w:val="List Number"/>
    <w:basedOn w:val="Normal"/>
    <w:uiPriority w:val="99"/>
    <w:unhideWhenUsed/>
    <w:rsid w:val="00326F90"/>
    <w:pPr>
      <w:numPr>
        <w:numId w:val="5"/>
      </w:numPr>
      <w:spacing w:after="0" w:before="0"/>
      <w:contextualSpacing/>
    </w:pPr>
  </w:style>
  <w:style w:type="paragraph" w:styleId="ListNumber2">
    <w:name w:val="List Number 2"/>
    <w:basedOn w:val="Normal"/>
    <w:uiPriority w:val="99"/>
    <w:unhideWhenUsed/>
    <w:rsid w:val="0029639D"/>
    <w:pPr>
      <w:numPr>
        <w:numId w:val="6"/>
      </w:numPr>
      <w:spacing w:after="0" w:before="0"/>
      <w:contextualSpacing/>
    </w:pPr>
  </w:style>
  <w:style w:type="paragraph" w:styleId="ListNumber3">
    <w:name w:val="List Number 3"/>
    <w:basedOn w:val="Normal"/>
    <w:uiPriority w:val="99"/>
    <w:unhideWhenUsed/>
    <w:rsid w:val="0029639D"/>
    <w:pPr>
      <w:numPr>
        <w:numId w:val="7"/>
      </w:numPr>
      <w:spacing w:after="0" w:before="0"/>
      <w:contextualSpacing/>
    </w:pPr>
  </w:style>
  <w:style w:type="paragraph" w:styleId="ListContinue">
    <w:name w:val="List Continue"/>
    <w:basedOn w:val="Normal"/>
    <w:uiPriority w:val="99"/>
    <w:unhideWhenUsed/>
    <w:rsid w:val="0029639D"/>
    <w:pPr>
      <w:spacing w:after="0" w:before="0"/>
      <w:ind w:left="360"/>
      <w:contextualSpacing/>
    </w:pPr>
  </w:style>
  <w:style w:type="paragraph" w:styleId="ListContinue2">
    <w:name w:val="List Continue 2"/>
    <w:basedOn w:val="Normal"/>
    <w:uiPriority w:val="99"/>
    <w:unhideWhenUsed/>
    <w:rsid w:val="0029639D"/>
    <w:pPr>
      <w:spacing w:after="0" w:before="0"/>
      <w:ind w:left="720"/>
      <w:contextualSpacing/>
    </w:pPr>
  </w:style>
  <w:style w:type="paragraph" w:styleId="ListContinue3">
    <w:name w:val="List Continue 3"/>
    <w:basedOn w:val="Normal"/>
    <w:uiPriority w:val="99"/>
    <w:unhideWhenUsed/>
    <w:rsid w:val="0029639D"/>
    <w:pPr>
      <w:spacing w:after="0" w:before="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0" w:before="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0" w:before="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0" w:before="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0" w:after="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0" w:before="0"/>
      <w:outlineLvl w:val="9"/>
    </w:pPr>
  </w:style>
  <w:style w:type="table" w:styleId="TableGrid">
    <w:name w:val="Table Grid"/>
    <w:basedOn w:val="TableNormal"/>
    <w:uiPriority w:val="59"/>
    <w:rsid w:val="00FC693F"/>
    <w:pPr>
      <w:spacing w:after="0" w:line="240" w:lineRule="auto" w:before="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before="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before="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before="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before="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before="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before="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before="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before="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before="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before="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before="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before="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before="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before="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before="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before="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before="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before="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before="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before="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before="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before="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before="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before="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before="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before="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before="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before="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before="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before="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before="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before="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before="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before="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before="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before="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before="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before="0"/>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before="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before="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before="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before="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before="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