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Microsoft YaHei" w:hAnsi="Microsoft YaHei" w:eastAsia="Microsoft YaHei"/>
          <w:b/>
          <w:color w:val="333333"/>
          <w:sz w:val="48"/>
        </w:rPr>
        <w:t>高德充电站终端采集 · 对接说明</w:t>
      </w:r>
    </w:p>
    <w:p>
      <w:pPr>
        <w:spacing w:after="40"/>
      </w:pPr>
      <w:r>
        <w:rPr>
          <w:rFonts w:ascii="Microsoft YaHei" w:hAnsi="Microsoft YaHei" w:eastAsia="Microsoft YaHei"/>
          <w:color w:val="666666"/>
          <w:sz w:val="22"/>
        </w:rPr>
        <w:t>Android 无障碍终端 + PC API 服务 + MySQL 结果表 数据字典与接口文档</w:t>
      </w:r>
    </w:p>
    <w:p>
      <w:pPr>
        <w:spacing w:after="240"/>
      </w:pPr>
      <w:r>
        <w:rPr>
          <w:rFonts w:ascii="Microsoft YaHei" w:hAnsi="Microsoft YaHei" w:eastAsia="Microsoft YaHei"/>
          <w:color w:val="666666"/>
          <w:sz w:val="18"/>
        </w:rPr>
        <w:t>版本 1.0 · 2026-08-28</w:t>
      </w:r>
    </w:p>
    <w:p>
      <w:pPr>
        <w:pStyle w:val="Heading1"/>
      </w:pPr>
      <w:r>
        <w:rPr>
          <w:rFonts w:ascii="Microsoft YaHei" w:hAnsi="Microsoft YaHei" w:eastAsia="Microsoft YaHei"/>
        </w:rPr>
        <w:t>1 文档说明</w:t>
      </w:r>
    </w:p>
    <w:p>
      <w:pPr/>
      <w:r>
        <w:rPr>
          <w:rFonts w:ascii="Microsoft YaHei" w:hAnsi="Microsoft YaHei" w:eastAsia="Microsoft YaHei"/>
        </w:rPr>
        <w:t>本文档面向需要对接本采集系统的外部人员或上级系统，提供系统架构、采集流程、接口定义、结果表字段含义以及 result_payload 数据字典的完整说明。</w:t>
      </w:r>
    </w:p>
    <w:tbl>
      <w:tblPr>
        <w:tblStyle w:val="TableGrid"/>
        <w:jc w:val="left"/>
        <w:tblLook w:firstColumn="1" w:firstRow="1" w:lastColumn="0" w:lastRow="0" w:noHBand="0" w:noVBand="1" w:val="04A0"/>
        <w:tblW w:w="9600" w:type="dxa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/>
                <w:color w:val="2E74B5"/>
                <w:sz w:val="20"/>
              </w:rPr>
              <w:t>项目</w:t>
            </w:r>
          </w:p>
        </w:tc>
        <w:tc>
          <w:tcPr>
            <w:tcW w:type="dxa" w:w="75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/>
                <w:color w:val="2E74B5"/>
                <w:sz w:val="20"/>
              </w:rPr>
              <w:t>内容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/>
                <w:color w:val="333333"/>
                <w:sz w:val="20"/>
              </w:rPr>
              <w:t>文档目的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外部系统对接、数据消费、维护参考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/>
                <w:color w:val="333333"/>
                <w:sz w:val="20"/>
              </w:rPr>
              <w:t>读者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上级系统开发人员、数据库管理员、运维人员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/>
                <w:color w:val="333333"/>
                <w:sz w:val="20"/>
              </w:rPr>
              <w:t>数据来源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高德地图 Android 终端无障碍采集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/>
                <w:color w:val="333333"/>
                <w:sz w:val="20"/>
              </w:rPr>
              <w:t>结果表名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site_exploration_charging_station_result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/>
                <w:color w:val="333333"/>
                <w:sz w:val="20"/>
              </w:rPr>
              <w:t>任务源表名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site_exploration_site</w:t>
            </w:r>
          </w:p>
        </w:tc>
      </w:tr>
    </w:tbl>
    <w:p>
      <w:pPr>
        <w:spacing w:after="80"/>
      </w:pPr>
      <w:r>
        <w:rPr>
          <w:rFonts w:ascii="Microsoft YaHei" w:hAnsi="Microsoft YaHei" w:eastAsia="Microsoft YaHei"/>
        </w:rPr>
      </w:r>
    </w:p>
    <w:p>
      <w:pPr>
        <w:pStyle w:val="Heading1"/>
      </w:pPr>
      <w:r>
        <w:rPr>
          <w:rFonts w:ascii="Microsoft YaHei" w:hAnsi="Microsoft YaHei" w:eastAsia="Microsoft YaHei"/>
        </w:rPr>
        <w:t>2 系统概览</w:t>
      </w:r>
    </w:p>
    <w:p>
      <w:pPr/>
      <w:r>
        <w:rPr>
          <w:rFonts w:ascii="Microsoft YaHei" w:hAnsi="Microsoft YaHei" w:eastAsia="Microsoft YaHei"/>
        </w:rPr>
        <w:t>系统采用 PC 端 API 调度 + Android 终端无障碍采集 + MySQL 结果存储的三层架构：</w:t>
      </w:r>
    </w:p>
    <w:p>
      <w:pPr>
        <w:spacing w:before="80" w:after="160" w:line="276" w:lineRule="auto"/>
        <w:ind w:left="360"/>
      </w:pPr>
      <w:r>
        <w:rPr>
          <w:rFonts w:ascii="Consolas" w:hAnsi="Consolas" w:eastAsia="Microsoft YaHei"/>
          <w:color w:val="24292E"/>
          <w:sz w:val="18"/>
        </w:rPr>
        <w:t>site_exploration_site (任务源表)</w:t>
        <w:br/>
        <w:t xml:space="preserve">      │</w:t>
        <w:br/>
        <w:t xml:space="preserve">      ▼</w:t>
        <w:br/>
        <w:t>PC API Server (api_server.py)</w:t>
        <w:br/>
        <w:t xml:space="preserve">      │  POST /api/v1/device-tasks/claim</w:t>
        <w:br/>
        <w:t xml:space="preserve">      ▼</w:t>
        <w:br/>
        <w:t>Android 无障碍采集 App (高德地图)</w:t>
        <w:br/>
        <w:t xml:space="preserve">      │  搜索 → 进入详情 → 电桩弹窗 → 分时电价</w:t>
        <w:br/>
        <w:t xml:space="preserve">      ▼</w:t>
        <w:br/>
        <w:t>本地 Room/SQLite 暂存</w:t>
        <w:br/>
        <w:t xml:space="preserve">      │  POST /api/v1/observations/batches</w:t>
        <w:br/>
        <w:t xml:space="preserve">      ▼</w:t>
        <w:br/>
        <w:t>PC API Server → MySQL</w:t>
        <w:br/>
        <w:t xml:space="preserve">      │  ON DUPLICATE KEY UPDATE</w:t>
        <w:br/>
        <w:t xml:space="preserve">      ▼</w:t>
        <w:br/>
        <w:t>site_exploration_charging_station_result (结果表)</w:t>
      </w:r>
    </w:p>
    <w:p>
      <w:pPr>
        <w:pStyle w:val="Heading2"/>
      </w:pPr>
      <w:r>
        <w:rPr>
          <w:rFonts w:ascii="Microsoft YaHei" w:hAnsi="Microsoft YaHei" w:eastAsia="Microsoft YaHei"/>
        </w:rPr>
        <w:t>2.1 数据链路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/>
        </w:rPr>
        <w:t xml:space="preserve">任务生成: </w:t>
      </w:r>
      <w:r>
        <w:rPr>
          <w:rFonts w:ascii="Microsoft YaHei" w:hAnsi="Microsoft YaHei" w:eastAsia="Microsoft YaHei"/>
        </w:rPr>
        <w:t>任务源 site_exploration_site 的 nearby_truck_charging_stations JSON 列拆解为逐站任务。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/>
        </w:rPr>
        <w:t xml:space="preserve">任务领取: </w:t>
      </w:r>
      <w:r>
        <w:rPr>
          <w:rFonts w:ascii="Microsoft YaHei" w:hAnsi="Microsoft YaHei" w:eastAsia="Microsoft YaHei"/>
        </w:rPr>
        <w:t>Android 终端通过 POST /api/v1/device-tasks/claim 领取一条待处理任务。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/>
        </w:rPr>
        <w:t xml:space="preserve">页面采集: </w:t>
      </w:r>
      <w:r>
        <w:rPr>
          <w:rFonts w:ascii="Microsoft YaHei" w:hAnsi="Microsoft YaHei" w:eastAsia="Microsoft YaHei"/>
        </w:rPr>
        <w:t>终端打开高德地图，搜索站点名，进入详情页采集所有可用信息。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/>
        </w:rPr>
        <w:t xml:space="preserve">结果上传: </w:t>
      </w:r>
      <w:r>
        <w:rPr>
          <w:rFonts w:ascii="Microsoft YaHei" w:hAnsi="Microsoft YaHei" w:eastAsia="Microsoft YaHei"/>
        </w:rPr>
        <w:t>采集结果先存入终端本地 Room 数据库，再批量上传到 PC API。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/>
        </w:rPr>
        <w:t xml:space="preserve">结果入库: </w:t>
      </w:r>
      <w:r>
        <w:rPr>
          <w:rFonts w:ascii="Microsoft YaHei" w:hAnsi="Microsoft YaHei" w:eastAsia="Microsoft YaHei"/>
        </w:rPr>
        <w:t>API 收到结果后写入 MySQL 结果表 site_exploration_charging_station_result。</w:t>
      </w:r>
    </w:p>
    <w:p>
      <w:pPr>
        <w:pStyle w:val="Heading2"/>
      </w:pPr>
      <w:r>
        <w:rPr>
          <w:rFonts w:ascii="Microsoft YaHei" w:hAnsi="Microsoft YaHei" w:eastAsia="Microsoft YaHei"/>
        </w:rPr>
        <w:t>2.2 任务状态</w:t>
      </w:r>
    </w:p>
    <w:tbl>
      <w:tblPr>
        <w:tblStyle w:val="TableGrid"/>
        <w:jc w:val="left"/>
        <w:tblLook w:firstColumn="1" w:firstRow="1" w:lastColumn="0" w:lastRow="0" w:noHBand="0" w:noVBand="1" w:val="04A0"/>
        <w:tblW w:w="9600" w:type="dxa"/>
        <w:tblInd w:w="120" w:type="dxa"/>
      </w:tblPr>
      <w:tblGrid>
        <w:gridCol w:w="1440"/>
        <w:gridCol w:w="7920"/>
      </w:tblGrid>
      <w:tr>
        <w:tc>
          <w:tcPr>
            <w:tcW w:type="dxa" w:w="144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/>
                <w:color w:val="2E74B5"/>
                <w:sz w:val="20"/>
              </w:rPr>
              <w:t>状态</w:t>
            </w:r>
          </w:p>
        </w:tc>
        <w:tc>
          <w:tcPr>
            <w:tcW w:type="dxa" w:w="792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/>
                <w:color w:val="2E74B5"/>
                <w:sz w:val="20"/>
              </w:rPr>
              <w:t>说明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/>
                <w:color w:val="333333"/>
                <w:sz w:val="20"/>
              </w:rPr>
              <w:t>PENDING</w:t>
            </w:r>
          </w:p>
        </w:tc>
        <w:tc>
          <w:tcPr>
            <w:tcW w:type="dxa" w:w="79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待领取，可被任何设备领取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/>
                <w:color w:val="333333"/>
                <w:sz w:val="20"/>
              </w:rPr>
              <w:t>LEASED</w:t>
            </w:r>
          </w:p>
        </w:tc>
        <w:tc>
          <w:tcPr>
            <w:tcW w:type="dxa" w:w="79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已租约给某设备，尚未确认开始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/>
                <w:color w:val="333333"/>
                <w:sz w:val="20"/>
              </w:rPr>
              <w:t>RUNNING</w:t>
            </w:r>
          </w:p>
        </w:tc>
        <w:tc>
          <w:tcPr>
            <w:tcW w:type="dxa" w:w="79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终端正在采集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/>
                <w:color w:val="333333"/>
                <w:sz w:val="20"/>
              </w:rPr>
              <w:t>COMPLETED</w:t>
            </w:r>
          </w:p>
        </w:tc>
        <w:tc>
          <w:tcPr>
            <w:tcW w:type="dxa" w:w="79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采集完成（含 skipped=true 的 NO_MATCH）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/>
                <w:color w:val="333333"/>
                <w:sz w:val="20"/>
              </w:rPr>
              <w:t>FAILED</w:t>
            </w:r>
          </w:p>
        </w:tc>
        <w:tc>
          <w:tcPr>
            <w:tcW w:type="dxa" w:w="79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超过最大重试次数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/>
                <w:color w:val="333333"/>
                <w:sz w:val="20"/>
              </w:rPr>
              <w:t>CANCELLED</w:t>
            </w:r>
          </w:p>
        </w:tc>
        <w:tc>
          <w:tcPr>
            <w:tcW w:type="dxa" w:w="79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手动取消</w:t>
            </w:r>
          </w:p>
        </w:tc>
      </w:tr>
    </w:tbl>
    <w:p>
      <w:pPr>
        <w:spacing w:after="80"/>
      </w:pPr>
      <w:r>
        <w:rPr>
          <w:rFonts w:ascii="Microsoft YaHei" w:hAnsi="Microsoft YaHei" w:eastAsia="Microsoft YaHei"/>
        </w:rPr>
      </w:r>
    </w:p>
    <w:p>
      <w:pPr>
        <w:pStyle w:val="Heading1"/>
      </w:pPr>
      <w:r>
        <w:rPr>
          <w:rFonts w:ascii="Microsoft YaHei" w:hAnsi="Microsoft YaHei" w:eastAsia="Microsoft YaHei"/>
        </w:rPr>
        <w:t>3 采集范围与能力</w:t>
      </w:r>
    </w:p>
    <w:p>
      <w:pPr>
        <w:pStyle w:val="Heading2"/>
      </w:pPr>
      <w:r>
        <w:rPr>
          <w:rFonts w:ascii="Microsoft YaHei" w:hAnsi="Microsoft YaHei" w:eastAsia="Microsoft YaHei"/>
        </w:rPr>
        <w:t>3.1 站点基础信息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</w:rPr>
        <w:t>站点名称（高德页面实际名称）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</w:rPr>
        <w:t>地址（高德页面展示地址）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</w:rPr>
        <w:t>经纬度坐标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</w:rPr>
        <w:t>运营商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</w:rPr>
        <w:t>营业时间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</w:rPr>
        <w:t>当前充电价格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</w:rPr>
        <w:t>停车费说明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</w:rPr>
        <w:t>设施标签（地上/地下、重卡车位、休息室等）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</w:rPr>
        <w:t>页面标签（优选电站等）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</w:rPr>
        <w:t>距离描述</w:t>
      </w:r>
    </w:p>
    <w:p>
      <w:pPr>
        <w:pStyle w:val="Heading2"/>
      </w:pPr>
      <w:r>
        <w:rPr>
          <w:rFonts w:ascii="Microsoft YaHei" w:hAnsi="Microsoft YaHei" w:eastAsia="Microsoft YaHei"/>
        </w:rPr>
        <w:t>3.2 充电桩详情</w:t>
      </w:r>
    </w:p>
    <w:p>
      <w:pPr/>
      <w:r>
        <w:rPr>
          <w:rFonts w:ascii="Microsoft YaHei" w:hAnsi="Microsoft YaHei" w:eastAsia="Microsoft YaHei"/>
        </w:rPr>
        <w:t>当详情页存在「查看历史空闲」入口时，自动点击进入电桩详情弹窗，滑动到底部采集所有电桩信息后关闭弹窗：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</w:rPr>
        <w:t>设备编号 (deviceId)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</w:rPr>
        <w:t>充电类型：超充 / 快充 / 慢充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</w:rPr>
        <w:t>当前状态：空闲 / 充电中 / 故障 / 离线等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</w:rPr>
        <w:t>额定功率、额定电流、额定电压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</w:rPr>
        <w:t>设备类型（直流超充 / 直流设备等）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</w:rPr>
        <w:t>国标版本（国标2015等）</w:t>
      </w:r>
    </w:p>
    <w:p>
      <w:pPr>
        <w:pStyle w:val="Heading2"/>
      </w:pPr>
      <w:r>
        <w:rPr>
          <w:rFonts w:ascii="Microsoft YaHei" w:hAnsi="Microsoft YaHei" w:eastAsia="Microsoft YaHei"/>
        </w:rPr>
        <w:t>3.3 分时电价</w:t>
      </w:r>
    </w:p>
    <w:p>
      <w:pPr/>
      <w:r>
        <w:rPr>
          <w:rFonts w:ascii="Microsoft YaHei" w:hAnsi="Microsoft YaHei" w:eastAsia="Microsoft YaHei"/>
        </w:rPr>
        <w:t>电桩详情采集完成并关闭弹窗后，终端进入分时电价页面采集：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</w:rPr>
        <w:t>快充分时电价列表 (fastPrices)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</w:rPr>
        <w:t>慢充分时电价列表 (slowPrices)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</w:rPr>
        <w:t>每个时段包含：时间、电费、服务费、总电价、标签</w:t>
      </w:r>
    </w:p>
    <w:p>
      <w:pPr>
        <w:pStyle w:val="Heading2"/>
      </w:pPr>
      <w:r>
        <w:rPr>
          <w:rFonts w:ascii="Microsoft YaHei" w:hAnsi="Microsoft YaHei" w:eastAsia="Microsoft YaHei"/>
        </w:rPr>
        <w:t>3.4 充电桩数量统计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</w:rPr>
        <w:t>快充可用 / 总数 / 功率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</w:rPr>
        <w:t>超充可用 / 总数 / 功率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</w:rPr>
        <w:t>慢充可用 / 总数 / 功率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</w:rPr>
        <w:t>电桩弹窗总数 (chargingPileTotal)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</w:rPr>
        <w:t>实际解析电桩数 (chargingPileCount)</w:t>
      </w:r>
    </w:p>
    <w:p>
      <w:pPr>
        <w:pStyle w:val="Heading1"/>
      </w:pPr>
      <w:r>
        <w:rPr>
          <w:rFonts w:ascii="Microsoft YaHei" w:hAnsi="Microsoft YaHei" w:eastAsia="Microsoft YaHei"/>
        </w:rPr>
        <w:t>4 终端采集流程</w:t>
      </w:r>
    </w:p>
    <w:p>
      <w:pPr>
        <w:spacing w:after="40"/>
      </w:pPr>
      <w:r>
        <w:rPr>
          <w:rFonts w:ascii="Microsoft YaHei" w:hAnsi="Microsoft YaHei" w:eastAsia="Microsoft YaHei"/>
          <w:b/>
        </w:rPr>
        <w:t>1. 领取任务</w:t>
      </w:r>
    </w:p>
    <w:p>
      <w:pPr>
        <w:spacing w:after="160"/>
      </w:pPr>
      <w:r>
        <w:rPr>
          <w:rFonts w:ascii="Microsoft YaHei" w:hAnsi="Microsoft YaHei" w:eastAsia="Microsoft YaHei"/>
          <w:color w:val="666666"/>
        </w:rPr>
        <w:t xml:space="preserve">   POST /api/v1/device-tasks/claim，获取站点名称、来源坐标等。</w:t>
      </w:r>
    </w:p>
    <w:p>
      <w:pPr>
        <w:spacing w:after="40"/>
      </w:pPr>
      <w:r>
        <w:rPr>
          <w:rFonts w:ascii="Microsoft YaHei" w:hAnsi="Microsoft YaHei" w:eastAsia="Microsoft YaHei"/>
          <w:b/>
        </w:rPr>
        <w:t>2. 搜索站点</w:t>
      </w:r>
    </w:p>
    <w:p>
      <w:pPr>
        <w:spacing w:after="160"/>
      </w:pPr>
      <w:r>
        <w:rPr>
          <w:rFonts w:ascii="Microsoft YaHei" w:hAnsi="Microsoft YaHei" w:eastAsia="Microsoft YaHei"/>
          <w:color w:val="666666"/>
        </w:rPr>
        <w:t xml:space="preserve">   打开高德地图首页，找到搜索框，输入站点名称。</w:t>
      </w:r>
    </w:p>
    <w:p>
      <w:pPr>
        <w:spacing w:after="40"/>
      </w:pPr>
      <w:r>
        <w:rPr>
          <w:rFonts w:ascii="Microsoft YaHei" w:hAnsi="Microsoft YaHei" w:eastAsia="Microsoft YaHei"/>
          <w:b/>
        </w:rPr>
        <w:t>3. 确认搜索</w:t>
      </w:r>
    </w:p>
    <w:p>
      <w:pPr>
        <w:spacing w:after="160"/>
      </w:pPr>
      <w:r>
        <w:rPr>
          <w:rFonts w:ascii="Microsoft YaHei" w:hAnsi="Microsoft YaHei" w:eastAsia="Microsoft YaHei"/>
          <w:color w:val="666666"/>
        </w:rPr>
        <w:t xml:space="preserve">   点击搜索按钮，等待搜索结果列表加载。</w:t>
      </w:r>
    </w:p>
    <w:p>
      <w:pPr>
        <w:spacing w:after="40"/>
      </w:pPr>
      <w:r>
        <w:rPr>
          <w:rFonts w:ascii="Microsoft YaHei" w:hAnsi="Microsoft YaHei" w:eastAsia="Microsoft YaHei"/>
          <w:b/>
        </w:rPr>
        <w:t>4. 识别结果卡片</w:t>
      </w:r>
    </w:p>
    <w:p>
      <w:pPr>
        <w:spacing w:after="160"/>
      </w:pPr>
      <w:r>
        <w:rPr>
          <w:rFonts w:ascii="Microsoft YaHei" w:hAnsi="Microsoft YaHei" w:eastAsia="Microsoft YaHei"/>
          <w:color w:val="666666"/>
        </w:rPr>
        <w:t xml:space="preserve">   在搜索结果列表中匹配目标站点名（支持超充站、快充站等关键词匹配）。</w:t>
      </w:r>
    </w:p>
    <w:p>
      <w:pPr>
        <w:spacing w:after="40"/>
      </w:pPr>
      <w:r>
        <w:rPr>
          <w:rFonts w:ascii="Microsoft YaHei" w:hAnsi="Microsoft YaHei" w:eastAsia="Microsoft YaHei"/>
          <w:b/>
        </w:rPr>
        <w:t>5. 进入详情页</w:t>
      </w:r>
    </w:p>
    <w:p>
      <w:pPr>
        <w:spacing w:after="160"/>
      </w:pPr>
      <w:r>
        <w:rPr>
          <w:rFonts w:ascii="Microsoft YaHei" w:hAnsi="Microsoft YaHei" w:eastAsia="Microsoft YaHei"/>
          <w:color w:val="666666"/>
        </w:rPr>
        <w:t xml:space="preserve">   点击匹配到的搜索结果卡片，进入站点详情页。</w:t>
      </w:r>
    </w:p>
    <w:p>
      <w:pPr>
        <w:spacing w:after="40"/>
      </w:pPr>
      <w:r>
        <w:rPr>
          <w:rFonts w:ascii="Microsoft YaHei" w:hAnsi="Microsoft YaHei" w:eastAsia="Microsoft YaHei"/>
          <w:b/>
        </w:rPr>
        <w:t>6. 读取站点信息</w:t>
      </w:r>
    </w:p>
    <w:p>
      <w:pPr>
        <w:spacing w:after="160"/>
      </w:pPr>
      <w:r>
        <w:rPr>
          <w:rFonts w:ascii="Microsoft YaHei" w:hAnsi="Microsoft YaHei" w:eastAsia="Microsoft YaHei"/>
          <w:color w:val="666666"/>
        </w:rPr>
        <w:t xml:space="preserve">   提取地址、运营商、营业时间、当前价格、停车费、设施标签等。</w:t>
      </w:r>
    </w:p>
    <w:p>
      <w:pPr>
        <w:spacing w:after="40"/>
      </w:pPr>
      <w:r>
        <w:rPr>
          <w:rFonts w:ascii="Microsoft YaHei" w:hAnsi="Microsoft YaHei" w:eastAsia="Microsoft YaHei"/>
          <w:b/>
        </w:rPr>
        <w:t>7. 检测电桩入口</w:t>
      </w:r>
    </w:p>
    <w:p>
      <w:pPr>
        <w:spacing w:after="160"/>
      </w:pPr>
      <w:r>
        <w:rPr>
          <w:rFonts w:ascii="Microsoft YaHei" w:hAnsi="Microsoft YaHei" w:eastAsia="Microsoft YaHei"/>
          <w:color w:val="666666"/>
        </w:rPr>
        <w:t xml:space="preserve">   判断详情页是否存在「查看历史空闲」入口。</w:t>
      </w:r>
    </w:p>
    <w:p>
      <w:pPr>
        <w:spacing w:after="40"/>
      </w:pPr>
      <w:r>
        <w:rPr>
          <w:rFonts w:ascii="Microsoft YaHei" w:hAnsi="Microsoft YaHei" w:eastAsia="Microsoft YaHei"/>
          <w:b/>
        </w:rPr>
        <w:t>8. 电桩详情采集</w:t>
      </w:r>
    </w:p>
    <w:p>
      <w:pPr>
        <w:spacing w:after="160"/>
      </w:pPr>
      <w:r>
        <w:rPr>
          <w:rFonts w:ascii="Microsoft YaHei" w:hAnsi="Microsoft YaHei" w:eastAsia="Microsoft YaHei"/>
          <w:color w:val="666666"/>
        </w:rPr>
        <w:t xml:space="preserve">   如存在，点击入口 → 弹窗打开 → 滑动到底部采集所有电桩 → 确认无新增 → 关闭弹窗。</w:t>
      </w:r>
    </w:p>
    <w:p>
      <w:pPr>
        <w:spacing w:after="40"/>
      </w:pPr>
      <w:r>
        <w:rPr>
          <w:rFonts w:ascii="Microsoft YaHei" w:hAnsi="Microsoft YaHei" w:eastAsia="Microsoft YaHei"/>
          <w:b/>
        </w:rPr>
        <w:t>9. 分时电价采集</w:t>
      </w:r>
    </w:p>
    <w:p>
      <w:pPr>
        <w:spacing w:after="160"/>
      </w:pPr>
      <w:r>
        <w:rPr>
          <w:rFonts w:ascii="Microsoft YaHei" w:hAnsi="Microsoft YaHei" w:eastAsia="Microsoft YaHei"/>
          <w:color w:val="666666"/>
        </w:rPr>
        <w:t xml:space="preserve">   电桩弹窗完全关闭后，查找「分时电价」或「价格趋势」入口，进入采集分时电价列表。</w:t>
      </w:r>
    </w:p>
    <w:p>
      <w:pPr>
        <w:spacing w:after="40"/>
      </w:pPr>
      <w:r>
        <w:rPr>
          <w:rFonts w:ascii="Microsoft YaHei" w:hAnsi="Microsoft YaHei" w:eastAsia="Microsoft YaHei"/>
          <w:b/>
        </w:rPr>
        <w:t>10. 返回并上传</w:t>
      </w:r>
    </w:p>
    <w:p>
      <w:pPr>
        <w:spacing w:after="160"/>
      </w:pPr>
      <w:r>
        <w:rPr>
          <w:rFonts w:ascii="Microsoft YaHei" w:hAnsi="Microsoft YaHei" w:eastAsia="Microsoft YaHei"/>
          <w:color w:val="666666"/>
        </w:rPr>
        <w:t xml:space="preserve">   返回搜索结果页，保存本地结果，批量上传到服务端。</w:t>
      </w:r>
    </w:p>
    <w:p>
      <w:pPr>
        <w:spacing w:after="40"/>
      </w:pPr>
      <w:r>
        <w:rPr>
          <w:rFonts w:ascii="Microsoft YaHei" w:hAnsi="Microsoft YaHei" w:eastAsia="Microsoft YaHei"/>
          <w:b/>
        </w:rPr>
        <w:t>11. 任务完成</w:t>
      </w:r>
    </w:p>
    <w:p>
      <w:pPr>
        <w:spacing w:after="160"/>
      </w:pPr>
      <w:r>
        <w:rPr>
          <w:rFonts w:ascii="Microsoft YaHei" w:hAnsi="Microsoft YaHei" w:eastAsia="Microsoft YaHei"/>
          <w:color w:val="666666"/>
        </w:rPr>
        <w:t xml:space="preserve">   调用 POST /api/v1/device-tasks/{task_id}/complete，释放租约。</w:t>
      </w:r>
    </w:p>
    <w:p>
      <w:pPr>
        <w:pStyle w:val="Heading1"/>
      </w:pPr>
      <w:r>
        <w:rPr>
          <w:rFonts w:ascii="Microsoft YaHei" w:hAnsi="Microsoft YaHei" w:eastAsia="Microsoft YaHei"/>
        </w:rPr>
        <w:t>5 API 接口对接说明</w:t>
      </w:r>
    </w:p>
    <w:p>
      <w:pPr>
        <w:pStyle w:val="Heading2"/>
      </w:pPr>
      <w:r>
        <w:rPr>
          <w:rFonts w:ascii="Microsoft YaHei" w:hAnsi="Microsoft YaHei" w:eastAsia="Microsoft YaHei"/>
        </w:rPr>
        <w:t>5.1 鉴权方式</w:t>
      </w:r>
    </w:p>
    <w:tbl>
      <w:tblPr>
        <w:tblStyle w:val="TableGrid"/>
        <w:jc w:val="left"/>
        <w:tblLook w:firstColumn="1" w:firstRow="1" w:lastColumn="0" w:lastRow="0" w:noHBand="0" w:noVBand="1" w:val="04A0"/>
        <w:tblW w:w="9600" w:type="dxa"/>
        <w:tblInd w:w="120" w:type="dxa"/>
      </w:tblPr>
      <w:tblGrid>
        <w:gridCol w:w="1800"/>
        <w:gridCol w:w="2400"/>
        <w:gridCol w:w="5160"/>
      </w:tblGrid>
      <w:tr>
        <w:tc>
          <w:tcPr>
            <w:tcW w:type="dxa" w:w="18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/>
                <w:color w:val="2E74B5"/>
                <w:sz w:val="20"/>
              </w:rPr>
              <w:t>接口类别</w:t>
            </w:r>
          </w:p>
        </w:tc>
        <w:tc>
          <w:tcPr>
            <w:tcW w:type="dxa" w:w="24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/>
                <w:color w:val="2E74B5"/>
                <w:sz w:val="20"/>
              </w:rPr>
              <w:t>鉴权方式</w:t>
            </w:r>
          </w:p>
        </w:tc>
        <w:tc>
          <w:tcPr>
            <w:tcW w:type="dxa" w:w="51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/>
                <w:color w:val="2E74B5"/>
                <w:sz w:val="20"/>
              </w:rPr>
              <w:t>Header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/>
                <w:color w:val="333333"/>
                <w:sz w:val="20"/>
              </w:rPr>
              <w:t>设备接口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设备 Token</w:t>
            </w:r>
          </w:p>
        </w:tc>
        <w:tc>
          <w:tcPr>
            <w:tcW w:type="dxa" w:w="5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Authorization: Bearer &lt;device_token&gt;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/>
                <w:color w:val="333333"/>
                <w:sz w:val="20"/>
              </w:rPr>
              <w:t>管理接口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管理密钥</w:t>
            </w:r>
          </w:p>
        </w:tc>
        <w:tc>
          <w:tcPr>
            <w:tcW w:type="dxa" w:w="5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x-admin-key: &lt;admin_key&gt;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/>
                <w:color w:val="333333"/>
                <w:sz w:val="20"/>
              </w:rPr>
              <w:t>健康检查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无需鉴权</w:t>
            </w:r>
          </w:p>
        </w:tc>
        <w:tc>
          <w:tcPr>
            <w:tcW w:type="dxa" w:w="5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—</w:t>
            </w:r>
          </w:p>
        </w:tc>
      </w:tr>
    </w:tbl>
    <w:p>
      <w:pPr>
        <w:spacing w:after="80"/>
      </w:pPr>
      <w:r>
        <w:rPr>
          <w:rFonts w:ascii="Microsoft YaHei" w:hAnsi="Microsoft YaHei" w:eastAsia="Microsoft YaHei"/>
        </w:rPr>
      </w:r>
    </w:p>
    <w:p>
      <w:pPr>
        <w:pStyle w:val="Heading2"/>
      </w:pPr>
      <w:r>
        <w:rPr>
          <w:rFonts w:ascii="Microsoft YaHei" w:hAnsi="Microsoft YaHei" w:eastAsia="Microsoft YaHei"/>
        </w:rPr>
        <w:t>5.2 接口列表</w:t>
      </w:r>
    </w:p>
    <w:tbl>
      <w:tblPr>
        <w:tblStyle w:val="TableGrid"/>
        <w:jc w:val="left"/>
        <w:tblLook w:firstColumn="1" w:firstRow="1" w:lastColumn="0" w:lastRow="0" w:noHBand="0" w:noVBand="1" w:val="04A0"/>
        <w:tblW w:w="9600" w:type="dxa"/>
        <w:tblInd w:w="120" w:type="dxa"/>
      </w:tblPr>
      <w:tblGrid>
        <w:gridCol w:w="800"/>
        <w:gridCol w:w="3600"/>
        <w:gridCol w:w="4960"/>
      </w:tblGrid>
      <w:tr>
        <w:tc>
          <w:tcPr>
            <w:tcW w:type="dxa" w:w="8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/>
                <w:color w:val="2E74B5"/>
                <w:sz w:val="20"/>
              </w:rPr>
              <w:t>方法</w:t>
            </w:r>
          </w:p>
        </w:tc>
        <w:tc>
          <w:tcPr>
            <w:tcW w:type="dxa" w:w="36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/>
                <w:color w:val="2E74B5"/>
                <w:sz w:val="20"/>
              </w:rPr>
              <w:t>路径</w:t>
            </w:r>
          </w:p>
        </w:tc>
        <w:tc>
          <w:tcPr>
            <w:tcW w:type="dxa" w:w="49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/>
                <w:color w:val="2E74B5"/>
                <w:sz w:val="20"/>
              </w:rPr>
              <w:t>用途</w:t>
            </w:r>
          </w:p>
        </w:tc>
      </w:tr>
      <w:tr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/>
                <w:color w:val="333333"/>
                <w:sz w:val="20"/>
              </w:rPr>
              <w:t>GET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/health</w:t>
            </w:r>
          </w:p>
        </w:tc>
        <w:tc>
          <w:tcPr>
            <w:tcW w:type="dxa" w:w="49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服务健康检查</w:t>
            </w:r>
          </w:p>
        </w:tc>
      </w:tr>
      <w:tr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/>
                <w:color w:val="333333"/>
                <w:sz w:val="20"/>
              </w:rPr>
              <w:t>POST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/api/v1/devices/register</w:t>
            </w:r>
          </w:p>
        </w:tc>
        <w:tc>
          <w:tcPr>
            <w:tcW w:type="dxa" w:w="49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设备注册 / 激活</w:t>
            </w:r>
          </w:p>
        </w:tc>
      </w:tr>
      <w:tr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/>
                <w:color w:val="333333"/>
                <w:sz w:val="20"/>
              </w:rPr>
              <w:t>POST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/api/v1/devices/heartbeat</w:t>
            </w:r>
          </w:p>
        </w:tc>
        <w:tc>
          <w:tcPr>
            <w:tcW w:type="dxa" w:w="49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设备心跳上报</w:t>
            </w:r>
          </w:p>
        </w:tc>
      </w:tr>
      <w:tr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/>
                <w:color w:val="333333"/>
                <w:sz w:val="20"/>
              </w:rPr>
              <w:t>GET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/api/v1/devices/me/config</w:t>
            </w:r>
          </w:p>
        </w:tc>
        <w:tc>
          <w:tcPr>
            <w:tcW w:type="dxa" w:w="49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获取设备配置</w:t>
            </w:r>
          </w:p>
        </w:tc>
      </w:tr>
      <w:tr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/>
                <w:color w:val="333333"/>
                <w:sz w:val="20"/>
              </w:rPr>
              <w:t>POST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/api/v1/device-tasks/claim</w:t>
            </w:r>
          </w:p>
        </w:tc>
        <w:tc>
          <w:tcPr>
            <w:tcW w:type="dxa" w:w="49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领取一条待处理任务</w:t>
            </w:r>
          </w:p>
        </w:tc>
      </w:tr>
      <w:tr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/>
                <w:color w:val="333333"/>
                <w:sz w:val="20"/>
              </w:rPr>
              <w:t>POST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/api/v1/device-tasks/{id}/ack</w:t>
            </w:r>
          </w:p>
        </w:tc>
        <w:tc>
          <w:tcPr>
            <w:tcW w:type="dxa" w:w="49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确认任务开始执行</w:t>
            </w:r>
          </w:p>
        </w:tc>
      </w:tr>
      <w:tr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/>
                <w:color w:val="333333"/>
                <w:sz w:val="20"/>
              </w:rPr>
              <w:t>POST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/api/v1/device-tasks/{id}/progress</w:t>
            </w:r>
          </w:p>
        </w:tc>
        <w:tc>
          <w:tcPr>
            <w:tcW w:type="dxa" w:w="49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上报采集进度</w:t>
            </w:r>
          </w:p>
        </w:tc>
      </w:tr>
      <w:tr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/>
                <w:color w:val="333333"/>
                <w:sz w:val="20"/>
              </w:rPr>
              <w:t>POST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/api/v1/device-tasks/{id}/complete</w:t>
            </w:r>
          </w:p>
        </w:tc>
        <w:tc>
          <w:tcPr>
            <w:tcW w:type="dxa" w:w="49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任务采集完成</w:t>
            </w:r>
          </w:p>
        </w:tc>
      </w:tr>
      <w:tr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/>
                <w:color w:val="333333"/>
                <w:sz w:val="20"/>
              </w:rPr>
              <w:t>POST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/api/v1/device-tasks/{id}/fail</w:t>
            </w:r>
          </w:p>
        </w:tc>
        <w:tc>
          <w:tcPr>
            <w:tcW w:type="dxa" w:w="49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任务失败 / 触发重试</w:t>
            </w:r>
          </w:p>
        </w:tc>
      </w:tr>
      <w:tr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/>
                <w:color w:val="333333"/>
                <w:sz w:val="20"/>
              </w:rPr>
              <w:t>POST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/api/v1/observations/batches</w:t>
            </w:r>
          </w:p>
        </w:tc>
        <w:tc>
          <w:tcPr>
            <w:tcW w:type="dxa" w:w="49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批量上传采集结果</w:t>
            </w:r>
          </w:p>
        </w:tc>
      </w:tr>
      <w:tr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/>
                <w:color w:val="333333"/>
                <w:sz w:val="20"/>
              </w:rPr>
              <w:t>GET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/api/v1/admin/tasks</w:t>
            </w:r>
          </w:p>
        </w:tc>
        <w:tc>
          <w:tcPr>
            <w:tcW w:type="dxa" w:w="49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管理端查询任务列表</w:t>
            </w:r>
          </w:p>
        </w:tc>
      </w:tr>
      <w:tr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/>
                <w:color w:val="333333"/>
                <w:sz w:val="20"/>
              </w:rPr>
              <w:t>GET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/api/v1/admin/observations</w:t>
            </w:r>
          </w:p>
        </w:tc>
        <w:tc>
          <w:tcPr>
            <w:tcW w:type="dxa" w:w="49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管理端查询观测数据</w:t>
            </w:r>
          </w:p>
        </w:tc>
      </w:tr>
      <w:tr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/>
                <w:color w:val="333333"/>
                <w:sz w:val="20"/>
              </w:rPr>
              <w:t>POST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/api/v1/admin/site-tasks/rerun</w:t>
            </w:r>
          </w:p>
        </w:tc>
        <w:tc>
          <w:tcPr>
            <w:tcW w:type="dxa" w:w="49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重置全部站点任务从头跑</w:t>
            </w:r>
          </w:p>
        </w:tc>
      </w:tr>
    </w:tbl>
    <w:p>
      <w:pPr>
        <w:spacing w:after="80"/>
      </w:pPr>
      <w:r>
        <w:rPr>
          <w:rFonts w:ascii="Microsoft YaHei" w:hAnsi="Microsoft YaHei" w:eastAsia="Microsoft YaHei"/>
        </w:rPr>
      </w:r>
    </w:p>
    <w:p>
      <w:pPr>
        <w:pStyle w:val="Heading2"/>
      </w:pPr>
      <w:r>
        <w:rPr>
          <w:rFonts w:ascii="Microsoft YaHei" w:hAnsi="Microsoft YaHei" w:eastAsia="Microsoft YaHei"/>
        </w:rPr>
        <w:t>5.3 关键接口说明</w:t>
      </w:r>
    </w:p>
    <w:p>
      <w:pPr>
        <w:pStyle w:val="Heading3"/>
      </w:pPr>
      <w:r>
        <w:rPr>
          <w:rFonts w:ascii="Microsoft YaHei" w:hAnsi="Microsoft YaHei" w:eastAsia="Microsoft YaHei"/>
        </w:rPr>
        <w:t>POST /api/v1/device-tasks/claim</w:t>
      </w:r>
    </w:p>
    <w:p>
      <w:pPr/>
      <w:r>
        <w:rPr>
          <w:rFonts w:ascii="Microsoft YaHei" w:hAnsi="Microsoft YaHei" w:eastAsia="Microsoft YaHei"/>
        </w:rPr>
        <w:t>终端请求领取一条待处理任务。服务端按 source_site_order 和 source_sequence 排序，返回最先的一条 PENDING 任务并加租约。</w:t>
      </w:r>
    </w:p>
    <w:p>
      <w:pPr>
        <w:spacing w:before="80" w:after="160" w:line="276" w:lineRule="auto"/>
        <w:ind w:left="360"/>
      </w:pPr>
      <w:r>
        <w:rPr>
          <w:rFonts w:ascii="Consolas" w:hAnsi="Consolas" w:eastAsia="Microsoft YaHei"/>
          <w:color w:val="24292E"/>
          <w:sz w:val="18"/>
        </w:rPr>
        <w:t>{</w:t>
        <w:br/>
        <w:t xml:space="preserve">  "keyword": "新电途汽车充电站(林州市秒能快充...)",</w:t>
        <w:br/>
        <w:t xml:space="preserve">  "source_site_id": "249",</w:t>
        <w:br/>
        <w:t xml:space="preserve">  "source_station_id": "B0L0YA5RIW",</w:t>
        <w:br/>
        <w:t xml:space="preserve">  "source_payload": {</w:t>
        <w:br/>
        <w:t xml:space="preserve">    "name": "...",</w:t>
        <w:br/>
        <w:t xml:space="preserve">    "address": "...",</w:t>
        <w:br/>
        <w:t xml:space="preserve">    "latitude": 36.03,</w:t>
        <w:br/>
        <w:t xml:space="preserve">    "longitude": 113.83</w:t>
        <w:br/>
        <w:t xml:space="preserve">  }</w:t>
        <w:br/>
        <w:t>}</w:t>
      </w:r>
    </w:p>
    <w:p>
      <w:pPr>
        <w:pStyle w:val="Heading3"/>
      </w:pPr>
      <w:r>
        <w:rPr>
          <w:rFonts w:ascii="Microsoft YaHei" w:hAnsi="Microsoft YaHei" w:eastAsia="Microsoft YaHei"/>
        </w:rPr>
        <w:t>POST /api/v1/observations/batches</w:t>
      </w:r>
    </w:p>
    <w:p>
      <w:pPr/>
      <w:r>
        <w:rPr>
          <w:rFonts w:ascii="Microsoft YaHei" w:hAnsi="Microsoft YaHei" w:eastAsia="Microsoft YaHei"/>
        </w:rPr>
        <w:t>终端批量上传采集结果。每条观测包含 observation_id、station_id、payload（即 result_payload JSON）、captured_at。</w:t>
      </w:r>
    </w:p>
    <w:p>
      <w:pPr/>
      <w:r>
        <w:rPr>
          <w:rFonts w:ascii="Microsoft YaHei" w:hAnsi="Microsoft YaHei" w:eastAsia="Microsoft YaHei"/>
        </w:rPr>
        <w:t>服务端收到后：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</w:rPr>
        <w:t>写入本地 SQLite 的 observation 表（INSERT OR REPLACE）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</w:rPr>
        <w:t>调用 SiteExplorationBridge.upsert_result() 写入 MySQL 结果表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</w:rPr>
        <w:t>按 source_key 做唯一键 ON DUPLICATE KEY UPDATE，重跑覆盖不新增行</w:t>
      </w:r>
    </w:p>
    <w:p>
      <w:pPr>
        <w:pStyle w:val="Heading3"/>
      </w:pPr>
      <w:r>
        <w:rPr>
          <w:rFonts w:ascii="Microsoft YaHei" w:hAnsi="Microsoft YaHei" w:eastAsia="Microsoft YaHei"/>
        </w:rPr>
        <w:t>POST /api/v1/admin/site-tasks/rerun</w:t>
      </w:r>
    </w:p>
    <w:p>
      <w:pPr/>
      <w:r>
        <w:rPr>
          <w:rFonts w:ascii="Microsoft YaHei" w:hAnsi="Microsoft YaHei" w:eastAsia="Microsoft YaHei"/>
        </w:rPr>
        <w:t>管理接口，将 scan_task 表中所有 type = SITE_STATION_DETAIL 的任务重置为 PENDING，清空租约和进度。不清空结果表。重跑成功后覆盖同站旧结果。</w:t>
      </w:r>
    </w:p>
    <w:p>
      <w:pPr/>
      <w:r>
        <w:rPr>
          <w:rFonts w:ascii="Microsoft YaHei" w:hAnsi="Microsoft YaHei" w:eastAsia="Microsoft YaHei"/>
        </w:rPr>
        <w:t>请求头需携带 x-admin-key。请求体为空即可。</w:t>
      </w:r>
    </w:p>
    <w:p>
      <w:pPr>
        <w:pStyle w:val="Heading1"/>
      </w:pPr>
      <w:r>
        <w:rPr>
          <w:rFonts w:ascii="Microsoft YaHei" w:hAnsi="Microsoft YaHei" w:eastAsia="Microsoft YaHei"/>
        </w:rPr>
        <w:t>6 结果表字段说明</w:t>
      </w:r>
    </w:p>
    <w:p>
      <w:pPr/>
      <w:r>
        <w:rPr>
          <w:rFonts w:ascii="Microsoft YaHei" w:hAnsi="Microsoft YaHei" w:eastAsia="Microsoft YaHei"/>
        </w:rPr>
        <w:t>表名：site_exploration_charging_station_result</w:t>
      </w:r>
    </w:p>
    <w:p>
      <w:pPr/>
      <w:r>
        <w:rPr>
          <w:rFonts w:ascii="Microsoft YaHei" w:hAnsi="Microsoft YaHei" w:eastAsia="Microsoft YaHei"/>
        </w:rPr>
        <w:t>唯一键：source_key（SHA-256 哈希，由 source_site_id + source_station_id 派生）</w:t>
      </w:r>
    </w:p>
    <w:p>
      <w:pPr/>
      <w:r>
        <w:rPr>
          <w:rFonts w:ascii="Microsoft YaHei" w:hAnsi="Microsoft YaHei" w:eastAsia="Microsoft YaHei"/>
        </w:rPr>
        <w:t>写入策略：ON DUPLICATE KEY UPDATE，同一站点重跑覆盖，不新增重复行。</w:t>
      </w:r>
    </w:p>
    <w:p>
      <w:pPr/>
      <w:r>
        <w:rPr>
          <w:rFonts w:ascii="Microsoft YaHei" w:hAnsi="Microsoft YaHei" w:eastAsia="Microsoft YaHei"/>
        </w:rPr>
      </w:r>
    </w:p>
    <w:p>
      <w:pPr>
        <w:pStyle w:val="Heading2"/>
      </w:pPr>
      <w:r>
        <w:rPr>
          <w:rFonts w:ascii="Microsoft YaHei" w:hAnsi="Microsoft YaHei" w:eastAsia="Microsoft YaHei"/>
        </w:rPr>
        <w:t>6.1 字段定义</w:t>
      </w:r>
    </w:p>
    <w:tbl>
      <w:tblPr>
        <w:tblStyle w:val="TableGrid"/>
        <w:jc w:val="left"/>
        <w:tblLook w:firstColumn="1" w:firstRow="1" w:lastColumn="0" w:lastRow="0" w:noHBand="0" w:noVBand="1" w:val="04A0"/>
        <w:tblW w:w="9600" w:type="dxa"/>
        <w:tblInd w:w="120" w:type="dxa"/>
      </w:tblPr>
      <w:tblGrid>
        <w:gridCol w:w="2200"/>
        <w:gridCol w:w="1600"/>
        <w:gridCol w:w="5560"/>
      </w:tblGrid>
      <w:tr>
        <w:tc>
          <w:tcPr>
            <w:tcW w:type="dxa" w:w="22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/>
                <w:color w:val="2E74B5"/>
                <w:sz w:val="20"/>
              </w:rPr>
              <w:t>字段名</w:t>
            </w:r>
          </w:p>
        </w:tc>
        <w:tc>
          <w:tcPr>
            <w:tcW w:type="dxa" w:w="16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/>
                <w:color w:val="2E74B5"/>
                <w:sz w:val="20"/>
              </w:rPr>
              <w:t>类型</w:t>
            </w:r>
          </w:p>
        </w:tc>
        <w:tc>
          <w:tcPr>
            <w:tcW w:type="dxa" w:w="55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/>
                <w:color w:val="2E74B5"/>
                <w:sz w:val="20"/>
              </w:rPr>
              <w:t>含义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/>
                <w:color w:val="333333"/>
                <w:sz w:val="20"/>
              </w:rPr>
              <w:t>id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BIGINT UNSIGNED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自增主键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/>
                <w:color w:val="333333"/>
                <w:sz w:val="20"/>
              </w:rPr>
              <w:t>source_key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CHAR(64)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来源站点与充电站的稳定唯一键（SHA-256 哈希）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/>
                <w:color w:val="333333"/>
                <w:sz w:val="20"/>
              </w:rPr>
              <w:t>observation_id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VARCHAR(64)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本次采集观测记录唯一标识，每次重跑会变化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/>
                <w:color w:val="333333"/>
                <w:sz w:val="20"/>
              </w:rPr>
              <w:t>task_id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VARCHAR(40)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采集任务编号，对应 scan_task.id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/>
                <w:color w:val="333333"/>
                <w:sz w:val="20"/>
              </w:rPr>
              <w:t>device_id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VARCHAR(64)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执行采集的设备编号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/>
                <w:color w:val="333333"/>
                <w:sz w:val="20"/>
              </w:rPr>
              <w:t>source_site_id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VARCHAR(191)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来源站点编号（survey site ID）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/>
                <w:color w:val="333333"/>
                <w:sz w:val="20"/>
              </w:rPr>
              <w:t>source_station_id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VARCHAR(128)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来源数据中的充电站编号（如高德 POI ID）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/>
                <w:color w:val="333333"/>
                <w:sz w:val="20"/>
              </w:rPr>
              <w:t>requested_name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VARCHAR(512)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任务请求搜索的站点名称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/>
                <w:color w:val="333333"/>
                <w:sz w:val="20"/>
              </w:rPr>
              <w:t>matched_station_name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VARCHAR(512)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高德页面实际匹配到的站点名称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/>
                <w:color w:val="333333"/>
                <w:sz w:val="20"/>
              </w:rPr>
              <w:t>source_address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VARCHAR(1000)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来源数据中的站点地址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/>
                <w:color w:val="333333"/>
                <w:sz w:val="20"/>
              </w:rPr>
              <w:t>collected_address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VARCHAR(1000)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高德页面采集到的地址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/>
                <w:color w:val="333333"/>
                <w:sz w:val="20"/>
              </w:rPr>
              <w:t>source_latitude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DECIMAL(12,8)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来源数据纬度，缺失时为 0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/>
                <w:color w:val="333333"/>
                <w:sz w:val="20"/>
              </w:rPr>
              <w:t>source_longitude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DECIMAL(12,8)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来源数据经度，缺失时为 0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/>
                <w:color w:val="333333"/>
                <w:sz w:val="20"/>
              </w:rPr>
              <w:t>operator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VARCHAR(255)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充电站运营方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/>
                <w:color w:val="333333"/>
                <w:sz w:val="20"/>
              </w:rPr>
              <w:t>business_hours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VARCHAR(255)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营业时间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/>
                <w:color w:val="333333"/>
                <w:sz w:val="20"/>
              </w:rPr>
              <w:t>current_price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VARCHAR(128)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当前充电价格原始文本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/>
                <w:color w:val="333333"/>
                <w:sz w:val="20"/>
              </w:rPr>
              <w:t>parking_fee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VARCHAR(1000)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停车费说明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/>
                <w:color w:val="333333"/>
                <w:sz w:val="20"/>
              </w:rPr>
              <w:t>fast_available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VARCHAR(64)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快充可用数量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/>
                <w:color w:val="333333"/>
                <w:sz w:val="20"/>
              </w:rPr>
              <w:t>fast_total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VARCHAR(64)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快充总数量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/>
                <w:color w:val="333333"/>
                <w:sz w:val="20"/>
              </w:rPr>
              <w:t>fast_power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VARCHAR(128)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快充功率说明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/>
                <w:color w:val="333333"/>
                <w:sz w:val="20"/>
              </w:rPr>
              <w:t>super_available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VARCHAR(64)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超充可用数量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/>
                <w:color w:val="333333"/>
                <w:sz w:val="20"/>
              </w:rPr>
              <w:t>super_total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VARCHAR(64)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超充总数量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/>
                <w:color w:val="333333"/>
                <w:sz w:val="20"/>
              </w:rPr>
              <w:t>super_power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VARCHAR(128)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超充功率说明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/>
                <w:color w:val="333333"/>
                <w:sz w:val="20"/>
              </w:rPr>
              <w:t>slow_available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VARCHAR(64)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慢充可用数量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/>
                <w:color w:val="333333"/>
                <w:sz w:val="20"/>
              </w:rPr>
              <w:t>slow_total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VARCHAR(64)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慢充总数量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/>
                <w:color w:val="333333"/>
                <w:sz w:val="20"/>
              </w:rPr>
              <w:t>slow_power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VARCHAR(128)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慢充功率说明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/>
                <w:color w:val="333333"/>
                <w:sz w:val="20"/>
              </w:rPr>
              <w:t>result_payload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JSON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采集结果原始数据 JSON（详见第 7 章）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/>
                <w:color w:val="333333"/>
                <w:sz w:val="20"/>
              </w:rPr>
              <w:t>captured_at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INT UNSIGNED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采集发生时间（Unix 时间戳，秒）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/>
                <w:color w:val="333333"/>
                <w:sz w:val="20"/>
              </w:rPr>
              <w:t>received_at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INT UNSIGNED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服务端接收时间（Unix 时间戳，秒）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/>
                <w:color w:val="333333"/>
                <w:sz w:val="20"/>
              </w:rPr>
              <w:t>created_at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INT UNSIGNED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首次入库时间（Unix 时间戳，秒），重跑覆盖不变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/>
                <w:color w:val="333333"/>
                <w:sz w:val="20"/>
              </w:rPr>
              <w:t>updated_at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INT UNSIGNED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最后更新时间（Unix 时间戳，秒）</w:t>
            </w:r>
          </w:p>
        </w:tc>
      </w:tr>
    </w:tbl>
    <w:p>
      <w:pPr>
        <w:spacing w:after="80"/>
      </w:pPr>
      <w:r>
        <w:rPr>
          <w:rFonts w:ascii="Microsoft YaHei" w:hAnsi="Microsoft YaHei" w:eastAsia="Microsoft YaHei"/>
        </w:rPr>
      </w:r>
    </w:p>
    <w:p>
      <w:pPr>
        <w:pStyle w:val="Heading2"/>
      </w:pPr>
      <w:r>
        <w:rPr>
          <w:rFonts w:ascii="Microsoft YaHei" w:hAnsi="Microsoft YaHei" w:eastAsia="Microsoft YaHei"/>
        </w:rPr>
        <w:t>6.2 唯一键与索引</w:t>
      </w:r>
    </w:p>
    <w:tbl>
      <w:tblPr>
        <w:tblStyle w:val="TableGrid"/>
        <w:jc w:val="left"/>
        <w:tblLook w:firstColumn="1" w:firstRow="1" w:lastColumn="0" w:lastRow="0" w:noHBand="0" w:noVBand="1" w:val="04A0"/>
        <w:tblW w:w="9600" w:type="dxa"/>
        <w:tblInd w:w="120" w:type="dxa"/>
      </w:tblPr>
      <w:tblGrid>
        <w:gridCol w:w="3200"/>
        <w:gridCol w:w="1000"/>
        <w:gridCol w:w="2200"/>
        <w:gridCol w:w="2960"/>
      </w:tblGrid>
      <w:tr>
        <w:tc>
          <w:tcPr>
            <w:tcW w:type="dxa" w:w="32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/>
                <w:color w:val="2E74B5"/>
                <w:sz w:val="20"/>
              </w:rPr>
              <w:t>索引名</w:t>
            </w:r>
          </w:p>
        </w:tc>
        <w:tc>
          <w:tcPr>
            <w:tcW w:type="dxa" w:w="10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/>
                <w:color w:val="2E74B5"/>
                <w:sz w:val="20"/>
              </w:rPr>
              <w:t>类型</w:t>
            </w:r>
          </w:p>
        </w:tc>
        <w:tc>
          <w:tcPr>
            <w:tcW w:type="dxa" w:w="22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/>
                <w:color w:val="2E74B5"/>
                <w:sz w:val="20"/>
              </w:rPr>
              <w:t>字段</w:t>
            </w:r>
          </w:p>
        </w:tc>
        <w:tc>
          <w:tcPr>
            <w:tcW w:type="dxa" w:w="29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/>
                <w:color w:val="2E74B5"/>
                <w:sz w:val="20"/>
              </w:rPr>
              <w:t>说明</w:t>
            </w:r>
          </w:p>
        </w:tc>
      </w:tr>
      <w:tr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/>
                <w:color w:val="333333"/>
                <w:sz w:val="20"/>
              </w:rPr>
              <w:t>PRIMARY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主键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id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自增主键</w:t>
            </w:r>
          </w:p>
        </w:tc>
      </w:tr>
      <w:tr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/>
                <w:color w:val="333333"/>
                <w:sz w:val="20"/>
              </w:rPr>
              <w:t>uk_site_collection_source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UNIQUE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source_key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同一来源站点+充电站只保留一条结果</w:t>
            </w:r>
          </w:p>
        </w:tc>
      </w:tr>
      <w:tr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/>
                <w:color w:val="333333"/>
                <w:sz w:val="20"/>
              </w:rPr>
              <w:t>uk_site_collection_observation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UNIQUE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observation_id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观测 ID 唯一</w:t>
            </w:r>
          </w:p>
        </w:tc>
      </w:tr>
      <w:tr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/>
                <w:color w:val="333333"/>
                <w:sz w:val="20"/>
              </w:rPr>
              <w:t>idx_site_collection_site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INDEX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source_site_id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按来源站点查询</w:t>
            </w:r>
          </w:p>
        </w:tc>
      </w:tr>
      <w:tr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/>
                <w:color w:val="333333"/>
                <w:sz w:val="20"/>
              </w:rPr>
              <w:t>idx_site_collection_station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INDEX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source_station_id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按充电站 ID 查询</w:t>
            </w:r>
          </w:p>
        </w:tc>
      </w:tr>
      <w:tr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/>
                <w:color w:val="333333"/>
                <w:sz w:val="20"/>
              </w:rPr>
              <w:t>idx_site_collection_received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INDEX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received_at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按接收时间排序</w:t>
            </w:r>
          </w:p>
        </w:tc>
      </w:tr>
    </w:tbl>
    <w:p>
      <w:pPr>
        <w:spacing w:after="80"/>
      </w:pPr>
      <w:r>
        <w:rPr>
          <w:rFonts w:ascii="Microsoft YaHei" w:hAnsi="Microsoft YaHei" w:eastAsia="Microsoft YaHei"/>
        </w:rPr>
      </w:r>
    </w:p>
    <w:p>
      <w:pPr>
        <w:pStyle w:val="Heading1"/>
      </w:pPr>
      <w:r>
        <w:rPr>
          <w:rFonts w:ascii="Microsoft YaHei" w:hAnsi="Microsoft YaHei" w:eastAsia="Microsoft YaHei"/>
        </w:rPr>
        <w:t>7 result_payload 数据字典</w:t>
      </w:r>
    </w:p>
    <w:p>
      <w:pPr/>
      <w:r>
        <w:rPr>
          <w:rFonts w:ascii="Microsoft YaHei" w:hAnsi="Microsoft YaHei" w:eastAsia="Microsoft YaHei"/>
        </w:rPr>
        <w:t>result_payload 是终端采集的完整 JSON 原始数据。以下按层级说明每个字段的含义。</w:t>
      </w:r>
    </w:p>
    <w:p>
      <w:pPr>
        <w:pStyle w:val="Heading2"/>
      </w:pPr>
      <w:r>
        <w:rPr>
          <w:rFonts w:ascii="Microsoft YaHei" w:hAnsi="Microsoft YaHei" w:eastAsia="Microsoft YaHei"/>
        </w:rPr>
        <w:t>7.1 站点层字段</w:t>
      </w:r>
    </w:p>
    <w:tbl>
      <w:tblPr>
        <w:tblStyle w:val="TableGrid"/>
        <w:jc w:val="left"/>
        <w:tblLook w:firstColumn="1" w:firstRow="1" w:lastColumn="0" w:lastRow="0" w:noHBand="0" w:noVBand="1" w:val="04A0"/>
        <w:tblW w:w="9600" w:type="dxa"/>
        <w:tblInd w:w="120" w:type="dxa"/>
      </w:tblPr>
      <w:tblGrid>
        <w:gridCol w:w="2200"/>
        <w:gridCol w:w="1400"/>
        <w:gridCol w:w="5760"/>
      </w:tblGrid>
      <w:tr>
        <w:tc>
          <w:tcPr>
            <w:tcW w:type="dxa" w:w="22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/>
                <w:color w:val="2E74B5"/>
                <w:sz w:val="20"/>
              </w:rPr>
              <w:t>字段名</w:t>
            </w:r>
          </w:p>
        </w:tc>
        <w:tc>
          <w:tcPr>
            <w:tcW w:type="dxa" w:w="14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/>
                <w:color w:val="2E74B5"/>
                <w:sz w:val="20"/>
              </w:rPr>
              <w:t>类型</w:t>
            </w:r>
          </w:p>
        </w:tc>
        <w:tc>
          <w:tcPr>
            <w:tcW w:type="dxa" w:w="57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/>
                <w:color w:val="2E74B5"/>
                <w:sz w:val="20"/>
              </w:rPr>
              <w:t>含义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/>
                <w:color w:val="333333"/>
                <w:sz w:val="20"/>
              </w:rPr>
              <w:t>stationName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String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高德页面实际匹配到的充电站名称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/>
                <w:color w:val="333333"/>
                <w:sz w:val="20"/>
              </w:rPr>
              <w:t>requestedStationName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String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任务请求搜索的原始站点名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/>
                <w:color w:val="333333"/>
                <w:sz w:val="20"/>
              </w:rPr>
              <w:t>searchQuery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String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App 实际搜索使用的关键词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/>
                <w:color w:val="333333"/>
                <w:sz w:val="20"/>
              </w:rPr>
              <w:t>remoteTaskId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String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服务端任务 ID（对应 scan_task.id）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/>
                <w:color w:val="333333"/>
                <w:sz w:val="20"/>
              </w:rPr>
              <w:t>sourceStationId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String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来源数据中的充电站 ID（如高德 POI ID）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/>
                <w:color w:val="333333"/>
                <w:sz w:val="20"/>
              </w:rPr>
              <w:t>sourceAddress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String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来源数据中的站点地址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/>
                <w:color w:val="333333"/>
                <w:sz w:val="20"/>
              </w:rPr>
              <w:t>sourceLatitude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Double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来源数据纬度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/>
                <w:color w:val="333333"/>
                <w:sz w:val="20"/>
              </w:rPr>
              <w:t>sourceLongitude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Double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来源数据经度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/>
                <w:color w:val="333333"/>
                <w:sz w:val="20"/>
              </w:rPr>
              <w:t>address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String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高德页面采集到的地址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/>
                <w:color w:val="333333"/>
                <w:sz w:val="20"/>
              </w:rPr>
              <w:t>latitude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Double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高德页面坐标纬度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/>
                <w:color w:val="333333"/>
                <w:sz w:val="20"/>
              </w:rPr>
              <w:t>longitude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Double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高德页面坐标经度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/>
                <w:color w:val="333333"/>
                <w:sz w:val="20"/>
              </w:rPr>
              <w:t>city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String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城市名（可能为空）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/>
                <w:color w:val="333333"/>
                <w:sz w:val="20"/>
              </w:rPr>
              <w:t>district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String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区县名（可能为空）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/>
                <w:color w:val="333333"/>
                <w:sz w:val="20"/>
              </w:rPr>
              <w:t>operator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String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充电站运营方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/>
                <w:color w:val="333333"/>
                <w:sz w:val="20"/>
              </w:rPr>
              <w:t>businessHours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String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营业时间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/>
                <w:color w:val="333333"/>
                <w:sz w:val="20"/>
              </w:rPr>
              <w:t>currentPrice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String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当前充电价格原始文本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/>
                <w:color w:val="333333"/>
                <w:sz w:val="20"/>
              </w:rPr>
              <w:t>parkingFee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String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停车费说明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/>
                <w:color w:val="333333"/>
                <w:sz w:val="20"/>
              </w:rPr>
              <w:t>facilities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List&lt;String&gt;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设施标签列表，如「地上」「重卡车位」「休息室」「卫生间」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/>
                <w:color w:val="333333"/>
                <w:sz w:val="20"/>
              </w:rPr>
              <w:t>tags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List&lt;String&gt;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高德页面标签，如「优选电站」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/>
                <w:color w:val="333333"/>
                <w:sz w:val="20"/>
              </w:rPr>
              <w:t>category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String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站点分类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/>
                <w:color w:val="333333"/>
                <w:sz w:val="20"/>
              </w:rPr>
              <w:t>distance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String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距离描述（如「2.5km」）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/>
                <w:color w:val="333333"/>
                <w:sz w:val="20"/>
              </w:rPr>
              <w:t>duration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String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时长描述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/>
                <w:color w:val="333333"/>
                <w:sz w:val="20"/>
              </w:rPr>
              <w:t>favoriteCount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String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收藏数（页面可见时才有）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/>
                <w:color w:val="333333"/>
                <w:sz w:val="20"/>
              </w:rPr>
              <w:t>viewCount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String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浏览数（页面可见时才有）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/>
                <w:color w:val="333333"/>
                <w:sz w:val="20"/>
              </w:rPr>
              <w:t>collectedAt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Long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手机采集完成时间（Unix 毫秒时间戳）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/>
                <w:color w:val="333333"/>
                <w:sz w:val="20"/>
              </w:rPr>
              <w:t>priceTrendTitle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String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分时电价页标题，如「24小时价格趋势图」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/>
                <w:color w:val="333333"/>
                <w:sz w:val="20"/>
              </w:rPr>
              <w:t>fastPrices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Array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快充分时电价列表（详见 7.2）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/>
                <w:color w:val="333333"/>
                <w:sz w:val="20"/>
              </w:rPr>
              <w:t>slowPrices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Array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慢充分时电价列表（结构同 fastPrices）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/>
                <w:color w:val="333333"/>
                <w:sz w:val="20"/>
              </w:rPr>
              <w:t>fastAvailable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String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快充可用数量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/>
                <w:color w:val="333333"/>
                <w:sz w:val="20"/>
              </w:rPr>
              <w:t>fastTotal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String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快充总数量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/>
                <w:color w:val="333333"/>
                <w:sz w:val="20"/>
              </w:rPr>
              <w:t>fastPower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String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快充功率说明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/>
                <w:color w:val="333333"/>
                <w:sz w:val="20"/>
              </w:rPr>
              <w:t>superAvailable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String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超充可用数量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/>
                <w:color w:val="333333"/>
                <w:sz w:val="20"/>
              </w:rPr>
              <w:t>superTotal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String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超充总数量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/>
                <w:color w:val="333333"/>
                <w:sz w:val="20"/>
              </w:rPr>
              <w:t>superPower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String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超充功率说明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/>
                <w:color w:val="333333"/>
                <w:sz w:val="20"/>
              </w:rPr>
              <w:t>slowAvailable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String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慢充可用数量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/>
                <w:color w:val="333333"/>
                <w:sz w:val="20"/>
              </w:rPr>
              <w:t>slowTotal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String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慢充总数量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/>
                <w:color w:val="333333"/>
                <w:sz w:val="20"/>
              </w:rPr>
              <w:t>slowPower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String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慢充功率说明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/>
                <w:color w:val="333333"/>
                <w:sz w:val="20"/>
              </w:rPr>
              <w:t>chargingPileTotal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Int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电桩详情弹窗中显示的电桩总数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/>
                <w:color w:val="333333"/>
                <w:sz w:val="20"/>
              </w:rPr>
              <w:t>chargingPileCount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Int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实际解析到的电桩数量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/>
                <w:color w:val="333333"/>
                <w:sz w:val="20"/>
              </w:rPr>
              <w:t>chargingPiles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Array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电桩详情数组（详见 7.3）</w:t>
            </w:r>
          </w:p>
        </w:tc>
      </w:tr>
    </w:tbl>
    <w:p>
      <w:pPr>
        <w:spacing w:after="80"/>
      </w:pPr>
      <w:r>
        <w:rPr>
          <w:rFonts w:ascii="Microsoft YaHei" w:hAnsi="Microsoft YaHei" w:eastAsia="Microsoft YaHei"/>
        </w:rPr>
      </w:r>
    </w:p>
    <w:p>
      <w:pPr>
        <w:pStyle w:val="Heading2"/>
      </w:pPr>
      <w:r>
        <w:rPr>
          <w:rFonts w:ascii="Microsoft YaHei" w:hAnsi="Microsoft YaHei" w:eastAsia="Microsoft YaHei"/>
        </w:rPr>
        <w:t>7.2 fastPrices[] / slowPrices[] 字段</w:t>
      </w:r>
    </w:p>
    <w:p>
      <w:pPr/>
      <w:r>
        <w:rPr>
          <w:rFonts w:ascii="Microsoft YaHei" w:hAnsi="Microsoft YaHei" w:eastAsia="Microsoft YaHei"/>
        </w:rPr>
        <w:t>每个元素代表一个计费时段的电价信息：</w:t>
      </w:r>
    </w:p>
    <w:tbl>
      <w:tblPr>
        <w:tblStyle w:val="TableGrid"/>
        <w:jc w:val="left"/>
        <w:tblLook w:firstColumn="1" w:firstRow="1" w:lastColumn="0" w:lastRow="0" w:noHBand="0" w:noVBand="1" w:val="04A0"/>
        <w:tblW w:w="9600" w:type="dxa"/>
        <w:tblInd w:w="120" w:type="dxa"/>
      </w:tblPr>
      <w:tblGrid>
        <w:gridCol w:w="2200"/>
        <w:gridCol w:w="1400"/>
        <w:gridCol w:w="5760"/>
      </w:tblGrid>
      <w:tr>
        <w:tc>
          <w:tcPr>
            <w:tcW w:type="dxa" w:w="22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/>
                <w:color w:val="2E74B5"/>
                <w:sz w:val="20"/>
              </w:rPr>
              <w:t>字段名</w:t>
            </w:r>
          </w:p>
        </w:tc>
        <w:tc>
          <w:tcPr>
            <w:tcW w:type="dxa" w:w="14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/>
                <w:color w:val="2E74B5"/>
                <w:sz w:val="20"/>
              </w:rPr>
              <w:t>类型</w:t>
            </w:r>
          </w:p>
        </w:tc>
        <w:tc>
          <w:tcPr>
            <w:tcW w:type="dxa" w:w="57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/>
                <w:color w:val="2E74B5"/>
                <w:sz w:val="20"/>
              </w:rPr>
              <w:t>含义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/>
                <w:color w:val="333333"/>
                <w:sz w:val="20"/>
              </w:rPr>
              <w:t>tag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String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页面标签，如「当前计费时段」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/>
                <w:color w:val="333333"/>
                <w:sz w:val="20"/>
              </w:rPr>
              <w:t>time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String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时段，如「00:00-16:00」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/>
                <w:color w:val="333333"/>
                <w:sz w:val="20"/>
              </w:rPr>
              <w:t>elecFee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String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电费（元/kWh）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/>
                <w:color w:val="333333"/>
                <w:sz w:val="20"/>
              </w:rPr>
              <w:t>serviceFee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String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服务费（元/kWh）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/>
                <w:color w:val="333333"/>
                <w:sz w:val="20"/>
              </w:rPr>
              <w:t>totalPrice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String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总电价 = 电费 + 服务费（元/kWh）</w:t>
            </w:r>
          </w:p>
        </w:tc>
      </w:tr>
    </w:tbl>
    <w:p>
      <w:pPr>
        <w:spacing w:after="80"/>
      </w:pPr>
      <w:r>
        <w:rPr>
          <w:rFonts w:ascii="Microsoft YaHei" w:hAnsi="Microsoft YaHei" w:eastAsia="Microsoft YaHei"/>
        </w:rPr>
      </w:r>
    </w:p>
    <w:p>
      <w:pPr>
        <w:pStyle w:val="Heading2"/>
      </w:pPr>
      <w:r>
        <w:rPr>
          <w:rFonts w:ascii="Microsoft YaHei" w:hAnsi="Microsoft YaHei" w:eastAsia="Microsoft YaHei"/>
        </w:rPr>
        <w:t>7.3 chargingPiles[] 字段</w:t>
      </w:r>
    </w:p>
    <w:p>
      <w:pPr/>
      <w:r>
        <w:rPr>
          <w:rFonts w:ascii="Microsoft YaHei" w:hAnsi="Microsoft YaHei" w:eastAsia="Microsoft YaHei"/>
        </w:rPr>
        <w:t>当详情页存在「查看历史空闲」入口时，自动点击进入弹窗采集每个电桩的详细信息：</w:t>
      </w:r>
    </w:p>
    <w:tbl>
      <w:tblPr>
        <w:tblStyle w:val="TableGrid"/>
        <w:jc w:val="left"/>
        <w:tblLook w:firstColumn="1" w:firstRow="1" w:lastColumn="0" w:lastRow="0" w:noHBand="0" w:noVBand="1" w:val="04A0"/>
        <w:tblW w:w="9600" w:type="dxa"/>
        <w:tblInd w:w="120" w:type="dxa"/>
      </w:tblPr>
      <w:tblGrid>
        <w:gridCol w:w="2200"/>
        <w:gridCol w:w="1400"/>
        <w:gridCol w:w="5760"/>
      </w:tblGrid>
      <w:tr>
        <w:tc>
          <w:tcPr>
            <w:tcW w:type="dxa" w:w="22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/>
                <w:color w:val="2E74B5"/>
                <w:sz w:val="20"/>
              </w:rPr>
              <w:t>字段名</w:t>
            </w:r>
          </w:p>
        </w:tc>
        <w:tc>
          <w:tcPr>
            <w:tcW w:type="dxa" w:w="14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/>
                <w:color w:val="2E74B5"/>
                <w:sz w:val="20"/>
              </w:rPr>
              <w:t>类型</w:t>
            </w:r>
          </w:p>
        </w:tc>
        <w:tc>
          <w:tcPr>
            <w:tcW w:type="dxa" w:w="57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/>
                <w:color w:val="2E74B5"/>
                <w:sz w:val="20"/>
              </w:rPr>
              <w:t>含义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/>
                <w:color w:val="333333"/>
                <w:sz w:val="20"/>
              </w:rPr>
              <w:t>deviceId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String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电桩设备编号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/>
                <w:color w:val="333333"/>
                <w:sz w:val="20"/>
              </w:rPr>
              <w:t>chargingType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String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充电类型：超充 / 快充 / 慢充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/>
                <w:color w:val="333333"/>
                <w:sz w:val="20"/>
              </w:rPr>
              <w:t>status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String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当前状态：空闲 / 充电中 / 故障 / 离线等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/>
                <w:color w:val="333333"/>
                <w:sz w:val="20"/>
              </w:rPr>
              <w:t>ratedPower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String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额定功率，如「400kW」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/>
                <w:color w:val="333333"/>
                <w:sz w:val="20"/>
              </w:rPr>
              <w:t>ratedCurrent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String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额定电流，如「300A」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/>
                <w:color w:val="333333"/>
                <w:sz w:val="20"/>
              </w:rPr>
              <w:t>ratedVoltage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String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额定电压，如「200V-1000V」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/>
                <w:color w:val="333333"/>
                <w:sz w:val="20"/>
              </w:rPr>
              <w:t>equipmentType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String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设备类型，如「直流超充」「直流设备」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/>
                <w:color w:val="333333"/>
                <w:sz w:val="20"/>
              </w:rPr>
              <w:t>standard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String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国标版本，如「国标2015」</w:t>
            </w:r>
          </w:p>
        </w:tc>
      </w:tr>
    </w:tbl>
    <w:p>
      <w:pPr>
        <w:spacing w:after="80"/>
      </w:pPr>
      <w:r>
        <w:rPr>
          <w:rFonts w:ascii="Microsoft YaHei" w:hAnsi="Microsoft YaHei" w:eastAsia="Microsoft YaHei"/>
        </w:rPr>
      </w:r>
    </w:p>
    <w:p>
      <w:pPr>
        <w:pStyle w:val="Heading1"/>
      </w:pPr>
      <w:r>
        <w:rPr>
          <w:rFonts w:ascii="Microsoft YaHei" w:hAnsi="Microsoft YaHei" w:eastAsia="Microsoft YaHei"/>
        </w:rPr>
        <w:t>8 查询示例</w:t>
      </w:r>
    </w:p>
    <w:p>
      <w:pPr>
        <w:pStyle w:val="Heading2"/>
      </w:pPr>
      <w:r>
        <w:rPr>
          <w:rFonts w:ascii="Microsoft YaHei" w:hAnsi="Microsoft YaHei" w:eastAsia="Microsoft YaHei"/>
        </w:rPr>
        <w:t>8.1 查最新结果</w:t>
      </w:r>
    </w:p>
    <w:p>
      <w:pPr>
        <w:spacing w:before="80" w:after="160" w:line="276" w:lineRule="auto"/>
        <w:ind w:left="360"/>
      </w:pPr>
      <w:r>
        <w:rPr>
          <w:rFonts w:ascii="Consolas" w:hAnsi="Consolas" w:eastAsia="Microsoft YaHei"/>
          <w:color w:val="24292E"/>
          <w:sz w:val="18"/>
        </w:rPr>
        <w:t>SELECT * FROM site_exploration_charging_station_result</w:t>
        <w:br/>
        <w:t>ORDER BY updated_at DESC</w:t>
        <w:br/>
        <w:t>LIMIT 20;</w:t>
      </w:r>
    </w:p>
    <w:p>
      <w:pPr>
        <w:pStyle w:val="Heading2"/>
      </w:pPr>
      <w:r>
        <w:rPr>
          <w:rFonts w:ascii="Microsoft YaHei" w:hAnsi="Microsoft YaHei" w:eastAsia="Microsoft YaHei"/>
        </w:rPr>
        <w:t>8.2 查有电桩详情的结果</w:t>
      </w:r>
    </w:p>
    <w:p>
      <w:pPr>
        <w:spacing w:before="80" w:after="160" w:line="276" w:lineRule="auto"/>
        <w:ind w:left="360"/>
      </w:pPr>
      <w:r>
        <w:rPr>
          <w:rFonts w:ascii="Consolas" w:hAnsi="Consolas" w:eastAsia="Microsoft YaHei"/>
          <w:color w:val="24292E"/>
          <w:sz w:val="18"/>
        </w:rPr>
        <w:t>SELECT</w:t>
        <w:br/>
        <w:t xml:space="preserve">    requested_name,</w:t>
        <w:br/>
        <w:t xml:space="preserve">    matched_station_name,</w:t>
        <w:br/>
        <w:t xml:space="preserve">    JSON_UNQUOTE(JSON_EXTRACT(result_payload, '$.chargingPileTotal')) AS pile_total,</w:t>
        <w:br/>
        <w:t xml:space="preserve">    JSON_LENGTH(JSON_EXTRACT(result_payload, '$.chargingPiles')) AS parsed_piles,</w:t>
        <w:br/>
        <w:t xml:space="preserve">    FROM_UNIXTIME(updated_at) AS updated_at,</w:t>
        <w:br/>
        <w:t xml:space="preserve">    result_payload</w:t>
        <w:br/>
        <w:t>FROM site_exploration_charging_station_result</w:t>
        <w:br/>
        <w:t>WHERE JSON_LENGTH(JSON_EXTRACT(result_payload, '$.chargingPiles')) &gt; 0</w:t>
        <w:br/>
        <w:t>ORDER BY updated_at DESC;</w:t>
      </w:r>
    </w:p>
    <w:p>
      <w:pPr>
        <w:pStyle w:val="Heading2"/>
      </w:pPr>
      <w:r>
        <w:rPr>
          <w:rFonts w:ascii="Microsoft YaHei" w:hAnsi="Microsoft YaHei" w:eastAsia="Microsoft YaHei"/>
        </w:rPr>
        <w:t>8.3 查单条完整结果</w:t>
      </w:r>
    </w:p>
    <w:p>
      <w:pPr>
        <w:spacing w:before="80" w:after="160" w:line="276" w:lineRule="auto"/>
        <w:ind w:left="360"/>
      </w:pPr>
      <w:r>
        <w:rPr>
          <w:rFonts w:ascii="Consolas" w:hAnsi="Consolas" w:eastAsia="Microsoft YaHei"/>
          <w:color w:val="24292E"/>
          <w:sz w:val="18"/>
        </w:rPr>
        <w:t>SELECT * FROM site_exploration_charging_station_result</w:t>
        <w:br/>
        <w:t>WHERE source_station_id = 'B0L0YA5RIW'</w:t>
        <w:br/>
        <w:t>LIMIT 1;</w:t>
      </w:r>
    </w:p>
    <w:p>
      <w:pPr>
        <w:pStyle w:val="Heading2"/>
      </w:pPr>
      <w:r>
        <w:rPr>
          <w:rFonts w:ascii="Microsoft YaHei" w:hAnsi="Microsoft YaHei" w:eastAsia="Microsoft YaHei"/>
        </w:rPr>
        <w:t>8.4 统计采集进度</w:t>
      </w:r>
    </w:p>
    <w:p>
      <w:pPr>
        <w:spacing w:before="80" w:after="160" w:line="276" w:lineRule="auto"/>
        <w:ind w:left="360"/>
      </w:pPr>
      <w:r>
        <w:rPr>
          <w:rFonts w:ascii="Consolas" w:hAnsi="Consolas" w:eastAsia="Microsoft YaHei"/>
          <w:color w:val="24292E"/>
          <w:sz w:val="18"/>
        </w:rPr>
        <w:t>SELECT</w:t>
        <w:br/>
        <w:t xml:space="preserve">    COUNT(*) AS total_rows,</w:t>
        <w:br/>
        <w:t xml:space="preserve">    SUM(JSON_LENGTH(JSON_EXTRACT(result_payload, '$.chargingPiles')) &gt; 0) AS rows_with_piles,</w:t>
        <w:br/>
        <w:t xml:space="preserve">    SUM(CAST(JSON_EXTRACT(result_payload, '$.chargingPileTotal') AS UNSIGNED) &gt; 0) AS rows_with_total</w:t>
        <w:br/>
        <w:t>FROM site_exploration_charging_station_result;</w:t>
      </w:r>
    </w:p>
    <w:p>
      <w:pPr>
        <w:pStyle w:val="Heading2"/>
      </w:pPr>
      <w:r>
        <w:rPr>
          <w:rFonts w:ascii="Microsoft YaHei" w:hAnsi="Microsoft YaHei" w:eastAsia="Microsoft YaHei"/>
        </w:rPr>
        <w:t>8.5 按运营方统计</w:t>
      </w:r>
    </w:p>
    <w:p>
      <w:pPr>
        <w:spacing w:before="80" w:after="160" w:line="276" w:lineRule="auto"/>
        <w:ind w:left="360"/>
      </w:pPr>
      <w:r>
        <w:rPr>
          <w:rFonts w:ascii="Consolas" w:hAnsi="Consolas" w:eastAsia="Microsoft YaHei"/>
          <w:color w:val="24292E"/>
          <w:sz w:val="18"/>
        </w:rPr>
        <w:t>SELECT operator, COUNT(*) AS station_count</w:t>
        <w:br/>
        <w:t>FROM site_exploration_charging_station_result</w:t>
        <w:br/>
        <w:t>GROUP BY operator</w:t>
        <w:br/>
        <w:t>ORDER BY station_count DESC;</w:t>
      </w:r>
    </w:p>
    <w:p>
      <w:pPr>
        <w:pStyle w:val="Heading1"/>
      </w:pPr>
      <w:r>
        <w:rPr>
          <w:rFonts w:ascii="Microsoft YaHei" w:hAnsi="Microsoft YaHei" w:eastAsia="Microsoft YaHei"/>
        </w:rPr>
        <w:t>9 任务重跑说明</w:t>
      </w:r>
    </w:p>
    <w:p>
      <w:pPr/>
      <w:r>
        <w:rPr>
          <w:rFonts w:ascii="Microsoft YaHei" w:hAnsi="Microsoft YaHei" w:eastAsia="Microsoft YaHei"/>
        </w:rPr>
        <w:t>通过管理接口 POST /api/v1/admin/site-tasks/rerun 可以将所有站点任务重置为 PENDING 并从头开始：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</w:rPr>
        <w:t>任务表 scan_task 中 type = SITE_STATION_DETAIL 的任务全部重置为 PENDING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</w:rPr>
        <w:t>清空租约（lease_token、lease_expires_at）、尝试次数（attempt）、进度、结果摘要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</w:rPr>
        <w:t>任务按 source_site_order 和 source_sequence 从头排列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</w:rPr>
        <w:t>结果表不会被清空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</w:rPr>
        <w:t>重采成功后，结果通过 source_key 唯一键做 ON DUPLICATE KEY UPDATE 覆盖旧数据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</w:rPr>
        <w:t>created_at 保留首次入库时间，updated_at 更新为最新采集时间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</w:rPr>
        <w:t>如果任务未匹配到站点（NO_MATCH），任务标记为 COMPLETED + skipped = true，旧结果保持不变</w:t>
      </w:r>
    </w:p>
    <w:p>
      <w:pPr>
        <w:pStyle w:val="Heading1"/>
      </w:pPr>
      <w:r>
        <w:rPr>
          <w:rFonts w:ascii="Microsoft YaHei" w:hAnsi="Microsoft YaHei" w:eastAsia="Microsoft YaHei"/>
        </w:rPr>
        <w:t>10 FAQ 与注意事项</w:t>
      </w:r>
    </w:p>
    <w:p>
      <w:pPr>
        <w:spacing w:before="160" w:after="40"/>
      </w:pPr>
      <w:r>
        <w:rPr>
          <w:rFonts w:ascii="Microsoft YaHei" w:hAnsi="Microsoft YaHei" w:eastAsia="Microsoft YaHei"/>
          <w:b/>
          <w:color w:val="2E74B5"/>
        </w:rPr>
        <w:t>Q1: 任务显示 COMPLETED 但结果表没有对应数据？</w:t>
      </w:r>
    </w:p>
    <w:p>
      <w:pPr>
        <w:spacing w:after="120"/>
      </w:pPr>
      <w:r>
        <w:rPr>
          <w:rFonts w:ascii="Microsoft YaHei" w:hAnsi="Microsoft YaHei" w:eastAsia="Microsoft YaHei"/>
          <w:color w:val="333333"/>
        </w:rPr>
        <w:t>A: 可能是任务以 skipped=true + skipReason=NO_MATCH 完成，即高德页面未匹配到目标站点。此时不写入新结果，旧结果保持不变。</w:t>
      </w:r>
    </w:p>
    <w:p>
      <w:pPr>
        <w:spacing w:before="160" w:after="40"/>
      </w:pPr>
      <w:r>
        <w:rPr>
          <w:rFonts w:ascii="Microsoft YaHei" w:hAnsi="Microsoft YaHei" w:eastAsia="Microsoft YaHei"/>
          <w:b/>
          <w:color w:val="2E74B5"/>
        </w:rPr>
        <w:t>Q2: 为什么重跑后 created_at 没变？</w:t>
      </w:r>
    </w:p>
    <w:p>
      <w:pPr>
        <w:spacing w:after="120"/>
      </w:pPr>
      <w:r>
        <w:rPr>
          <w:rFonts w:ascii="Microsoft YaHei" w:hAnsi="Microsoft YaHei" w:eastAsia="Microsoft YaHei"/>
          <w:color w:val="333333"/>
        </w:rPr>
        <w:t>A: 重跑采用覆盖策略（ON DUPLICATE KEY UPDATE），不是删除后重建。created_at 保留首次入库时间，只有 updated_at 会更新。</w:t>
      </w:r>
    </w:p>
    <w:p>
      <w:pPr>
        <w:spacing w:before="160" w:after="40"/>
      </w:pPr>
      <w:r>
        <w:rPr>
          <w:rFonts w:ascii="Microsoft YaHei" w:hAnsi="Microsoft YaHei" w:eastAsia="Microsoft YaHei"/>
          <w:b/>
          <w:color w:val="2E74B5"/>
        </w:rPr>
        <w:t>Q3: 为什么有些站没有电桩详情？</w:t>
      </w:r>
    </w:p>
    <w:p>
      <w:pPr>
        <w:spacing w:after="120"/>
      </w:pPr>
      <w:r>
        <w:rPr>
          <w:rFonts w:ascii="Microsoft YaHei" w:hAnsi="Microsoft YaHei" w:eastAsia="Microsoft YaHei"/>
          <w:color w:val="333333"/>
        </w:rPr>
        <w:t>A: 详情页没有「查看历史空闲」入口（说明该站不支持查看桩级别详情），或者弹窗解析过程中出现异常。充电桩详情采集是可选流程，缺失不影响其他字段。</w:t>
      </w:r>
    </w:p>
    <w:p>
      <w:pPr>
        <w:spacing w:before="160" w:after="40"/>
      </w:pPr>
      <w:r>
        <w:rPr>
          <w:rFonts w:ascii="Microsoft YaHei" w:hAnsi="Microsoft YaHei" w:eastAsia="Microsoft YaHei"/>
          <w:b/>
          <w:color w:val="2E74B5"/>
        </w:rPr>
        <w:t>Q4: 为什么 source_latitude 和页面 latitude 可能不同？</w:t>
      </w:r>
    </w:p>
    <w:p>
      <w:pPr>
        <w:spacing w:after="120"/>
      </w:pPr>
      <w:r>
        <w:rPr>
          <w:rFonts w:ascii="Microsoft YaHei" w:hAnsi="Microsoft YaHei" w:eastAsia="Microsoft YaHei"/>
          <w:color w:val="333333"/>
        </w:rPr>
        <w:t>A: source_latitude 是任务源表提供的坐标，latitude 是高德页面实际展示的坐标。两者保留便于比对和校验。</w:t>
      </w:r>
    </w:p>
    <w:p>
      <w:pPr>
        <w:spacing w:before="160" w:after="40"/>
      </w:pPr>
      <w:r>
        <w:rPr>
          <w:rFonts w:ascii="Microsoft YaHei" w:hAnsi="Microsoft YaHei" w:eastAsia="Microsoft YaHei"/>
          <w:b/>
          <w:color w:val="2E74B5"/>
        </w:rPr>
        <w:t>Q5: result_payload 中 occupancyFee 等字段可能为空？</w:t>
      </w:r>
    </w:p>
    <w:p>
      <w:pPr>
        <w:spacing w:after="120"/>
      </w:pPr>
      <w:r>
        <w:rPr>
          <w:rFonts w:ascii="Microsoft YaHei" w:hAnsi="Microsoft YaHei" w:eastAsia="Microsoft YaHei"/>
          <w:color w:val="333333"/>
        </w:rPr>
        <w:t>A: 高德页面不一定展示所有字段。只有页面可见的信息才会被采集到，否则为空字符串。</w:t>
      </w:r>
    </w:p>
    <w:p>
      <w:pPr>
        <w:spacing w:before="160" w:after="40"/>
      </w:pPr>
      <w:r>
        <w:rPr>
          <w:rFonts w:ascii="Microsoft YaHei" w:hAnsi="Microsoft YaHei" w:eastAsia="Microsoft YaHei"/>
          <w:b/>
          <w:color w:val="2E74B5"/>
        </w:rPr>
        <w:t>Q6: 任务排序规则是什么？</w:t>
      </w:r>
    </w:p>
    <w:p>
      <w:pPr>
        <w:spacing w:after="120"/>
      </w:pPr>
      <w:r>
        <w:rPr>
          <w:rFonts w:ascii="Microsoft YaHei" w:hAnsi="Microsoft YaHei" w:eastAsia="Microsoft YaHei"/>
          <w:color w:val="333333"/>
        </w:rPr>
        <w:t>A: 按来源站点顺序 source_site_order 升序，同站点内按 source_sequence 升序。即先跑第一个来源站点下的所有充电站，再跑第二个来源站点。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  <w:jc w:val="left"/>
    </w:pPr>
    <w:rPr>
      <w:rFonts w:ascii="Microsoft YaHei" w:hAnsi="Microsoft YaHei" w:eastAsia="Microsoft YaHei"/>
      <w:b w:val="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jc w:val="left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jc w:val="left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jc w:val="left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