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A980E" w14:textId="77777777" w:rsidR="00253AA5" w:rsidRDefault="00253AA5">
      <w:pPr>
        <w:rPr>
          <w:b/>
          <w:bCs/>
        </w:rPr>
      </w:pPr>
    </w:p>
    <w:p w14:paraId="5322C45F" w14:textId="77777777" w:rsidR="00253AA5" w:rsidRDefault="00253AA5">
      <w:pPr>
        <w:rPr>
          <w:b/>
          <w:bCs/>
        </w:rPr>
      </w:pPr>
    </w:p>
    <w:p w14:paraId="257D4708" w14:textId="77777777" w:rsidR="00253AA5" w:rsidRDefault="00253AA5">
      <w:pPr>
        <w:rPr>
          <w:b/>
          <w:bCs/>
        </w:rPr>
      </w:pPr>
    </w:p>
    <w:p w14:paraId="6E1B8EDF" w14:textId="77777777" w:rsidR="00253AA5" w:rsidRDefault="00253AA5">
      <w:pPr>
        <w:rPr>
          <w:b/>
          <w:bCs/>
        </w:rPr>
      </w:pPr>
    </w:p>
    <w:p w14:paraId="19C00117" w14:textId="77777777" w:rsidR="00253AA5" w:rsidRDefault="00253AA5">
      <w:pPr>
        <w:rPr>
          <w:b/>
          <w:bCs/>
        </w:rPr>
      </w:pPr>
    </w:p>
    <w:p w14:paraId="0EDA81F9" w14:textId="77777777" w:rsidR="00253AA5" w:rsidRDefault="00253AA5">
      <w:pPr>
        <w:rPr>
          <w:b/>
          <w:bCs/>
        </w:rPr>
      </w:pPr>
    </w:p>
    <w:p w14:paraId="255D22AF" w14:textId="77777777" w:rsidR="00253AA5" w:rsidRDefault="00253AA5">
      <w:pPr>
        <w:rPr>
          <w:b/>
          <w:bCs/>
        </w:rPr>
      </w:pPr>
    </w:p>
    <w:p w14:paraId="38D66A26" w14:textId="77777777" w:rsidR="00253AA5" w:rsidRDefault="00253AA5">
      <w:pPr>
        <w:rPr>
          <w:b/>
          <w:bCs/>
        </w:rPr>
      </w:pPr>
    </w:p>
    <w:p w14:paraId="346A0CB7" w14:textId="77777777" w:rsidR="00253AA5" w:rsidRDefault="00253AA5">
      <w:pPr>
        <w:rPr>
          <w:b/>
          <w:bCs/>
        </w:rPr>
      </w:pPr>
    </w:p>
    <w:p w14:paraId="69581D21" w14:textId="77777777" w:rsidR="00253AA5" w:rsidRDefault="00253AA5">
      <w:pPr>
        <w:rPr>
          <w:b/>
          <w:bCs/>
        </w:rPr>
      </w:pPr>
    </w:p>
    <w:p w14:paraId="2A024F02" w14:textId="77777777" w:rsidR="00253AA5" w:rsidRDefault="00253AA5" w:rsidP="00253AA5">
      <w:pPr>
        <w:jc w:val="center"/>
        <w:rPr>
          <w:b/>
          <w:bCs/>
          <w:sz w:val="84"/>
          <w:szCs w:val="84"/>
        </w:rPr>
      </w:pPr>
      <w:r w:rsidRPr="00253AA5">
        <w:rPr>
          <w:b/>
          <w:bCs/>
          <w:sz w:val="84"/>
          <w:szCs w:val="84"/>
        </w:rPr>
        <w:t>Hexaware Technologies</w:t>
      </w:r>
    </w:p>
    <w:p w14:paraId="5929D65D" w14:textId="422E95AD" w:rsidR="00253AA5" w:rsidRPr="00847A0E" w:rsidRDefault="00847A0E" w:rsidP="00253AA5">
      <w:pPr>
        <w:jc w:val="center"/>
        <w:rPr>
          <w:sz w:val="56"/>
          <w:szCs w:val="56"/>
        </w:rPr>
      </w:pPr>
      <w:r w:rsidRPr="00847A0E">
        <w:rPr>
          <w:sz w:val="56"/>
          <w:szCs w:val="56"/>
        </w:rPr>
        <w:t>SQL-</w:t>
      </w:r>
      <w:r w:rsidR="00253AA5" w:rsidRPr="00847A0E">
        <w:rPr>
          <w:sz w:val="56"/>
          <w:szCs w:val="56"/>
        </w:rPr>
        <w:t xml:space="preserve">Coding Challenge </w:t>
      </w:r>
    </w:p>
    <w:p w14:paraId="08AF8994" w14:textId="77777777" w:rsidR="00253AA5" w:rsidRPr="00253AA5" w:rsidRDefault="00253AA5" w:rsidP="00253AA5">
      <w:pPr>
        <w:jc w:val="center"/>
        <w:rPr>
          <w:b/>
          <w:bCs/>
          <w:sz w:val="56"/>
          <w:szCs w:val="56"/>
        </w:rPr>
      </w:pPr>
    </w:p>
    <w:p w14:paraId="7C544F90" w14:textId="77777777" w:rsidR="00253AA5" w:rsidRDefault="00253AA5">
      <w:pPr>
        <w:rPr>
          <w:b/>
          <w:bCs/>
        </w:rPr>
      </w:pPr>
    </w:p>
    <w:p w14:paraId="64BD7540" w14:textId="77777777" w:rsidR="00253AA5" w:rsidRDefault="00253AA5">
      <w:pPr>
        <w:rPr>
          <w:b/>
          <w:bCs/>
        </w:rPr>
      </w:pPr>
    </w:p>
    <w:p w14:paraId="0F69111E" w14:textId="77777777" w:rsidR="00253AA5" w:rsidRDefault="00253AA5">
      <w:pPr>
        <w:rPr>
          <w:b/>
          <w:bCs/>
        </w:rPr>
      </w:pPr>
    </w:p>
    <w:p w14:paraId="5A137D8D" w14:textId="77777777" w:rsidR="00253AA5" w:rsidRDefault="00253AA5">
      <w:pPr>
        <w:rPr>
          <w:b/>
          <w:bCs/>
        </w:rPr>
      </w:pPr>
    </w:p>
    <w:p w14:paraId="6387113B" w14:textId="77777777" w:rsidR="00253AA5" w:rsidRDefault="00253AA5">
      <w:pPr>
        <w:rPr>
          <w:b/>
          <w:bCs/>
        </w:rPr>
      </w:pPr>
    </w:p>
    <w:p w14:paraId="36E34913" w14:textId="77777777" w:rsidR="00253AA5" w:rsidRDefault="00253AA5">
      <w:pPr>
        <w:rPr>
          <w:b/>
          <w:bCs/>
        </w:rPr>
      </w:pPr>
    </w:p>
    <w:p w14:paraId="209F65D4" w14:textId="77777777" w:rsidR="00253AA5" w:rsidRDefault="00253AA5">
      <w:pPr>
        <w:rPr>
          <w:b/>
          <w:bCs/>
        </w:rPr>
      </w:pPr>
    </w:p>
    <w:p w14:paraId="3A5B721C" w14:textId="77777777" w:rsidR="00253AA5" w:rsidRDefault="00253AA5">
      <w:pPr>
        <w:rPr>
          <w:b/>
          <w:bCs/>
        </w:rPr>
      </w:pPr>
    </w:p>
    <w:p w14:paraId="5967D4FF" w14:textId="77777777" w:rsidR="00253AA5" w:rsidRDefault="00253AA5">
      <w:pPr>
        <w:rPr>
          <w:b/>
          <w:bCs/>
        </w:rPr>
      </w:pPr>
    </w:p>
    <w:p w14:paraId="17DBB512" w14:textId="77777777" w:rsidR="00253AA5" w:rsidRDefault="00253AA5">
      <w:pPr>
        <w:rPr>
          <w:b/>
          <w:bCs/>
        </w:rPr>
      </w:pPr>
    </w:p>
    <w:p w14:paraId="373E6FD8" w14:textId="77777777" w:rsidR="00253AA5" w:rsidRDefault="00253AA5">
      <w:pPr>
        <w:rPr>
          <w:b/>
          <w:bCs/>
        </w:rPr>
      </w:pPr>
    </w:p>
    <w:p w14:paraId="7AE7DAB2" w14:textId="77777777" w:rsidR="00253AA5" w:rsidRDefault="00253AA5">
      <w:pPr>
        <w:rPr>
          <w:b/>
          <w:bCs/>
        </w:rPr>
      </w:pPr>
    </w:p>
    <w:p w14:paraId="2B026017" w14:textId="77777777" w:rsidR="00253AA5" w:rsidRDefault="00253AA5">
      <w:pPr>
        <w:rPr>
          <w:b/>
          <w:bCs/>
        </w:rPr>
      </w:pPr>
    </w:p>
    <w:p w14:paraId="66C819DD" w14:textId="77777777" w:rsidR="00253AA5" w:rsidRDefault="00253AA5">
      <w:pPr>
        <w:rPr>
          <w:b/>
          <w:bCs/>
        </w:rPr>
      </w:pPr>
    </w:p>
    <w:p w14:paraId="40089169" w14:textId="77777777" w:rsidR="00253AA5" w:rsidRPr="00253AA5" w:rsidRDefault="00253AA5" w:rsidP="00253AA5">
      <w:pPr>
        <w:rPr>
          <w:b/>
          <w:bCs/>
          <w:sz w:val="24"/>
          <w:szCs w:val="24"/>
        </w:rPr>
      </w:pPr>
      <w:r w:rsidRPr="00253AA5">
        <w:rPr>
          <w:b/>
          <w:bCs/>
          <w:sz w:val="24"/>
          <w:szCs w:val="24"/>
        </w:rPr>
        <w:lastRenderedPageBreak/>
        <w:t>Joins:</w:t>
      </w:r>
    </w:p>
    <w:p w14:paraId="23BF4A54" w14:textId="77777777" w:rsidR="00253AA5" w:rsidRPr="00253AA5" w:rsidRDefault="00253AA5" w:rsidP="00253AA5">
      <w:r w:rsidRPr="00253AA5">
        <w:t>A Join combines data from multiple tables based on related columns, allowing you to retrieve comprehensive datasets. Common types include Inner Join (returns matching records), Left Join (returns all records from the left table), Right Join (returns all from the right table), and Full Join (combines both left and right). Joins are used to consolidate information spread across different tables, like linking customer data with their orders.</w:t>
      </w:r>
    </w:p>
    <w:p w14:paraId="66E0BE78" w14:textId="77777777" w:rsidR="00253AA5" w:rsidRDefault="00253AA5">
      <w:pPr>
        <w:rPr>
          <w:b/>
          <w:bCs/>
        </w:rPr>
      </w:pPr>
    </w:p>
    <w:p w14:paraId="40B55CBE" w14:textId="63058C35" w:rsidR="000B1B38" w:rsidRPr="00253AA5" w:rsidRDefault="000B1B38">
      <w:pPr>
        <w:rPr>
          <w:b/>
          <w:bCs/>
          <w:sz w:val="24"/>
          <w:szCs w:val="24"/>
        </w:rPr>
      </w:pPr>
      <w:r w:rsidRPr="00253AA5">
        <w:rPr>
          <w:b/>
          <w:bCs/>
          <w:sz w:val="24"/>
          <w:szCs w:val="24"/>
        </w:rPr>
        <w:t>1. Segmented Revenue Analysis by Membership and Product Segment</w:t>
      </w:r>
    </w:p>
    <w:p w14:paraId="7F6CE729" w14:textId="211AD36A" w:rsidR="000B1B38" w:rsidRDefault="000B1B38">
      <w:r w:rsidRPr="000B1B38">
        <w:rPr>
          <w:noProof/>
        </w:rPr>
        <w:drawing>
          <wp:inline distT="0" distB="0" distL="0" distR="0" wp14:anchorId="1D2D46BA" wp14:editId="3A82DE08">
            <wp:extent cx="5731510" cy="3928110"/>
            <wp:effectExtent l="0" t="0" r="2540" b="0"/>
            <wp:docPr id="128607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74898" name=""/>
                    <pic:cNvPicPr/>
                  </pic:nvPicPr>
                  <pic:blipFill>
                    <a:blip r:embed="rId6"/>
                    <a:stretch>
                      <a:fillRect/>
                    </a:stretch>
                  </pic:blipFill>
                  <pic:spPr>
                    <a:xfrm>
                      <a:off x="0" y="0"/>
                      <a:ext cx="5731510" cy="3928110"/>
                    </a:xfrm>
                    <a:prstGeom prst="rect">
                      <a:avLst/>
                    </a:prstGeom>
                  </pic:spPr>
                </pic:pic>
              </a:graphicData>
            </a:graphic>
          </wp:inline>
        </w:drawing>
      </w:r>
    </w:p>
    <w:p w14:paraId="6BBBFB5C" w14:textId="0292539F" w:rsidR="000B1B38" w:rsidRDefault="000B1B38" w:rsidP="000B1B38">
      <w:r w:rsidRPr="000B1B38">
        <w:rPr>
          <w:b/>
          <w:bCs/>
        </w:rPr>
        <w:t>Explanation:</w:t>
      </w:r>
      <w:r>
        <w:t xml:space="preserve"> In this query we are using</w:t>
      </w:r>
      <w:r w:rsidRPr="000B1B38">
        <w:t xml:space="preserve"> </w:t>
      </w:r>
      <w:r w:rsidRPr="000B1B38">
        <w:rPr>
          <w:b/>
          <w:bCs/>
        </w:rPr>
        <w:t>JOIN</w:t>
      </w:r>
      <w:r w:rsidRPr="000B1B38">
        <w:t xml:space="preserve"> to combine product segment information and groups data by segment and membership status. This provides a detailed view of revenue generated by each segment, showing the impact of membership on different segments.</w:t>
      </w:r>
    </w:p>
    <w:p w14:paraId="6A77D029" w14:textId="77777777" w:rsidR="000B1B38" w:rsidRDefault="000B1B38" w:rsidP="000B1B38"/>
    <w:p w14:paraId="645BC4D6" w14:textId="77777777" w:rsidR="00253AA5" w:rsidRDefault="00253AA5" w:rsidP="000B1B38"/>
    <w:p w14:paraId="71EB7130" w14:textId="77777777" w:rsidR="00253AA5" w:rsidRDefault="00253AA5" w:rsidP="000B1B38"/>
    <w:p w14:paraId="02DEF8C7" w14:textId="77777777" w:rsidR="00253AA5" w:rsidRDefault="00253AA5" w:rsidP="000B1B38"/>
    <w:p w14:paraId="317D497B" w14:textId="77777777" w:rsidR="00253AA5" w:rsidRDefault="00253AA5" w:rsidP="000B1B38"/>
    <w:p w14:paraId="699CD46E" w14:textId="77777777" w:rsidR="00253AA5" w:rsidRDefault="00253AA5" w:rsidP="000B1B38"/>
    <w:p w14:paraId="32F4DE2B" w14:textId="77777777" w:rsidR="00253AA5" w:rsidRDefault="00253AA5" w:rsidP="000B1B38"/>
    <w:p w14:paraId="3818084F" w14:textId="77777777" w:rsidR="00253AA5" w:rsidRDefault="00253AA5" w:rsidP="000B1B38"/>
    <w:p w14:paraId="003D2A46" w14:textId="0B423A80" w:rsidR="000B1B38" w:rsidRPr="00253AA5" w:rsidRDefault="000B1B38" w:rsidP="000B1B38">
      <w:pPr>
        <w:rPr>
          <w:b/>
          <w:bCs/>
          <w:sz w:val="24"/>
          <w:szCs w:val="24"/>
        </w:rPr>
      </w:pPr>
      <w:r w:rsidRPr="00253AA5">
        <w:rPr>
          <w:b/>
          <w:bCs/>
          <w:sz w:val="24"/>
          <w:szCs w:val="24"/>
        </w:rPr>
        <w:lastRenderedPageBreak/>
        <w:t>2. Monthly Revenue Trend Analysis</w:t>
      </w:r>
    </w:p>
    <w:p w14:paraId="58D5282F" w14:textId="4A399B72" w:rsidR="000B1B38" w:rsidRDefault="000B1B38" w:rsidP="000B1B38">
      <w:r w:rsidRPr="000B1B38">
        <w:rPr>
          <w:noProof/>
        </w:rPr>
        <w:drawing>
          <wp:inline distT="0" distB="0" distL="0" distR="0" wp14:anchorId="1F0D51BD" wp14:editId="2F6046EE">
            <wp:extent cx="5731510" cy="2799080"/>
            <wp:effectExtent l="0" t="0" r="2540" b="1270"/>
            <wp:docPr id="1579587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87688" name=""/>
                    <pic:cNvPicPr/>
                  </pic:nvPicPr>
                  <pic:blipFill>
                    <a:blip r:embed="rId7"/>
                    <a:stretch>
                      <a:fillRect/>
                    </a:stretch>
                  </pic:blipFill>
                  <pic:spPr>
                    <a:xfrm>
                      <a:off x="0" y="0"/>
                      <a:ext cx="5731510" cy="2799080"/>
                    </a:xfrm>
                    <a:prstGeom prst="rect">
                      <a:avLst/>
                    </a:prstGeom>
                  </pic:spPr>
                </pic:pic>
              </a:graphicData>
            </a:graphic>
          </wp:inline>
        </w:drawing>
      </w:r>
    </w:p>
    <w:p w14:paraId="10E38E18" w14:textId="428885C8" w:rsidR="00253AA5" w:rsidRDefault="000B1B38" w:rsidP="000B1B38">
      <w:r w:rsidRPr="000B1B38">
        <w:rPr>
          <w:b/>
          <w:bCs/>
        </w:rPr>
        <w:t>Explanation:</w:t>
      </w:r>
      <w:r w:rsidRPr="000B1B38">
        <w:t xml:space="preserve"> This query extracts the month from the transaction time, groups data by month, and calculates monthly revenue totals. The output will show monthly revenue trends, useful for identifying seasonal demand patterns.</w:t>
      </w:r>
    </w:p>
    <w:p w14:paraId="16473BCE" w14:textId="77777777" w:rsidR="00253AA5" w:rsidRDefault="00253AA5" w:rsidP="000B1B38"/>
    <w:p w14:paraId="30961C9C" w14:textId="77777777" w:rsidR="00253AA5" w:rsidRPr="00253AA5" w:rsidRDefault="00253AA5" w:rsidP="00253AA5">
      <w:pPr>
        <w:rPr>
          <w:b/>
          <w:bCs/>
          <w:sz w:val="24"/>
          <w:szCs w:val="24"/>
        </w:rPr>
      </w:pPr>
      <w:r w:rsidRPr="00253AA5">
        <w:rPr>
          <w:b/>
          <w:bCs/>
          <w:sz w:val="24"/>
          <w:szCs w:val="24"/>
        </w:rPr>
        <w:t>Subqueries:</w:t>
      </w:r>
    </w:p>
    <w:p w14:paraId="09D4488B" w14:textId="77777777" w:rsidR="00253AA5" w:rsidRPr="00253AA5" w:rsidRDefault="00253AA5" w:rsidP="00253AA5">
      <w:r w:rsidRPr="00253AA5">
        <w:t xml:space="preserve">A </w:t>
      </w:r>
      <w:r w:rsidRPr="00253AA5">
        <w:rPr>
          <w:b/>
          <w:bCs/>
        </w:rPr>
        <w:t>Subquery</w:t>
      </w:r>
      <w:r w:rsidRPr="00253AA5">
        <w:t xml:space="preserve"> is a query embedded within another query to perform operations that depend on the results of the first query. They are useful for filtering or calculating data that can't be easily done in a single query, such as identifying products with sales above average.</w:t>
      </w:r>
    </w:p>
    <w:p w14:paraId="2F2F58D6" w14:textId="77777777" w:rsidR="0013164D" w:rsidRPr="00253AA5" w:rsidRDefault="0013164D" w:rsidP="0013164D">
      <w:pPr>
        <w:rPr>
          <w:b/>
          <w:bCs/>
          <w:sz w:val="24"/>
          <w:szCs w:val="24"/>
        </w:rPr>
      </w:pPr>
    </w:p>
    <w:p w14:paraId="67379832" w14:textId="1CEFDBEA" w:rsidR="0013164D" w:rsidRPr="0013164D" w:rsidRDefault="00253AA5" w:rsidP="0013164D">
      <w:pPr>
        <w:rPr>
          <w:b/>
          <w:bCs/>
          <w:sz w:val="24"/>
          <w:szCs w:val="24"/>
        </w:rPr>
      </w:pPr>
      <w:r>
        <w:rPr>
          <w:b/>
          <w:bCs/>
          <w:sz w:val="24"/>
          <w:szCs w:val="24"/>
        </w:rPr>
        <w:t>3</w:t>
      </w:r>
      <w:r w:rsidR="0013164D" w:rsidRPr="0013164D">
        <w:rPr>
          <w:b/>
          <w:bCs/>
          <w:sz w:val="24"/>
          <w:szCs w:val="24"/>
        </w:rPr>
        <w:t xml:space="preserve">. Total Quantity Sold by Category </w:t>
      </w:r>
    </w:p>
    <w:p w14:paraId="49DA210A" w14:textId="51F84C72" w:rsidR="0013164D" w:rsidRDefault="004C564A" w:rsidP="0013164D">
      <w:pPr>
        <w:rPr>
          <w:b/>
          <w:bCs/>
        </w:rPr>
      </w:pPr>
      <w:r w:rsidRPr="004C564A">
        <w:rPr>
          <w:b/>
          <w:bCs/>
          <w:noProof/>
        </w:rPr>
        <w:drawing>
          <wp:inline distT="0" distB="0" distL="0" distR="0" wp14:anchorId="3D999FA2" wp14:editId="6D11895F">
            <wp:extent cx="4971144" cy="2684585"/>
            <wp:effectExtent l="0" t="0" r="1270" b="1905"/>
            <wp:docPr id="9907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4757" name=""/>
                    <pic:cNvPicPr/>
                  </pic:nvPicPr>
                  <pic:blipFill>
                    <a:blip r:embed="rId8"/>
                    <a:stretch>
                      <a:fillRect/>
                    </a:stretch>
                  </pic:blipFill>
                  <pic:spPr>
                    <a:xfrm>
                      <a:off x="0" y="0"/>
                      <a:ext cx="4985951" cy="2692581"/>
                    </a:xfrm>
                    <a:prstGeom prst="rect">
                      <a:avLst/>
                    </a:prstGeom>
                  </pic:spPr>
                </pic:pic>
              </a:graphicData>
            </a:graphic>
          </wp:inline>
        </w:drawing>
      </w:r>
    </w:p>
    <w:p w14:paraId="7138301D" w14:textId="77777777" w:rsidR="00F4293C" w:rsidRPr="00253AA5" w:rsidRDefault="00F4293C" w:rsidP="00F4293C">
      <w:r w:rsidRPr="00F4293C">
        <w:rPr>
          <w:b/>
          <w:bCs/>
        </w:rPr>
        <w:lastRenderedPageBreak/>
        <w:t xml:space="preserve">Explanation: </w:t>
      </w:r>
      <w:r w:rsidRPr="00253AA5">
        <w:t xml:space="preserve">This query uses a subquery to retrieve the segment name and quantity for each sale. The main query then aggregates the quantity sold for each segment. The INNER JOIN ensures that each sale is matched with the correct segment in the </w:t>
      </w:r>
      <w:proofErr w:type="spellStart"/>
      <w:r w:rsidRPr="00253AA5">
        <w:t>product_details</w:t>
      </w:r>
      <w:proofErr w:type="spellEnd"/>
      <w:r w:rsidRPr="00253AA5">
        <w:t xml:space="preserve"> table.</w:t>
      </w:r>
    </w:p>
    <w:p w14:paraId="0825F32C" w14:textId="474B2E6C" w:rsidR="00F4293C" w:rsidRPr="00F4293C" w:rsidRDefault="00253AA5" w:rsidP="00F4293C">
      <w:pPr>
        <w:rPr>
          <w:b/>
          <w:bCs/>
        </w:rPr>
      </w:pPr>
      <w:r>
        <w:rPr>
          <w:b/>
          <w:bCs/>
        </w:rPr>
        <w:t>4</w:t>
      </w:r>
      <w:r w:rsidR="00F4293C" w:rsidRPr="00F4293C">
        <w:rPr>
          <w:b/>
          <w:bCs/>
        </w:rPr>
        <w:t xml:space="preserve">. Find the Top 10 Products with the Highest Discount </w:t>
      </w:r>
    </w:p>
    <w:p w14:paraId="74D8DF84" w14:textId="4C5A29C1" w:rsidR="00F4293C" w:rsidRDefault="00F4293C" w:rsidP="00F4293C">
      <w:pPr>
        <w:rPr>
          <w:b/>
          <w:bCs/>
        </w:rPr>
      </w:pPr>
      <w:r w:rsidRPr="00F4293C">
        <w:rPr>
          <w:b/>
          <w:bCs/>
          <w:noProof/>
        </w:rPr>
        <w:drawing>
          <wp:inline distT="0" distB="0" distL="0" distR="0" wp14:anchorId="3A00A09D" wp14:editId="451E7629">
            <wp:extent cx="4677428" cy="4353533"/>
            <wp:effectExtent l="0" t="0" r="8890" b="9525"/>
            <wp:docPr id="195293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37610" name=""/>
                    <pic:cNvPicPr/>
                  </pic:nvPicPr>
                  <pic:blipFill>
                    <a:blip r:embed="rId9"/>
                    <a:stretch>
                      <a:fillRect/>
                    </a:stretch>
                  </pic:blipFill>
                  <pic:spPr>
                    <a:xfrm>
                      <a:off x="0" y="0"/>
                      <a:ext cx="4677428" cy="4353533"/>
                    </a:xfrm>
                    <a:prstGeom prst="rect">
                      <a:avLst/>
                    </a:prstGeom>
                  </pic:spPr>
                </pic:pic>
              </a:graphicData>
            </a:graphic>
          </wp:inline>
        </w:drawing>
      </w:r>
    </w:p>
    <w:p w14:paraId="0AA031F8" w14:textId="2EB43BC7" w:rsidR="00253AA5" w:rsidRPr="00253AA5" w:rsidRDefault="00253AA5" w:rsidP="00F4293C">
      <w:r w:rsidRPr="00F4293C">
        <w:rPr>
          <w:b/>
          <w:bCs/>
        </w:rPr>
        <w:t xml:space="preserve">Explanation: </w:t>
      </w:r>
      <w:r w:rsidRPr="00253AA5">
        <w:t xml:space="preserve">This query retrieves the top 10 products with the highest discount values by joining the </w:t>
      </w:r>
      <w:proofErr w:type="spellStart"/>
      <w:r w:rsidRPr="00253AA5">
        <w:t>product_details</w:t>
      </w:r>
      <w:proofErr w:type="spellEnd"/>
      <w:r w:rsidRPr="00253AA5">
        <w:t xml:space="preserve"> and sales tables on the product ID. It orders the results in descending order based on the discount and limits the output to the top 10 records using the TOP keyword.</w:t>
      </w:r>
    </w:p>
    <w:p w14:paraId="473E24ED" w14:textId="77777777" w:rsidR="00253AA5" w:rsidRDefault="00253AA5" w:rsidP="00F4293C">
      <w:pPr>
        <w:rPr>
          <w:b/>
          <w:bCs/>
        </w:rPr>
      </w:pPr>
    </w:p>
    <w:p w14:paraId="0C1AFC55" w14:textId="77777777" w:rsidR="00253AA5" w:rsidRDefault="00253AA5" w:rsidP="00F4293C">
      <w:pPr>
        <w:rPr>
          <w:b/>
          <w:bCs/>
        </w:rPr>
      </w:pPr>
    </w:p>
    <w:p w14:paraId="2D02CBE9" w14:textId="77777777" w:rsidR="00253AA5" w:rsidRDefault="00253AA5" w:rsidP="00F4293C">
      <w:pPr>
        <w:rPr>
          <w:b/>
          <w:bCs/>
        </w:rPr>
      </w:pPr>
    </w:p>
    <w:p w14:paraId="6CDEC906" w14:textId="77777777" w:rsidR="00253AA5" w:rsidRDefault="00253AA5" w:rsidP="00F4293C">
      <w:pPr>
        <w:rPr>
          <w:b/>
          <w:bCs/>
        </w:rPr>
      </w:pPr>
    </w:p>
    <w:p w14:paraId="696979B2" w14:textId="77777777" w:rsidR="00253AA5" w:rsidRDefault="00253AA5" w:rsidP="00F4293C">
      <w:pPr>
        <w:rPr>
          <w:b/>
          <w:bCs/>
        </w:rPr>
      </w:pPr>
    </w:p>
    <w:p w14:paraId="40CF66AA" w14:textId="77777777" w:rsidR="00253AA5" w:rsidRDefault="00253AA5" w:rsidP="00F4293C">
      <w:pPr>
        <w:rPr>
          <w:b/>
          <w:bCs/>
        </w:rPr>
      </w:pPr>
    </w:p>
    <w:p w14:paraId="416D7470" w14:textId="77777777" w:rsidR="00253AA5" w:rsidRDefault="00253AA5" w:rsidP="00F4293C">
      <w:pPr>
        <w:rPr>
          <w:b/>
          <w:bCs/>
        </w:rPr>
      </w:pPr>
    </w:p>
    <w:p w14:paraId="14F7F58B" w14:textId="77777777" w:rsidR="00253AA5" w:rsidRDefault="00253AA5" w:rsidP="00F4293C">
      <w:pPr>
        <w:rPr>
          <w:b/>
          <w:bCs/>
        </w:rPr>
      </w:pPr>
    </w:p>
    <w:p w14:paraId="45F41C59" w14:textId="77777777" w:rsidR="00253AA5" w:rsidRDefault="00253AA5" w:rsidP="00F4293C">
      <w:pPr>
        <w:rPr>
          <w:b/>
          <w:bCs/>
        </w:rPr>
      </w:pPr>
    </w:p>
    <w:p w14:paraId="5FD3583E" w14:textId="77777777" w:rsidR="00253AA5" w:rsidRDefault="00253AA5" w:rsidP="00F4293C">
      <w:pPr>
        <w:rPr>
          <w:b/>
          <w:bCs/>
        </w:rPr>
      </w:pPr>
    </w:p>
    <w:p w14:paraId="7F2686FE" w14:textId="77777777" w:rsidR="00253AA5" w:rsidRPr="00253AA5" w:rsidRDefault="00253AA5" w:rsidP="00253AA5">
      <w:pPr>
        <w:rPr>
          <w:b/>
          <w:bCs/>
        </w:rPr>
      </w:pPr>
      <w:r w:rsidRPr="00253AA5">
        <w:rPr>
          <w:b/>
          <w:bCs/>
        </w:rPr>
        <w:lastRenderedPageBreak/>
        <w:t>Subtotal (ROLLUP and GROUPING):</w:t>
      </w:r>
    </w:p>
    <w:p w14:paraId="0415B557" w14:textId="77777777" w:rsidR="00253AA5" w:rsidRPr="00253AA5" w:rsidRDefault="00253AA5" w:rsidP="00253AA5">
      <w:proofErr w:type="spellStart"/>
      <w:r w:rsidRPr="00253AA5">
        <w:t>Subtotaling</w:t>
      </w:r>
      <w:proofErr w:type="spellEnd"/>
      <w:r w:rsidRPr="00253AA5">
        <w:t xml:space="preserve"> aggregates data at different levels using ROLLUP or GROUPING, providing hierarchical summaries. This is useful for reports, like showing sales totals by category and segment, and gives a clear overview of grouped data at various levels of detail. Subtotals help in summarizing large datasets efficiently.</w:t>
      </w:r>
    </w:p>
    <w:p w14:paraId="54200AAE" w14:textId="77777777" w:rsidR="00253AA5" w:rsidRDefault="00253AA5" w:rsidP="00F4293C">
      <w:pPr>
        <w:rPr>
          <w:b/>
          <w:bCs/>
        </w:rPr>
      </w:pPr>
    </w:p>
    <w:p w14:paraId="74D71E8E" w14:textId="64F049EE" w:rsidR="00F4293C" w:rsidRDefault="00F4293C" w:rsidP="00F4293C">
      <w:pPr>
        <w:rPr>
          <w:b/>
          <w:bCs/>
        </w:rPr>
      </w:pPr>
      <w:r w:rsidRPr="00F4293C">
        <w:rPr>
          <w:b/>
          <w:bCs/>
        </w:rPr>
        <w:t>5. Query to Calculate Subtotal of Revenue for Each Product Category</w:t>
      </w:r>
    </w:p>
    <w:p w14:paraId="7E6F5C9B" w14:textId="77777777" w:rsidR="00F4293C" w:rsidRDefault="00F4293C" w:rsidP="00F4293C">
      <w:pPr>
        <w:rPr>
          <w:b/>
          <w:bCs/>
        </w:rPr>
      </w:pPr>
    </w:p>
    <w:p w14:paraId="76AE5370" w14:textId="280D4E78" w:rsidR="00F4293C" w:rsidRDefault="00F4293C" w:rsidP="00F4293C">
      <w:pPr>
        <w:rPr>
          <w:b/>
          <w:bCs/>
        </w:rPr>
      </w:pPr>
      <w:r w:rsidRPr="00F4293C">
        <w:rPr>
          <w:b/>
          <w:bCs/>
          <w:noProof/>
        </w:rPr>
        <w:drawing>
          <wp:inline distT="0" distB="0" distL="0" distR="0" wp14:anchorId="21882045" wp14:editId="7E4AC643">
            <wp:extent cx="5334744" cy="3553321"/>
            <wp:effectExtent l="0" t="0" r="0" b="9525"/>
            <wp:docPr id="80634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44719" name=""/>
                    <pic:cNvPicPr/>
                  </pic:nvPicPr>
                  <pic:blipFill>
                    <a:blip r:embed="rId10"/>
                    <a:stretch>
                      <a:fillRect/>
                    </a:stretch>
                  </pic:blipFill>
                  <pic:spPr>
                    <a:xfrm>
                      <a:off x="0" y="0"/>
                      <a:ext cx="5334744" cy="3553321"/>
                    </a:xfrm>
                    <a:prstGeom prst="rect">
                      <a:avLst/>
                    </a:prstGeom>
                  </pic:spPr>
                </pic:pic>
              </a:graphicData>
            </a:graphic>
          </wp:inline>
        </w:drawing>
      </w:r>
    </w:p>
    <w:p w14:paraId="27B72B2C" w14:textId="77777777" w:rsidR="00253AA5" w:rsidRDefault="00253AA5" w:rsidP="00F4293C">
      <w:pPr>
        <w:rPr>
          <w:b/>
          <w:bCs/>
        </w:rPr>
      </w:pPr>
    </w:p>
    <w:p w14:paraId="525BA2C8" w14:textId="71463A08" w:rsidR="00253AA5" w:rsidRPr="00253AA5" w:rsidRDefault="00253AA5" w:rsidP="00F4293C">
      <w:r w:rsidRPr="00F4293C">
        <w:rPr>
          <w:b/>
          <w:bCs/>
        </w:rPr>
        <w:t xml:space="preserve">Explanation: </w:t>
      </w:r>
      <w:r w:rsidRPr="00253AA5">
        <w:t xml:space="preserve">This query calculates the revenue for each product segment and includes a grand total using ROLLUP. The </w:t>
      </w:r>
      <w:proofErr w:type="gramStart"/>
      <w:r w:rsidRPr="00253AA5">
        <w:t>SUM(</w:t>
      </w:r>
      <w:proofErr w:type="spellStart"/>
      <w:proofErr w:type="gramEnd"/>
      <w:r w:rsidRPr="00253AA5">
        <w:t>s.qty</w:t>
      </w:r>
      <w:proofErr w:type="spellEnd"/>
      <w:r w:rsidRPr="00253AA5">
        <w:t xml:space="preserve"> * </w:t>
      </w:r>
      <w:proofErr w:type="spellStart"/>
      <w:r w:rsidRPr="00253AA5">
        <w:t>s.price</w:t>
      </w:r>
      <w:proofErr w:type="spellEnd"/>
      <w:r w:rsidRPr="00253AA5">
        <w:t xml:space="preserve">) computes the revenue, and GROUP BY </w:t>
      </w:r>
      <w:proofErr w:type="spellStart"/>
      <w:r w:rsidRPr="00253AA5">
        <w:t>pd.segment_name</w:t>
      </w:r>
      <w:proofErr w:type="spellEnd"/>
      <w:r w:rsidRPr="00253AA5">
        <w:t xml:space="preserve"> groups the results by segment. The ROLLUP adds a final row for the grand total revenue across all segments.</w:t>
      </w:r>
    </w:p>
    <w:p w14:paraId="0DB7F663" w14:textId="77777777" w:rsidR="00F4293C" w:rsidRDefault="00F4293C" w:rsidP="00F4293C">
      <w:pPr>
        <w:rPr>
          <w:b/>
          <w:bCs/>
        </w:rPr>
      </w:pPr>
    </w:p>
    <w:p w14:paraId="2C3D57CF" w14:textId="77777777" w:rsidR="00F4293C" w:rsidRPr="00F4293C" w:rsidRDefault="00F4293C" w:rsidP="00F4293C">
      <w:pPr>
        <w:rPr>
          <w:b/>
          <w:bCs/>
        </w:rPr>
      </w:pPr>
    </w:p>
    <w:p w14:paraId="50E574EB" w14:textId="77777777" w:rsidR="004C564A" w:rsidRPr="004C564A" w:rsidRDefault="004C564A" w:rsidP="004C564A">
      <w:pPr>
        <w:rPr>
          <w:b/>
          <w:bCs/>
        </w:rPr>
      </w:pPr>
    </w:p>
    <w:p w14:paraId="49F1258A" w14:textId="77777777" w:rsidR="0013164D" w:rsidRPr="0013164D" w:rsidRDefault="0013164D" w:rsidP="0013164D">
      <w:pPr>
        <w:rPr>
          <w:b/>
          <w:bCs/>
        </w:rPr>
      </w:pPr>
    </w:p>
    <w:p w14:paraId="41888FFB" w14:textId="77777777" w:rsidR="000B1B38" w:rsidRDefault="000B1B38" w:rsidP="000B1B38"/>
    <w:p w14:paraId="19A7CCD1" w14:textId="77777777" w:rsidR="000B1B38" w:rsidRDefault="000B1B38" w:rsidP="000B1B38"/>
    <w:p w14:paraId="1B8676DB" w14:textId="77777777" w:rsidR="000B1B38" w:rsidRDefault="000B1B38"/>
    <w:p w14:paraId="79057F0F" w14:textId="77777777" w:rsidR="00AE4445" w:rsidRPr="00AE4445" w:rsidRDefault="00AE4445" w:rsidP="00AE4445">
      <w:pPr>
        <w:rPr>
          <w:b/>
          <w:bCs/>
          <w:sz w:val="24"/>
          <w:szCs w:val="24"/>
        </w:rPr>
      </w:pPr>
      <w:r w:rsidRPr="00AE4445">
        <w:rPr>
          <w:b/>
          <w:bCs/>
          <w:sz w:val="24"/>
          <w:szCs w:val="24"/>
        </w:rPr>
        <w:lastRenderedPageBreak/>
        <w:t>Group By Clause</w:t>
      </w:r>
    </w:p>
    <w:p w14:paraId="0E17549F" w14:textId="69DCBD7C" w:rsidR="00AE4445" w:rsidRPr="00AE4445" w:rsidRDefault="00AE4445">
      <w:r w:rsidRPr="00AE4445">
        <w:t xml:space="preserve">The GROUP BY clause groups rows that have the same values in specified columns into summary rows, like calculating totals or averages. It helps in applying aggregate functions, such as </w:t>
      </w:r>
      <w:proofErr w:type="gramStart"/>
      <w:r w:rsidRPr="00AE4445">
        <w:t>COUNT(</w:t>
      </w:r>
      <w:proofErr w:type="gramEnd"/>
      <w:r w:rsidRPr="00AE4445">
        <w:t>), SUM(), or AVG(), to grouped data.</w:t>
      </w:r>
    </w:p>
    <w:p w14:paraId="3D535CC3" w14:textId="77777777" w:rsidR="00AE4445" w:rsidRDefault="00AE4445">
      <w:pPr>
        <w:rPr>
          <w:b/>
          <w:bCs/>
          <w:sz w:val="24"/>
          <w:szCs w:val="24"/>
        </w:rPr>
      </w:pPr>
    </w:p>
    <w:p w14:paraId="12423F95" w14:textId="3E383A0A" w:rsidR="003B3696" w:rsidRPr="003B3696" w:rsidRDefault="003B3696">
      <w:pPr>
        <w:rPr>
          <w:b/>
          <w:bCs/>
          <w:sz w:val="24"/>
          <w:szCs w:val="24"/>
        </w:rPr>
      </w:pPr>
      <w:r w:rsidRPr="003B3696">
        <w:rPr>
          <w:b/>
          <w:bCs/>
          <w:sz w:val="24"/>
          <w:szCs w:val="24"/>
        </w:rPr>
        <w:t>1</w:t>
      </w:r>
      <w:r w:rsidRPr="003B3696">
        <w:rPr>
          <w:b/>
          <w:bCs/>
          <w:sz w:val="24"/>
          <w:szCs w:val="24"/>
        </w:rPr>
        <w:t>. Total Quantity Sold by Product Style</w:t>
      </w:r>
    </w:p>
    <w:p w14:paraId="42FF7FE9" w14:textId="29E6B1DD" w:rsidR="003B3696" w:rsidRDefault="003B3696">
      <w:r w:rsidRPr="003B3696">
        <w:drawing>
          <wp:inline distT="0" distB="0" distL="0" distR="0" wp14:anchorId="127A9FE6" wp14:editId="0554EFD5">
            <wp:extent cx="4858428" cy="4553585"/>
            <wp:effectExtent l="0" t="0" r="0" b="0"/>
            <wp:docPr id="144376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1866" name=""/>
                    <pic:cNvPicPr/>
                  </pic:nvPicPr>
                  <pic:blipFill>
                    <a:blip r:embed="rId11"/>
                    <a:stretch>
                      <a:fillRect/>
                    </a:stretch>
                  </pic:blipFill>
                  <pic:spPr>
                    <a:xfrm>
                      <a:off x="0" y="0"/>
                      <a:ext cx="4858428" cy="4553585"/>
                    </a:xfrm>
                    <a:prstGeom prst="rect">
                      <a:avLst/>
                    </a:prstGeom>
                  </pic:spPr>
                </pic:pic>
              </a:graphicData>
            </a:graphic>
          </wp:inline>
        </w:drawing>
      </w:r>
    </w:p>
    <w:p w14:paraId="6EE30682" w14:textId="02AF9406" w:rsidR="003B3696" w:rsidRDefault="003B3696">
      <w:r w:rsidRPr="003B3696">
        <w:rPr>
          <w:b/>
          <w:bCs/>
        </w:rPr>
        <w:t>Explanation:</w:t>
      </w:r>
      <w:r>
        <w:t xml:space="preserve"> </w:t>
      </w:r>
      <w:r w:rsidRPr="003B3696">
        <w:t>Here, the query groups data by product style and calculates the total quantity sold for each style using the SUM function.</w:t>
      </w:r>
    </w:p>
    <w:p w14:paraId="0A80ED28" w14:textId="77777777" w:rsidR="00AE4445" w:rsidRDefault="00AE4445">
      <w:pPr>
        <w:rPr>
          <w:b/>
          <w:bCs/>
          <w:sz w:val="24"/>
          <w:szCs w:val="24"/>
        </w:rPr>
      </w:pPr>
    </w:p>
    <w:p w14:paraId="7B149F43" w14:textId="77777777" w:rsidR="00AE4445" w:rsidRDefault="00AE4445">
      <w:pPr>
        <w:rPr>
          <w:b/>
          <w:bCs/>
          <w:sz w:val="24"/>
          <w:szCs w:val="24"/>
        </w:rPr>
      </w:pPr>
    </w:p>
    <w:p w14:paraId="5B53C208" w14:textId="77777777" w:rsidR="00AE4445" w:rsidRDefault="00AE4445">
      <w:pPr>
        <w:rPr>
          <w:b/>
          <w:bCs/>
          <w:sz w:val="24"/>
          <w:szCs w:val="24"/>
        </w:rPr>
      </w:pPr>
    </w:p>
    <w:p w14:paraId="518716D6" w14:textId="77777777" w:rsidR="00AE4445" w:rsidRDefault="00AE4445">
      <w:pPr>
        <w:rPr>
          <w:b/>
          <w:bCs/>
          <w:sz w:val="24"/>
          <w:szCs w:val="24"/>
        </w:rPr>
      </w:pPr>
    </w:p>
    <w:p w14:paraId="50FA8464" w14:textId="77777777" w:rsidR="00AE4445" w:rsidRDefault="00AE4445">
      <w:pPr>
        <w:rPr>
          <w:b/>
          <w:bCs/>
          <w:sz w:val="24"/>
          <w:szCs w:val="24"/>
        </w:rPr>
      </w:pPr>
    </w:p>
    <w:p w14:paraId="1A953FBC" w14:textId="77777777" w:rsidR="00AE4445" w:rsidRDefault="00AE4445">
      <w:pPr>
        <w:rPr>
          <w:b/>
          <w:bCs/>
          <w:sz w:val="24"/>
          <w:szCs w:val="24"/>
        </w:rPr>
      </w:pPr>
    </w:p>
    <w:p w14:paraId="1BEE3F29" w14:textId="77777777" w:rsidR="00AE4445" w:rsidRDefault="00AE4445">
      <w:pPr>
        <w:rPr>
          <w:b/>
          <w:bCs/>
          <w:sz w:val="24"/>
          <w:szCs w:val="24"/>
        </w:rPr>
      </w:pPr>
    </w:p>
    <w:p w14:paraId="6D163B80" w14:textId="6ABAD0EF" w:rsidR="003B3696" w:rsidRPr="003B3696" w:rsidRDefault="003B3696">
      <w:pPr>
        <w:rPr>
          <w:b/>
          <w:bCs/>
          <w:sz w:val="24"/>
          <w:szCs w:val="24"/>
        </w:rPr>
      </w:pPr>
      <w:r w:rsidRPr="003B3696">
        <w:rPr>
          <w:b/>
          <w:bCs/>
          <w:sz w:val="24"/>
          <w:szCs w:val="24"/>
        </w:rPr>
        <w:lastRenderedPageBreak/>
        <w:t>2</w:t>
      </w:r>
      <w:r w:rsidRPr="003B3696">
        <w:rPr>
          <w:b/>
          <w:bCs/>
          <w:sz w:val="24"/>
          <w:szCs w:val="24"/>
        </w:rPr>
        <w:t>. Total Discount by Product Category</w:t>
      </w:r>
    </w:p>
    <w:p w14:paraId="25154BC6" w14:textId="3FA540DE" w:rsidR="003B3696" w:rsidRDefault="003B3696">
      <w:r w:rsidRPr="003B3696">
        <w:drawing>
          <wp:inline distT="0" distB="0" distL="0" distR="0" wp14:anchorId="41B64AB5" wp14:editId="150DD409">
            <wp:extent cx="4972050" cy="2476500"/>
            <wp:effectExtent l="0" t="0" r="0" b="0"/>
            <wp:docPr id="439124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24194" name=""/>
                    <pic:cNvPicPr/>
                  </pic:nvPicPr>
                  <pic:blipFill>
                    <a:blip r:embed="rId12"/>
                    <a:stretch>
                      <a:fillRect/>
                    </a:stretch>
                  </pic:blipFill>
                  <pic:spPr>
                    <a:xfrm>
                      <a:off x="0" y="0"/>
                      <a:ext cx="4972747" cy="2476847"/>
                    </a:xfrm>
                    <a:prstGeom prst="rect">
                      <a:avLst/>
                    </a:prstGeom>
                  </pic:spPr>
                </pic:pic>
              </a:graphicData>
            </a:graphic>
          </wp:inline>
        </w:drawing>
      </w:r>
    </w:p>
    <w:p w14:paraId="3BFDF27B" w14:textId="6C5A7994" w:rsidR="003B3696" w:rsidRDefault="003B3696">
      <w:r w:rsidRPr="003B3696">
        <w:rPr>
          <w:b/>
          <w:bCs/>
        </w:rPr>
        <w:t>Explanation:</w:t>
      </w:r>
      <w:r w:rsidRPr="003B3696">
        <w:br/>
        <w:t>The GROUP BY clause groups the data by product category, and the SUM function is used to calculate the total discount for each category.</w:t>
      </w:r>
    </w:p>
    <w:p w14:paraId="1486EFCB" w14:textId="77777777" w:rsidR="00AE4445" w:rsidRPr="00AE4445" w:rsidRDefault="00AE4445">
      <w:pPr>
        <w:rPr>
          <w:b/>
          <w:bCs/>
          <w:sz w:val="24"/>
          <w:szCs w:val="24"/>
        </w:rPr>
      </w:pPr>
    </w:p>
    <w:p w14:paraId="708FEF6A" w14:textId="77777777" w:rsidR="00AE4445" w:rsidRPr="00AE4445" w:rsidRDefault="00AE4445" w:rsidP="00AE4445">
      <w:pPr>
        <w:rPr>
          <w:b/>
          <w:bCs/>
          <w:sz w:val="24"/>
          <w:szCs w:val="24"/>
        </w:rPr>
      </w:pPr>
      <w:r w:rsidRPr="00AE4445">
        <w:rPr>
          <w:b/>
          <w:bCs/>
          <w:sz w:val="24"/>
          <w:szCs w:val="24"/>
        </w:rPr>
        <w:t>Having Clause</w:t>
      </w:r>
    </w:p>
    <w:p w14:paraId="6F5F13A0" w14:textId="4E8C22F4" w:rsidR="00AE4445" w:rsidRPr="00AE4445" w:rsidRDefault="00AE4445">
      <w:r w:rsidRPr="00AE4445">
        <w:t>The HAVING clause is used to filter the results after the GROUP BY operation. It allows you to apply conditions to the grouped data, unlike WHERE, which filters rows before grouping. HAVING is typically used with aggregate functions to filter groups based on conditions like total sales exceeding a threshold.</w:t>
      </w:r>
    </w:p>
    <w:p w14:paraId="137C9863" w14:textId="17A9FD17" w:rsidR="003B3696" w:rsidRPr="003B3696" w:rsidRDefault="003B3696">
      <w:pPr>
        <w:rPr>
          <w:b/>
          <w:bCs/>
        </w:rPr>
      </w:pPr>
      <w:r w:rsidRPr="003B3696">
        <w:rPr>
          <w:b/>
          <w:bCs/>
        </w:rPr>
        <w:t>3. Products with Sales Above a Specific Threshold</w:t>
      </w:r>
    </w:p>
    <w:p w14:paraId="26ADF3D0" w14:textId="737263AA" w:rsidR="003B3696" w:rsidRDefault="003B3696">
      <w:r w:rsidRPr="003B3696">
        <w:drawing>
          <wp:inline distT="0" distB="0" distL="0" distR="0" wp14:anchorId="790E7ADD" wp14:editId="28B64499">
            <wp:extent cx="4733925" cy="3558540"/>
            <wp:effectExtent l="0" t="0" r="9525" b="3810"/>
            <wp:docPr id="1376620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20936" name=""/>
                    <pic:cNvPicPr/>
                  </pic:nvPicPr>
                  <pic:blipFill>
                    <a:blip r:embed="rId13"/>
                    <a:stretch>
                      <a:fillRect/>
                    </a:stretch>
                  </pic:blipFill>
                  <pic:spPr>
                    <a:xfrm>
                      <a:off x="0" y="0"/>
                      <a:ext cx="4734599" cy="3559047"/>
                    </a:xfrm>
                    <a:prstGeom prst="rect">
                      <a:avLst/>
                    </a:prstGeom>
                  </pic:spPr>
                </pic:pic>
              </a:graphicData>
            </a:graphic>
          </wp:inline>
        </w:drawing>
      </w:r>
    </w:p>
    <w:p w14:paraId="560550DB" w14:textId="585B9F26" w:rsidR="003B3696" w:rsidRPr="003B3696" w:rsidRDefault="003B3696">
      <w:pPr>
        <w:rPr>
          <w:b/>
          <w:bCs/>
        </w:rPr>
      </w:pPr>
      <w:r w:rsidRPr="003B3696">
        <w:rPr>
          <w:b/>
          <w:bCs/>
        </w:rPr>
        <w:lastRenderedPageBreak/>
        <w:t>4. Segments with More than a Specific Revenue</w:t>
      </w:r>
    </w:p>
    <w:p w14:paraId="6C339CFA" w14:textId="039830DE" w:rsidR="003B3696" w:rsidRDefault="003B3696">
      <w:r w:rsidRPr="003B3696">
        <w:drawing>
          <wp:inline distT="0" distB="0" distL="0" distR="0" wp14:anchorId="0097788A" wp14:editId="4DF7E8F9">
            <wp:extent cx="4810796" cy="2572109"/>
            <wp:effectExtent l="0" t="0" r="8890" b="0"/>
            <wp:docPr id="151024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43425" name=""/>
                    <pic:cNvPicPr/>
                  </pic:nvPicPr>
                  <pic:blipFill>
                    <a:blip r:embed="rId14"/>
                    <a:stretch>
                      <a:fillRect/>
                    </a:stretch>
                  </pic:blipFill>
                  <pic:spPr>
                    <a:xfrm>
                      <a:off x="0" y="0"/>
                      <a:ext cx="4810796" cy="2572109"/>
                    </a:xfrm>
                    <a:prstGeom prst="rect">
                      <a:avLst/>
                    </a:prstGeom>
                  </pic:spPr>
                </pic:pic>
              </a:graphicData>
            </a:graphic>
          </wp:inline>
        </w:drawing>
      </w:r>
    </w:p>
    <w:p w14:paraId="17A281D2" w14:textId="066678E8" w:rsidR="003B3696" w:rsidRDefault="003B3696">
      <w:r w:rsidRPr="003B3696">
        <w:rPr>
          <w:b/>
          <w:bCs/>
        </w:rPr>
        <w:t>Explanation:</w:t>
      </w:r>
      <w:r w:rsidR="00AE4445">
        <w:rPr>
          <w:b/>
          <w:bCs/>
        </w:rPr>
        <w:t xml:space="preserve"> </w:t>
      </w:r>
      <w:r w:rsidRPr="003B3696">
        <w:t>This query groups the data by product segment and uses the HAVING clause to filter only those segments where total revenue exceeds 10,000.</w:t>
      </w:r>
    </w:p>
    <w:sectPr w:rsidR="003B3696" w:rsidSect="00253AA5">
      <w:footerReference w:type="default" r:id="rId1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1F13E" w14:textId="77777777" w:rsidR="00537E6C" w:rsidRDefault="00537E6C" w:rsidP="00847A0E">
      <w:pPr>
        <w:spacing w:after="0" w:line="240" w:lineRule="auto"/>
      </w:pPr>
      <w:r>
        <w:separator/>
      </w:r>
    </w:p>
  </w:endnote>
  <w:endnote w:type="continuationSeparator" w:id="0">
    <w:p w14:paraId="49339935" w14:textId="77777777" w:rsidR="00537E6C" w:rsidRDefault="00537E6C" w:rsidP="00847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3BB3F" w14:textId="0C4E31DF" w:rsidR="00847A0E" w:rsidRPr="00847A0E" w:rsidRDefault="00847A0E">
    <w:pPr>
      <w:pStyle w:val="Footer"/>
      <w:rPr>
        <w:b/>
        <w:bCs/>
        <w:sz w:val="24"/>
        <w:szCs w:val="24"/>
      </w:rPr>
    </w:pPr>
    <w:r w:rsidRPr="00847A0E">
      <w:rPr>
        <w:b/>
        <w:bCs/>
        <w:sz w:val="24"/>
        <w:szCs w:val="24"/>
      </w:rPr>
      <w:t>Abhilash Gowda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5693E" w14:textId="77777777" w:rsidR="00537E6C" w:rsidRDefault="00537E6C" w:rsidP="00847A0E">
      <w:pPr>
        <w:spacing w:after="0" w:line="240" w:lineRule="auto"/>
      </w:pPr>
      <w:r>
        <w:separator/>
      </w:r>
    </w:p>
  </w:footnote>
  <w:footnote w:type="continuationSeparator" w:id="0">
    <w:p w14:paraId="7C3ADBAA" w14:textId="77777777" w:rsidR="00537E6C" w:rsidRDefault="00537E6C" w:rsidP="00847A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34"/>
    <w:rsid w:val="000B1B38"/>
    <w:rsid w:val="0013164D"/>
    <w:rsid w:val="001D7F34"/>
    <w:rsid w:val="00253AA5"/>
    <w:rsid w:val="003B3696"/>
    <w:rsid w:val="004A191A"/>
    <w:rsid w:val="004C564A"/>
    <w:rsid w:val="00537E6C"/>
    <w:rsid w:val="00847A0E"/>
    <w:rsid w:val="008D4356"/>
    <w:rsid w:val="00AA27C2"/>
    <w:rsid w:val="00AE4445"/>
    <w:rsid w:val="00E668D8"/>
    <w:rsid w:val="00F42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B513"/>
  <w15:chartTrackingRefBased/>
  <w15:docId w15:val="{2C58401D-AC0C-4F87-A0F2-260A2EC2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A0E"/>
  </w:style>
  <w:style w:type="paragraph" w:styleId="Footer">
    <w:name w:val="footer"/>
    <w:basedOn w:val="Normal"/>
    <w:link w:val="FooterChar"/>
    <w:uiPriority w:val="99"/>
    <w:unhideWhenUsed/>
    <w:rsid w:val="00847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039884">
      <w:bodyDiv w:val="1"/>
      <w:marLeft w:val="0"/>
      <w:marRight w:val="0"/>
      <w:marTop w:val="0"/>
      <w:marBottom w:val="0"/>
      <w:divBdr>
        <w:top w:val="none" w:sz="0" w:space="0" w:color="auto"/>
        <w:left w:val="none" w:sz="0" w:space="0" w:color="auto"/>
        <w:bottom w:val="none" w:sz="0" w:space="0" w:color="auto"/>
        <w:right w:val="none" w:sz="0" w:space="0" w:color="auto"/>
      </w:divBdr>
    </w:div>
    <w:div w:id="337928316">
      <w:bodyDiv w:val="1"/>
      <w:marLeft w:val="0"/>
      <w:marRight w:val="0"/>
      <w:marTop w:val="0"/>
      <w:marBottom w:val="0"/>
      <w:divBdr>
        <w:top w:val="none" w:sz="0" w:space="0" w:color="auto"/>
        <w:left w:val="none" w:sz="0" w:space="0" w:color="auto"/>
        <w:bottom w:val="none" w:sz="0" w:space="0" w:color="auto"/>
        <w:right w:val="none" w:sz="0" w:space="0" w:color="auto"/>
      </w:divBdr>
    </w:div>
    <w:div w:id="380984706">
      <w:bodyDiv w:val="1"/>
      <w:marLeft w:val="0"/>
      <w:marRight w:val="0"/>
      <w:marTop w:val="0"/>
      <w:marBottom w:val="0"/>
      <w:divBdr>
        <w:top w:val="none" w:sz="0" w:space="0" w:color="auto"/>
        <w:left w:val="none" w:sz="0" w:space="0" w:color="auto"/>
        <w:bottom w:val="none" w:sz="0" w:space="0" w:color="auto"/>
        <w:right w:val="none" w:sz="0" w:space="0" w:color="auto"/>
      </w:divBdr>
    </w:div>
    <w:div w:id="386801546">
      <w:bodyDiv w:val="1"/>
      <w:marLeft w:val="0"/>
      <w:marRight w:val="0"/>
      <w:marTop w:val="0"/>
      <w:marBottom w:val="0"/>
      <w:divBdr>
        <w:top w:val="none" w:sz="0" w:space="0" w:color="auto"/>
        <w:left w:val="none" w:sz="0" w:space="0" w:color="auto"/>
        <w:bottom w:val="none" w:sz="0" w:space="0" w:color="auto"/>
        <w:right w:val="none" w:sz="0" w:space="0" w:color="auto"/>
      </w:divBdr>
    </w:div>
    <w:div w:id="422802154">
      <w:bodyDiv w:val="1"/>
      <w:marLeft w:val="0"/>
      <w:marRight w:val="0"/>
      <w:marTop w:val="0"/>
      <w:marBottom w:val="0"/>
      <w:divBdr>
        <w:top w:val="none" w:sz="0" w:space="0" w:color="auto"/>
        <w:left w:val="none" w:sz="0" w:space="0" w:color="auto"/>
        <w:bottom w:val="none" w:sz="0" w:space="0" w:color="auto"/>
        <w:right w:val="none" w:sz="0" w:space="0" w:color="auto"/>
      </w:divBdr>
    </w:div>
    <w:div w:id="562840208">
      <w:bodyDiv w:val="1"/>
      <w:marLeft w:val="0"/>
      <w:marRight w:val="0"/>
      <w:marTop w:val="0"/>
      <w:marBottom w:val="0"/>
      <w:divBdr>
        <w:top w:val="none" w:sz="0" w:space="0" w:color="auto"/>
        <w:left w:val="none" w:sz="0" w:space="0" w:color="auto"/>
        <w:bottom w:val="none" w:sz="0" w:space="0" w:color="auto"/>
        <w:right w:val="none" w:sz="0" w:space="0" w:color="auto"/>
      </w:divBdr>
    </w:div>
    <w:div w:id="575824766">
      <w:bodyDiv w:val="1"/>
      <w:marLeft w:val="0"/>
      <w:marRight w:val="0"/>
      <w:marTop w:val="0"/>
      <w:marBottom w:val="0"/>
      <w:divBdr>
        <w:top w:val="none" w:sz="0" w:space="0" w:color="auto"/>
        <w:left w:val="none" w:sz="0" w:space="0" w:color="auto"/>
        <w:bottom w:val="none" w:sz="0" w:space="0" w:color="auto"/>
        <w:right w:val="none" w:sz="0" w:space="0" w:color="auto"/>
      </w:divBdr>
      <w:divsChild>
        <w:div w:id="339284320">
          <w:marLeft w:val="0"/>
          <w:marRight w:val="0"/>
          <w:marTop w:val="0"/>
          <w:marBottom w:val="0"/>
          <w:divBdr>
            <w:top w:val="none" w:sz="0" w:space="0" w:color="auto"/>
            <w:left w:val="none" w:sz="0" w:space="0" w:color="auto"/>
            <w:bottom w:val="none" w:sz="0" w:space="0" w:color="auto"/>
            <w:right w:val="none" w:sz="0" w:space="0" w:color="auto"/>
          </w:divBdr>
          <w:divsChild>
            <w:div w:id="849952232">
              <w:marLeft w:val="0"/>
              <w:marRight w:val="0"/>
              <w:marTop w:val="0"/>
              <w:marBottom w:val="0"/>
              <w:divBdr>
                <w:top w:val="none" w:sz="0" w:space="0" w:color="auto"/>
                <w:left w:val="none" w:sz="0" w:space="0" w:color="auto"/>
                <w:bottom w:val="none" w:sz="0" w:space="0" w:color="auto"/>
                <w:right w:val="none" w:sz="0" w:space="0" w:color="auto"/>
              </w:divBdr>
              <w:divsChild>
                <w:div w:id="1260406236">
                  <w:marLeft w:val="0"/>
                  <w:marRight w:val="0"/>
                  <w:marTop w:val="0"/>
                  <w:marBottom w:val="0"/>
                  <w:divBdr>
                    <w:top w:val="none" w:sz="0" w:space="0" w:color="auto"/>
                    <w:left w:val="none" w:sz="0" w:space="0" w:color="auto"/>
                    <w:bottom w:val="none" w:sz="0" w:space="0" w:color="auto"/>
                    <w:right w:val="none" w:sz="0" w:space="0" w:color="auto"/>
                  </w:divBdr>
                  <w:divsChild>
                    <w:div w:id="1374422679">
                      <w:marLeft w:val="0"/>
                      <w:marRight w:val="0"/>
                      <w:marTop w:val="0"/>
                      <w:marBottom w:val="0"/>
                      <w:divBdr>
                        <w:top w:val="none" w:sz="0" w:space="0" w:color="auto"/>
                        <w:left w:val="none" w:sz="0" w:space="0" w:color="auto"/>
                        <w:bottom w:val="none" w:sz="0" w:space="0" w:color="auto"/>
                        <w:right w:val="none" w:sz="0" w:space="0" w:color="auto"/>
                      </w:divBdr>
                      <w:divsChild>
                        <w:div w:id="2072540047">
                          <w:marLeft w:val="0"/>
                          <w:marRight w:val="0"/>
                          <w:marTop w:val="0"/>
                          <w:marBottom w:val="0"/>
                          <w:divBdr>
                            <w:top w:val="none" w:sz="0" w:space="0" w:color="auto"/>
                            <w:left w:val="none" w:sz="0" w:space="0" w:color="auto"/>
                            <w:bottom w:val="none" w:sz="0" w:space="0" w:color="auto"/>
                            <w:right w:val="none" w:sz="0" w:space="0" w:color="auto"/>
                          </w:divBdr>
                          <w:divsChild>
                            <w:div w:id="8632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001389">
      <w:bodyDiv w:val="1"/>
      <w:marLeft w:val="0"/>
      <w:marRight w:val="0"/>
      <w:marTop w:val="0"/>
      <w:marBottom w:val="0"/>
      <w:divBdr>
        <w:top w:val="none" w:sz="0" w:space="0" w:color="auto"/>
        <w:left w:val="none" w:sz="0" w:space="0" w:color="auto"/>
        <w:bottom w:val="none" w:sz="0" w:space="0" w:color="auto"/>
        <w:right w:val="none" w:sz="0" w:space="0" w:color="auto"/>
      </w:divBdr>
    </w:div>
    <w:div w:id="864103030">
      <w:bodyDiv w:val="1"/>
      <w:marLeft w:val="0"/>
      <w:marRight w:val="0"/>
      <w:marTop w:val="0"/>
      <w:marBottom w:val="0"/>
      <w:divBdr>
        <w:top w:val="none" w:sz="0" w:space="0" w:color="auto"/>
        <w:left w:val="none" w:sz="0" w:space="0" w:color="auto"/>
        <w:bottom w:val="none" w:sz="0" w:space="0" w:color="auto"/>
        <w:right w:val="none" w:sz="0" w:space="0" w:color="auto"/>
      </w:divBdr>
      <w:divsChild>
        <w:div w:id="1951156764">
          <w:marLeft w:val="0"/>
          <w:marRight w:val="0"/>
          <w:marTop w:val="0"/>
          <w:marBottom w:val="0"/>
          <w:divBdr>
            <w:top w:val="none" w:sz="0" w:space="0" w:color="auto"/>
            <w:left w:val="none" w:sz="0" w:space="0" w:color="auto"/>
            <w:bottom w:val="none" w:sz="0" w:space="0" w:color="auto"/>
            <w:right w:val="none" w:sz="0" w:space="0" w:color="auto"/>
          </w:divBdr>
          <w:divsChild>
            <w:div w:id="579754974">
              <w:marLeft w:val="0"/>
              <w:marRight w:val="0"/>
              <w:marTop w:val="0"/>
              <w:marBottom w:val="0"/>
              <w:divBdr>
                <w:top w:val="none" w:sz="0" w:space="0" w:color="auto"/>
                <w:left w:val="none" w:sz="0" w:space="0" w:color="auto"/>
                <w:bottom w:val="none" w:sz="0" w:space="0" w:color="auto"/>
                <w:right w:val="none" w:sz="0" w:space="0" w:color="auto"/>
              </w:divBdr>
              <w:divsChild>
                <w:div w:id="1449086235">
                  <w:marLeft w:val="0"/>
                  <w:marRight w:val="0"/>
                  <w:marTop w:val="0"/>
                  <w:marBottom w:val="0"/>
                  <w:divBdr>
                    <w:top w:val="none" w:sz="0" w:space="0" w:color="auto"/>
                    <w:left w:val="none" w:sz="0" w:space="0" w:color="auto"/>
                    <w:bottom w:val="none" w:sz="0" w:space="0" w:color="auto"/>
                    <w:right w:val="none" w:sz="0" w:space="0" w:color="auto"/>
                  </w:divBdr>
                  <w:divsChild>
                    <w:div w:id="399865062">
                      <w:marLeft w:val="0"/>
                      <w:marRight w:val="0"/>
                      <w:marTop w:val="0"/>
                      <w:marBottom w:val="0"/>
                      <w:divBdr>
                        <w:top w:val="none" w:sz="0" w:space="0" w:color="auto"/>
                        <w:left w:val="none" w:sz="0" w:space="0" w:color="auto"/>
                        <w:bottom w:val="none" w:sz="0" w:space="0" w:color="auto"/>
                        <w:right w:val="none" w:sz="0" w:space="0" w:color="auto"/>
                      </w:divBdr>
                      <w:divsChild>
                        <w:div w:id="2037193483">
                          <w:marLeft w:val="0"/>
                          <w:marRight w:val="0"/>
                          <w:marTop w:val="0"/>
                          <w:marBottom w:val="0"/>
                          <w:divBdr>
                            <w:top w:val="none" w:sz="0" w:space="0" w:color="auto"/>
                            <w:left w:val="none" w:sz="0" w:space="0" w:color="auto"/>
                            <w:bottom w:val="none" w:sz="0" w:space="0" w:color="auto"/>
                            <w:right w:val="none" w:sz="0" w:space="0" w:color="auto"/>
                          </w:divBdr>
                          <w:divsChild>
                            <w:div w:id="16612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54483710">
      <w:bodyDiv w:val="1"/>
      <w:marLeft w:val="0"/>
      <w:marRight w:val="0"/>
      <w:marTop w:val="0"/>
      <w:marBottom w:val="0"/>
      <w:divBdr>
        <w:top w:val="none" w:sz="0" w:space="0" w:color="auto"/>
        <w:left w:val="none" w:sz="0" w:space="0" w:color="auto"/>
        <w:bottom w:val="none" w:sz="0" w:space="0" w:color="auto"/>
        <w:right w:val="none" w:sz="0" w:space="0" w:color="auto"/>
      </w:divBdr>
    </w:div>
    <w:div w:id="1072775989">
      <w:bodyDiv w:val="1"/>
      <w:marLeft w:val="0"/>
      <w:marRight w:val="0"/>
      <w:marTop w:val="0"/>
      <w:marBottom w:val="0"/>
      <w:divBdr>
        <w:top w:val="none" w:sz="0" w:space="0" w:color="auto"/>
        <w:left w:val="none" w:sz="0" w:space="0" w:color="auto"/>
        <w:bottom w:val="none" w:sz="0" w:space="0" w:color="auto"/>
        <w:right w:val="none" w:sz="0" w:space="0" w:color="auto"/>
      </w:divBdr>
    </w:div>
    <w:div w:id="1330056650">
      <w:bodyDiv w:val="1"/>
      <w:marLeft w:val="0"/>
      <w:marRight w:val="0"/>
      <w:marTop w:val="0"/>
      <w:marBottom w:val="0"/>
      <w:divBdr>
        <w:top w:val="none" w:sz="0" w:space="0" w:color="auto"/>
        <w:left w:val="none" w:sz="0" w:space="0" w:color="auto"/>
        <w:bottom w:val="none" w:sz="0" w:space="0" w:color="auto"/>
        <w:right w:val="none" w:sz="0" w:space="0" w:color="auto"/>
      </w:divBdr>
    </w:div>
    <w:div w:id="1385174373">
      <w:bodyDiv w:val="1"/>
      <w:marLeft w:val="0"/>
      <w:marRight w:val="0"/>
      <w:marTop w:val="0"/>
      <w:marBottom w:val="0"/>
      <w:divBdr>
        <w:top w:val="none" w:sz="0" w:space="0" w:color="auto"/>
        <w:left w:val="none" w:sz="0" w:space="0" w:color="auto"/>
        <w:bottom w:val="none" w:sz="0" w:space="0" w:color="auto"/>
        <w:right w:val="none" w:sz="0" w:space="0" w:color="auto"/>
      </w:divBdr>
    </w:div>
    <w:div w:id="1570535692">
      <w:bodyDiv w:val="1"/>
      <w:marLeft w:val="0"/>
      <w:marRight w:val="0"/>
      <w:marTop w:val="0"/>
      <w:marBottom w:val="0"/>
      <w:divBdr>
        <w:top w:val="none" w:sz="0" w:space="0" w:color="auto"/>
        <w:left w:val="none" w:sz="0" w:space="0" w:color="auto"/>
        <w:bottom w:val="none" w:sz="0" w:space="0" w:color="auto"/>
        <w:right w:val="none" w:sz="0" w:space="0" w:color="auto"/>
      </w:divBdr>
    </w:div>
    <w:div w:id="1651209539">
      <w:bodyDiv w:val="1"/>
      <w:marLeft w:val="0"/>
      <w:marRight w:val="0"/>
      <w:marTop w:val="0"/>
      <w:marBottom w:val="0"/>
      <w:divBdr>
        <w:top w:val="none" w:sz="0" w:space="0" w:color="auto"/>
        <w:left w:val="none" w:sz="0" w:space="0" w:color="auto"/>
        <w:bottom w:val="none" w:sz="0" w:space="0" w:color="auto"/>
        <w:right w:val="none" w:sz="0" w:space="0" w:color="auto"/>
      </w:divBdr>
    </w:div>
    <w:div w:id="1676686456">
      <w:bodyDiv w:val="1"/>
      <w:marLeft w:val="0"/>
      <w:marRight w:val="0"/>
      <w:marTop w:val="0"/>
      <w:marBottom w:val="0"/>
      <w:divBdr>
        <w:top w:val="none" w:sz="0" w:space="0" w:color="auto"/>
        <w:left w:val="none" w:sz="0" w:space="0" w:color="auto"/>
        <w:bottom w:val="none" w:sz="0" w:space="0" w:color="auto"/>
        <w:right w:val="none" w:sz="0" w:space="0" w:color="auto"/>
      </w:divBdr>
    </w:div>
    <w:div w:id="1779830705">
      <w:bodyDiv w:val="1"/>
      <w:marLeft w:val="0"/>
      <w:marRight w:val="0"/>
      <w:marTop w:val="0"/>
      <w:marBottom w:val="0"/>
      <w:divBdr>
        <w:top w:val="none" w:sz="0" w:space="0" w:color="auto"/>
        <w:left w:val="none" w:sz="0" w:space="0" w:color="auto"/>
        <w:bottom w:val="none" w:sz="0" w:space="0" w:color="auto"/>
        <w:right w:val="none" w:sz="0" w:space="0" w:color="auto"/>
      </w:divBdr>
    </w:div>
    <w:div w:id="1791166547">
      <w:bodyDiv w:val="1"/>
      <w:marLeft w:val="0"/>
      <w:marRight w:val="0"/>
      <w:marTop w:val="0"/>
      <w:marBottom w:val="0"/>
      <w:divBdr>
        <w:top w:val="none" w:sz="0" w:space="0" w:color="auto"/>
        <w:left w:val="none" w:sz="0" w:space="0" w:color="auto"/>
        <w:bottom w:val="none" w:sz="0" w:space="0" w:color="auto"/>
        <w:right w:val="none" w:sz="0" w:space="0" w:color="auto"/>
      </w:divBdr>
      <w:divsChild>
        <w:div w:id="964848403">
          <w:marLeft w:val="0"/>
          <w:marRight w:val="0"/>
          <w:marTop w:val="0"/>
          <w:marBottom w:val="0"/>
          <w:divBdr>
            <w:top w:val="none" w:sz="0" w:space="0" w:color="auto"/>
            <w:left w:val="none" w:sz="0" w:space="0" w:color="auto"/>
            <w:bottom w:val="none" w:sz="0" w:space="0" w:color="auto"/>
            <w:right w:val="none" w:sz="0" w:space="0" w:color="auto"/>
          </w:divBdr>
          <w:divsChild>
            <w:div w:id="2010328365">
              <w:marLeft w:val="0"/>
              <w:marRight w:val="0"/>
              <w:marTop w:val="0"/>
              <w:marBottom w:val="0"/>
              <w:divBdr>
                <w:top w:val="none" w:sz="0" w:space="0" w:color="auto"/>
                <w:left w:val="none" w:sz="0" w:space="0" w:color="auto"/>
                <w:bottom w:val="none" w:sz="0" w:space="0" w:color="auto"/>
                <w:right w:val="none" w:sz="0" w:space="0" w:color="auto"/>
              </w:divBdr>
              <w:divsChild>
                <w:div w:id="1752267250">
                  <w:marLeft w:val="0"/>
                  <w:marRight w:val="0"/>
                  <w:marTop w:val="0"/>
                  <w:marBottom w:val="0"/>
                  <w:divBdr>
                    <w:top w:val="none" w:sz="0" w:space="0" w:color="auto"/>
                    <w:left w:val="none" w:sz="0" w:space="0" w:color="auto"/>
                    <w:bottom w:val="none" w:sz="0" w:space="0" w:color="auto"/>
                    <w:right w:val="none" w:sz="0" w:space="0" w:color="auto"/>
                  </w:divBdr>
                  <w:divsChild>
                    <w:div w:id="1809320663">
                      <w:marLeft w:val="0"/>
                      <w:marRight w:val="0"/>
                      <w:marTop w:val="0"/>
                      <w:marBottom w:val="0"/>
                      <w:divBdr>
                        <w:top w:val="none" w:sz="0" w:space="0" w:color="auto"/>
                        <w:left w:val="none" w:sz="0" w:space="0" w:color="auto"/>
                        <w:bottom w:val="none" w:sz="0" w:space="0" w:color="auto"/>
                        <w:right w:val="none" w:sz="0" w:space="0" w:color="auto"/>
                      </w:divBdr>
                      <w:divsChild>
                        <w:div w:id="526332307">
                          <w:marLeft w:val="0"/>
                          <w:marRight w:val="0"/>
                          <w:marTop w:val="0"/>
                          <w:marBottom w:val="0"/>
                          <w:divBdr>
                            <w:top w:val="none" w:sz="0" w:space="0" w:color="auto"/>
                            <w:left w:val="none" w:sz="0" w:space="0" w:color="auto"/>
                            <w:bottom w:val="none" w:sz="0" w:space="0" w:color="auto"/>
                            <w:right w:val="none" w:sz="0" w:space="0" w:color="auto"/>
                          </w:divBdr>
                          <w:divsChild>
                            <w:div w:id="9966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12074">
      <w:bodyDiv w:val="1"/>
      <w:marLeft w:val="0"/>
      <w:marRight w:val="0"/>
      <w:marTop w:val="0"/>
      <w:marBottom w:val="0"/>
      <w:divBdr>
        <w:top w:val="none" w:sz="0" w:space="0" w:color="auto"/>
        <w:left w:val="none" w:sz="0" w:space="0" w:color="auto"/>
        <w:bottom w:val="none" w:sz="0" w:space="0" w:color="auto"/>
        <w:right w:val="none" w:sz="0" w:space="0" w:color="auto"/>
      </w:divBdr>
      <w:divsChild>
        <w:div w:id="1036734726">
          <w:marLeft w:val="0"/>
          <w:marRight w:val="0"/>
          <w:marTop w:val="0"/>
          <w:marBottom w:val="0"/>
          <w:divBdr>
            <w:top w:val="none" w:sz="0" w:space="0" w:color="auto"/>
            <w:left w:val="none" w:sz="0" w:space="0" w:color="auto"/>
            <w:bottom w:val="none" w:sz="0" w:space="0" w:color="auto"/>
            <w:right w:val="none" w:sz="0" w:space="0" w:color="auto"/>
          </w:divBdr>
          <w:divsChild>
            <w:div w:id="1535272372">
              <w:marLeft w:val="0"/>
              <w:marRight w:val="0"/>
              <w:marTop w:val="0"/>
              <w:marBottom w:val="0"/>
              <w:divBdr>
                <w:top w:val="none" w:sz="0" w:space="0" w:color="auto"/>
                <w:left w:val="none" w:sz="0" w:space="0" w:color="auto"/>
                <w:bottom w:val="none" w:sz="0" w:space="0" w:color="auto"/>
                <w:right w:val="none" w:sz="0" w:space="0" w:color="auto"/>
              </w:divBdr>
              <w:divsChild>
                <w:div w:id="1802071086">
                  <w:marLeft w:val="0"/>
                  <w:marRight w:val="0"/>
                  <w:marTop w:val="0"/>
                  <w:marBottom w:val="0"/>
                  <w:divBdr>
                    <w:top w:val="none" w:sz="0" w:space="0" w:color="auto"/>
                    <w:left w:val="none" w:sz="0" w:space="0" w:color="auto"/>
                    <w:bottom w:val="none" w:sz="0" w:space="0" w:color="auto"/>
                    <w:right w:val="none" w:sz="0" w:space="0" w:color="auto"/>
                  </w:divBdr>
                  <w:divsChild>
                    <w:div w:id="1501701145">
                      <w:marLeft w:val="0"/>
                      <w:marRight w:val="0"/>
                      <w:marTop w:val="0"/>
                      <w:marBottom w:val="0"/>
                      <w:divBdr>
                        <w:top w:val="none" w:sz="0" w:space="0" w:color="auto"/>
                        <w:left w:val="none" w:sz="0" w:space="0" w:color="auto"/>
                        <w:bottom w:val="none" w:sz="0" w:space="0" w:color="auto"/>
                        <w:right w:val="none" w:sz="0" w:space="0" w:color="auto"/>
                      </w:divBdr>
                      <w:divsChild>
                        <w:div w:id="747076045">
                          <w:marLeft w:val="0"/>
                          <w:marRight w:val="0"/>
                          <w:marTop w:val="0"/>
                          <w:marBottom w:val="0"/>
                          <w:divBdr>
                            <w:top w:val="none" w:sz="0" w:space="0" w:color="auto"/>
                            <w:left w:val="none" w:sz="0" w:space="0" w:color="auto"/>
                            <w:bottom w:val="none" w:sz="0" w:space="0" w:color="auto"/>
                            <w:right w:val="none" w:sz="0" w:space="0" w:color="auto"/>
                          </w:divBdr>
                          <w:divsChild>
                            <w:div w:id="21022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11748">
      <w:bodyDiv w:val="1"/>
      <w:marLeft w:val="0"/>
      <w:marRight w:val="0"/>
      <w:marTop w:val="0"/>
      <w:marBottom w:val="0"/>
      <w:divBdr>
        <w:top w:val="none" w:sz="0" w:space="0" w:color="auto"/>
        <w:left w:val="none" w:sz="0" w:space="0" w:color="auto"/>
        <w:bottom w:val="none" w:sz="0" w:space="0" w:color="auto"/>
        <w:right w:val="none" w:sz="0" w:space="0" w:color="auto"/>
      </w:divBdr>
    </w:div>
    <w:div w:id="2007517040">
      <w:bodyDiv w:val="1"/>
      <w:marLeft w:val="0"/>
      <w:marRight w:val="0"/>
      <w:marTop w:val="0"/>
      <w:marBottom w:val="0"/>
      <w:divBdr>
        <w:top w:val="none" w:sz="0" w:space="0" w:color="auto"/>
        <w:left w:val="none" w:sz="0" w:space="0" w:color="auto"/>
        <w:bottom w:val="none" w:sz="0" w:space="0" w:color="auto"/>
        <w:right w:val="none" w:sz="0" w:space="0" w:color="auto"/>
      </w:divBdr>
    </w:div>
    <w:div w:id="2081249543">
      <w:bodyDiv w:val="1"/>
      <w:marLeft w:val="0"/>
      <w:marRight w:val="0"/>
      <w:marTop w:val="0"/>
      <w:marBottom w:val="0"/>
      <w:divBdr>
        <w:top w:val="none" w:sz="0" w:space="0" w:color="auto"/>
        <w:left w:val="none" w:sz="0" w:space="0" w:color="auto"/>
        <w:bottom w:val="none" w:sz="0" w:space="0" w:color="auto"/>
        <w:right w:val="none" w:sz="0" w:space="0" w:color="auto"/>
      </w:divBdr>
    </w:div>
    <w:div w:id="21325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P301 Abhilash Gowda S</dc:creator>
  <cp:keywords/>
  <dc:description/>
  <cp:lastModifiedBy>P301 Abhilash Gowda S</cp:lastModifiedBy>
  <cp:revision>4</cp:revision>
  <dcterms:created xsi:type="dcterms:W3CDTF">2024-11-08T11:29:00Z</dcterms:created>
  <dcterms:modified xsi:type="dcterms:W3CDTF">2024-11-08T12:41:00Z</dcterms:modified>
</cp:coreProperties>
</file>