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Dataset Description</w:t>
      </w:r>
      <w:r w:rsidDel="00000000" w:rsidR="00000000" w:rsidRPr="00000000">
        <w:rPr>
          <w:rFonts w:ascii="Times New Roman" w:cs="Times New Roman" w:eastAsia="Times New Roman" w:hAnsi="Times New Roman"/>
          <w:sz w:val="26"/>
          <w:szCs w:val="26"/>
          <w:rtl w:val="0"/>
        </w:rPr>
        <w:br w:type="textWrapping"/>
        <w:t xml:space="preserve">Write in your own words (1-2 sentences) what this dataset is about.</w:t>
      </w:r>
    </w:p>
    <w:p w:rsidR="00000000" w:rsidDel="00000000" w:rsidP="00000000" w:rsidRDefault="00000000" w:rsidRPr="00000000" w14:paraId="00000002">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 Does your description specify features and instances?</w:t>
      </w:r>
    </w:p>
    <w:p w:rsidR="00000000" w:rsidDel="00000000" w:rsidP="00000000" w:rsidRDefault="00000000" w:rsidRPr="00000000" w14:paraId="00000003">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 you describe the source and reliability of the data?</w:t>
      </w:r>
    </w:p>
    <w:p w:rsidR="00000000" w:rsidDel="00000000" w:rsidP="00000000" w:rsidRDefault="00000000" w:rsidRPr="00000000" w14:paraId="00000004">
      <w:pPr>
        <w:numPr>
          <w:ilvl w:val="0"/>
          <w:numId w:val="2"/>
        </w:numPr>
        <w:shd w:fill="ffffff" w:val="clear"/>
        <w:spacing w:after="240" w:before="240" w:line="240" w:lineRule="auto"/>
        <w:ind w:left="720" w:hanging="360"/>
        <w:rPr>
          <w:rFonts w:ascii="Times New Roman" w:cs="Times New Roman" w:eastAsia="Times New Roman" w:hAnsi="Times New Roman"/>
          <w:sz w:val="26"/>
          <w:szCs w:val="26"/>
        </w:rPr>
        <w:sectPr>
          <w:pgSz w:h="16834" w:w="11909" w:orient="portrait"/>
          <w:pgMar w:bottom="1133.8582677165355" w:top="1133.8582677165355" w:left="1133.8582677165355" w:right="1133.8582677165355" w:header="720" w:footer="720"/>
          <w:pgNumType w:start="1"/>
        </w:sectPr>
      </w:pPr>
      <w:r w:rsidDel="00000000" w:rsidR="00000000" w:rsidRPr="00000000">
        <w:rPr>
          <w:rFonts w:ascii="Times New Roman" w:cs="Times New Roman" w:eastAsia="Times New Roman" w:hAnsi="Times New Roman"/>
          <w:sz w:val="26"/>
          <w:szCs w:val="26"/>
          <w:rtl w:val="0"/>
        </w:rPr>
        <w:t xml:space="preserve">The HAPT dataset contains 10,929 labelled 2.56-second windows of accelerometer and gyroscope readings from a waist-mounted smartphone, each summarised by 561 normalised time- and frequency-domain features and tagged with one of 12 activity classes: six basic activities and six postural transitions, the underlying 50 Hz raw signals also supplied. It was collected from 30 volunteers by Reyes-Ortiz et al. and published on the UCI Machine Learning Repository (dataset 341). Labels were assigned manually from video of a scripted protocol, which makes them unusually reliable, though the small and tightly controlled participant pool limits how far results generalise beyond the experimental setting. </w:t>
      </w:r>
    </w:p>
    <w:p w:rsidR="00000000" w:rsidDel="00000000" w:rsidP="00000000" w:rsidRDefault="00000000" w:rsidRPr="00000000" w14:paraId="00000005">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Title</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Improving Recognition of Rare Postural Transition</w:t>
      </w:r>
    </w:p>
    <w:p w:rsidR="00000000" w:rsidDel="00000000" w:rsidP="00000000" w:rsidRDefault="00000000" w:rsidRPr="00000000" w14:paraId="00000007">
      <w:pPr>
        <w:shd w:fill="ffffff" w:val="clear"/>
        <w:spacing w:after="240" w:before="240" w:line="240" w:lineRule="auto"/>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08">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Motivation</w:t>
      </w:r>
      <w:r w:rsidDel="00000000" w:rsidR="00000000" w:rsidRPr="00000000">
        <w:rPr>
          <w:rFonts w:ascii="Times New Roman" w:cs="Times New Roman" w:eastAsia="Times New Roman" w:hAnsi="Times New Roman"/>
          <w:sz w:val="26"/>
          <w:szCs w:val="26"/>
          <w:rtl w:val="0"/>
        </w:rPr>
        <w:br w:type="textWrapping"/>
        <w:t xml:space="preserve">Explain why this project is interesting and important.</w:t>
        <w:br w:type="textWrapping"/>
        <w:t xml:space="preserve">a) Does your motivation clearly describe a problem?</w:t>
      </w:r>
    </w:p>
    <w:p w:rsidR="00000000" w:rsidDel="00000000" w:rsidP="00000000" w:rsidRDefault="00000000" w:rsidRPr="00000000" w14:paraId="00000009">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Does it justify the problem’s significance? What are the benefits of addressing this problem? Who benefits from solving it?</w:t>
      </w:r>
    </w:p>
    <w:p w:rsidR="00000000" w:rsidDel="00000000" w:rsidP="00000000" w:rsidRDefault="00000000" w:rsidRPr="00000000" w14:paraId="0000000A">
      <w:pPr>
        <w:numPr>
          <w:ilvl w:val="0"/>
          <w:numId w:val="5"/>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Smartphones and wearables can already infer roughly what their owner is doing, which underpins everything from step counters to remote patient monitoring. But activity recognition is usually built and evaluated on sustained activities (walking, sitting, standing) because those dominate any recording, and the moments between postures get smoothed over as noise. That is backwards for health applications. The sit-to-stand transition is an established indicator of lower-limb strength, musculoskeletal health, and fall risk in older adults, and it is a scoring component of standard clinical assessments like the Timed Up and Go test. Wearable sensors can already extract mobility parameters from individual TUG phases such as sit-to-stand, allowing finer biomechanical analysis than a stopwatch. A system that classifies static postures perfectly but cannot detect the transitions between them misses precisely the clinically informative events.</w:t>
      </w:r>
    </w:p>
    <w:p w:rsidR="00000000" w:rsidDel="00000000" w:rsidP="00000000" w:rsidRDefault="00000000" w:rsidRPr="00000000" w14:paraId="0000000B">
      <w:pPr>
        <w:numPr>
          <w:ilvl w:val="0"/>
          <w:numId w:val="5"/>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dataset makes that problem measurable. Its twelve classes include six postural transitions, but these account for only 518 of the 10,929 windows in total, as few as 33 examples of sit-to-stand against 1,979 of standing. The imbalance is not a defect; it reflects the real setting, where the events of interest are brief and rare while the uninformative ones run continuously. A model trained naively will learn to ignore the transitions and still report high accuracy, making this a problem of how a model is trained and evaluated rather than of finding a better classifier.</w:t>
      </w:r>
    </w:p>
    <w:p w:rsidR="00000000" w:rsidDel="00000000" w:rsidP="00000000" w:rsidRDefault="00000000" w:rsidRPr="00000000" w14:paraId="0000000C">
      <w:pPr>
        <w:numPr>
          <w:ilvl w:val="0"/>
          <w:numId w:val="5"/>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beneficiaries are direct. Clinicians and physiotherapists gain a way to track mobility between appointments instead of relying on a single in-clinic assessment; older adults gain monitoring that needs no specialised device and no self-reporting. This matters locally: around one-third of Singaporeans aged 65 and above have experienced a fall, and falls account for 40% of injury-related deaths among older adults, so an unobtrusive early indicator of declining mobility carries real public health value. The underlying rare-but-important-class problem also recurs in fraud detection, fault monitoring, and clinical screening, so the analysis transfers well beyond activity recognition.</w:t>
      </w:r>
    </w:p>
    <w:p w:rsidR="00000000" w:rsidDel="00000000" w:rsidP="00000000" w:rsidRDefault="00000000" w:rsidRPr="00000000" w14:paraId="0000000D">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hd w:fill="ffffff" w:val="clear"/>
        <w:spacing w:after="240" w:before="240" w:line="240" w:lineRule="auto"/>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0F">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Statement of the Problem/Task</w:t>
      </w:r>
      <w:r w:rsidDel="00000000" w:rsidR="00000000" w:rsidRPr="00000000">
        <w:rPr>
          <w:rFonts w:ascii="Times New Roman" w:cs="Times New Roman" w:eastAsia="Times New Roman" w:hAnsi="Times New Roman"/>
          <w:sz w:val="26"/>
          <w:szCs w:val="26"/>
          <w:rtl w:val="0"/>
        </w:rPr>
        <w:br w:type="textWrapping"/>
        <w:t xml:space="preserve">A statement of the problem, issue, or task that you’re interested in studying. In particular, try to formulate the key questions (2 to 4 questions is probably a good number) that you will answer in the project.</w:t>
        <w:br w:type="textWrapping"/>
        <w:t xml:space="preserve">As this proposal document is self-contained, you should restate your project topic and domain. The information you provided in the submission system is to help with appropriate review assignments.</w:t>
        <w:br w:type="textWrapping"/>
        <w:t xml:space="preserve">a) Does the proposal outline a problem statement, issue, or task that the team is interested in studying?</w:t>
        <w:br w:type="textWrapping"/>
        <w:t xml:space="preserve">b) Does it formulate a few (2 to 4) questions that the team proposes to address?</w:t>
      </w:r>
    </w:p>
    <w:p w:rsidR="00000000" w:rsidDel="00000000" w:rsidP="00000000" w:rsidRDefault="00000000" w:rsidRPr="00000000" w14:paraId="00000010">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will focus on smartphone-based human activity recognition, where machine-learning models use smartphone sensor data to classify a person’s activity. The dataset contains 12 activity classes, which include six common activities, such as walking, sitting, standing, and laying, and six less frequent postural transitions, such as sit-to-stand and stand-to-sit. Although the model must identify all 12 classes, the transition classes contain substantially fewer training examples. This class imbalance may cause a normally trained model to favour common activities and overlook rare transitions, even when its overall accuracy is high. Since postural transitions can provide useful information about mobility and physical functioning, this project will investigate whether class-weighted training can improve their recognition while preserving performance on common activities.</w:t>
      </w:r>
    </w:p>
    <w:p w:rsidR="00000000" w:rsidDel="00000000" w:rsidP="00000000" w:rsidRDefault="00000000" w:rsidRPr="00000000" w14:paraId="00000011">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will address the following questions:</w:t>
      </w:r>
    </w:p>
    <w:p w:rsidR="00000000" w:rsidDel="00000000" w:rsidP="00000000" w:rsidRDefault="00000000" w:rsidRPr="00000000" w14:paraId="00000012">
      <w:pPr>
        <w:numPr>
          <w:ilvl w:val="0"/>
          <w:numId w:val="6"/>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effectively can a standard machine-learning model classify the 12 activity classes, especially the rare postural transitions?</w:t>
      </w:r>
    </w:p>
    <w:p w:rsidR="00000000" w:rsidDel="00000000" w:rsidP="00000000" w:rsidRDefault="00000000" w:rsidRPr="00000000" w14:paraId="00000013">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Does class-weighted training improve the precision, recall and F1 score of the rare postural transition classes?</w:t>
      </w:r>
    </w:p>
    <w:p w:rsidR="00000000" w:rsidDel="00000000" w:rsidP="00000000" w:rsidRDefault="00000000" w:rsidRPr="00000000" w14:paraId="00000014">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Does improving recognition of rare transitions negatively affect the model’s performance on common activities?</w:t>
      </w:r>
    </w:p>
    <w:p w:rsidR="00000000" w:rsidDel="00000000" w:rsidP="00000000" w:rsidRDefault="00000000" w:rsidRPr="00000000" w14:paraId="00000015">
      <w:pPr>
        <w:numPr>
          <w:ilvl w:val="0"/>
          <w:numId w:val="6"/>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postural transitions remain the most difficult to distinguish, and what misclassification patterns occur?</w:t>
      </w:r>
    </w:p>
    <w:p w:rsidR="00000000" w:rsidDel="00000000" w:rsidP="00000000" w:rsidRDefault="00000000" w:rsidRPr="00000000" w14:paraId="00000016">
      <w:pPr>
        <w:shd w:fill="ffffff" w:val="clear"/>
        <w:spacing w:after="240" w:before="240" w:line="240" w:lineRule="auto"/>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17">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General Approach</w:t>
      </w:r>
      <w:r w:rsidDel="00000000" w:rsidR="00000000" w:rsidRPr="00000000">
        <w:rPr>
          <w:rFonts w:ascii="Times New Roman" w:cs="Times New Roman" w:eastAsia="Times New Roman" w:hAnsi="Times New Roman"/>
          <w:sz w:val="26"/>
          <w:szCs w:val="26"/>
          <w:rtl w:val="0"/>
        </w:rPr>
        <w:br w:type="textWrapping"/>
        <w:t xml:space="preserve">A high-level description of the general approach you’ll use to address the questions. Sketch out what evidence you are planning to gather (e.g. how you can answer the questions through experiments on data). Survey on the current progress on the problem/task.</w:t>
      </w:r>
    </w:p>
    <w:p w:rsidR="00000000" w:rsidDel="00000000" w:rsidP="00000000" w:rsidRDefault="00000000" w:rsidRPr="00000000" w14:paraId="00000018">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 Does the proposal contain a high-level draft description of the general approach proposed to address the questions?</w:t>
      </w:r>
    </w:p>
    <w:p w:rsidR="00000000" w:rsidDel="00000000" w:rsidP="00000000" w:rsidRDefault="00000000" w:rsidRPr="00000000" w14:paraId="00000019">
      <w:pPr>
        <w:numPr>
          <w:ilvl w:val="0"/>
          <w:numId w:val="9"/>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provides both raw 50 Hz sensor streams and a pre-windowed 561-feature matrix, in which each instance is represented by 561 normalised time- and frequency-domain features and assigned to one of 12 activity classes. We scope the project to the engineered features, since our question concerns how training and evaluation handle class imbalance rather than how the representation is constructed. This avoids custom windowing and segment alignment across 122 raw signal files and keeps the work within the remaining weeks. We preserve the dataset's subject-independent training and test split.</w:t>
      </w:r>
    </w:p>
    <w:p w:rsidR="00000000" w:rsidDel="00000000" w:rsidP="00000000" w:rsidRDefault="00000000" w:rsidRPr="00000000" w14:paraId="0000001A">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first train an unweighted regularised multinomial logistic regression model as a transparent baseline, then add a linear SVM and a tree ensemble (random forest or gradient boosting) as stronger comparisons. The ensemble also yields feature importances, which support the error analysis.</w:t>
      </w:r>
    </w:p>
    <w:p w:rsidR="00000000" w:rsidDel="00000000" w:rsidP="00000000" w:rsidRDefault="00000000" w:rsidRPr="00000000" w14:paraId="0000001B">
      <w:pPr>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improve recognition of rare postural transitions, we will retrain these models using class-weighted objectives, comparing several weighting schemes. The weighting gives greater importance to errors on under-represented transition classes.</w:t>
      </w:r>
    </w:p>
    <w:p w:rsidR="00000000" w:rsidDel="00000000" w:rsidP="00000000" w:rsidRDefault="00000000" w:rsidRPr="00000000" w14:paraId="0000001C">
      <w:pPr>
        <w:numPr>
          <w:ilvl w:val="0"/>
          <w:numId w:val="9"/>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review related work on smartphone-based human activity recognition and class-imbalance handling to justify our choice of models, weighting strategy and evaluation criteria.</w:t>
      </w:r>
    </w:p>
    <w:p w:rsidR="00000000" w:rsidDel="00000000" w:rsidP="00000000" w:rsidRDefault="00000000" w:rsidRPr="00000000" w14:paraId="0000001D">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Does it include preliminary plans for evaluation, data gathering? I.e., how the team plans to answer the questions through experiments on data.</w:t>
      </w:r>
    </w:p>
    <w:p w:rsidR="00000000" w:rsidDel="00000000" w:rsidP="00000000" w:rsidRDefault="00000000" w:rsidRPr="00000000" w14:paraId="0000001E">
      <w:pPr>
        <w:numPr>
          <w:ilvl w:val="0"/>
          <w:numId w:val="11"/>
        </w:numPr>
        <w:shd w:fill="ffffff" w:val="clear"/>
        <w:spacing w:after="0" w:afterAutospacing="0" w:before="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We will use the provided </w:t>
      </w:r>
      <w:r w:rsidDel="00000000" w:rsidR="00000000" w:rsidRPr="00000000">
        <w:rPr>
          <w:rFonts w:ascii="Times New Roman" w:cs="Times New Roman" w:eastAsia="Times New Roman" w:hAnsi="Times New Roman"/>
          <w:i w:val="1"/>
          <w:iCs w:val="1"/>
          <w:sz w:val="26"/>
          <w:szCs w:val="26"/>
          <w:rtl w:val="0"/>
        </w:rPr>
        <w:t xml:space="preserve">X_train, y_train, X_test, y_test,</w:t>
      </w:r>
      <w:r w:rsidDel="00000000" w:rsidR="00000000" w:rsidRPr="00000000">
        <w:rPr>
          <w:rFonts w:ascii="Times New Roman" w:cs="Times New Roman" w:eastAsia="Times New Roman" w:hAnsi="Times New Roman"/>
          <w:sz w:val="26"/>
          <w:szCs w:val="26"/>
          <w:rtl w:val="0"/>
        </w:rPr>
        <w:t xml:space="preserve"> and subject-ID files. No additional data collection is required. We will first examine the class distribution and the number of examples available for each postural transition.</w:t>
      </w:r>
    </w:p>
    <w:p w:rsidR="00000000" w:rsidDel="00000000" w:rsidP="00000000" w:rsidRDefault="00000000" w:rsidRPr="00000000" w14:paraId="0000001F">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Hyperparameters, regularisation strengths and class-weighting strategies will be selected using participant-grouped validation within the training participants only. The official test participants will remain untouched until final evaluation.</w:t>
      </w:r>
    </w:p>
    <w:p w:rsidR="00000000" w:rsidDel="00000000" w:rsidP="00000000" w:rsidRDefault="00000000" w:rsidRPr="00000000" w14:paraId="00000020">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compare the unweighted and class-weighted models using accuracy, macro-F1, macro-recall, and per-class precision, recall and F1 scores. Accuracy will be treated as a secondary metric because the common activity classes dominate the dataset.</w:t>
      </w:r>
    </w:p>
    <w:p w:rsidR="00000000" w:rsidDel="00000000" w:rsidP="00000000" w:rsidRDefault="00000000" w:rsidRPr="00000000" w14:paraId="00000021">
      <w:pPr>
        <w:numPr>
          <w:ilvl w:val="0"/>
          <w:numId w:val="11"/>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use 12-class confusion matrices and error analysis to determine whether weighting reduces errors where transitions are classified as common activities, whether similar transitions such as sit-to-stand and stand-to-sit remain difficult, and whether improving transition recognition harms performance on common activities.</w:t>
      </w:r>
    </w:p>
    <w:p w:rsidR="00000000" w:rsidDel="00000000" w:rsidP="00000000" w:rsidRDefault="00000000" w:rsidRPr="00000000" w14:paraId="00000022">
      <w:pPr>
        <w:shd w:fill="ffffff" w:val="clear"/>
        <w:spacing w:after="240" w:before="240" w:line="240" w:lineRule="auto"/>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23">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Evaluation</w:t>
      </w:r>
      <w:r w:rsidDel="00000000" w:rsidR="00000000" w:rsidRPr="00000000">
        <w:rPr>
          <w:rFonts w:ascii="Times New Roman" w:cs="Times New Roman" w:eastAsia="Times New Roman" w:hAnsi="Times New Roman"/>
          <w:sz w:val="26"/>
          <w:szCs w:val="26"/>
          <w:rtl w:val="0"/>
        </w:rPr>
        <w:br w:type="textWrapping"/>
        <w:t xml:space="preserve">Include how you will evaluate your project. Propose what your team thinks is a satisfactory project outcome (C grade) and an excellent project outcome (A grade). Remember that performance is secondary to analysis and understanding.</w:t>
      </w:r>
    </w:p>
    <w:p w:rsidR="00000000" w:rsidDel="00000000" w:rsidP="00000000" w:rsidRDefault="00000000" w:rsidRPr="00000000" w14:paraId="0000002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 Does the proposal contain a high-level draft description of the general approach proposed to address the questions?</w:t>
      </w:r>
    </w:p>
    <w:p w:rsidR="00000000" w:rsidDel="00000000" w:rsidP="00000000" w:rsidRDefault="00000000" w:rsidRPr="00000000" w14:paraId="00000025">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Does it include preliminary plans for evaluation, data gathering? I.e., how the team plans to answer the questions through experiments on data.</w:t>
      </w:r>
    </w:p>
    <w:p w:rsidR="00000000" w:rsidDel="00000000" w:rsidP="00000000" w:rsidRDefault="00000000" w:rsidRPr="00000000" w14:paraId="00000026">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settings and class weights will be chosen using participant-grouped validation on the training set. Once the best settings have been identified, the final model will be evaluated on the held-out test set.</w:t>
      </w:r>
    </w:p>
    <w:p w:rsidR="00000000" w:rsidDel="00000000" w:rsidP="00000000" w:rsidRDefault="00000000" w:rsidRPr="00000000" w14:paraId="00000028">
      <w:pPr>
        <w:numPr>
          <w:ilvl w:val="0"/>
          <w:numId w:val="7"/>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compare the models with and without class weighting using accuracy, macro-F1, macro recall, per-class precision, recall and F1 scores, as well as 12-class confusion matrices. Since we focus on rare postural transitions , transition macro-F1 and recall will be our main evaluation metrics. Accuracy will be treated as a secondary metric because it can be heavily influenced by the more common activities in the dataset. </w:t>
      </w:r>
    </w:p>
    <w:p w:rsidR="00000000" w:rsidDel="00000000" w:rsidP="00000000" w:rsidRDefault="00000000" w:rsidRPr="00000000" w14:paraId="00000029">
      <w:pPr>
        <w:numPr>
          <w:ilvl w:val="0"/>
          <w:numId w:val="7"/>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also compare macro-F1 for common activities before and after applying class weights to see whether improving transition recognition will sacrifice the performance on common activities. Confusion matrices will be used to determine which transition activities are most often misclassified.</w:t>
      </w:r>
    </w:p>
    <w:p w:rsidR="00000000" w:rsidDel="00000000" w:rsidP="00000000" w:rsidRDefault="00000000" w:rsidRPr="00000000" w14:paraId="0000002A">
      <w:pPr>
        <w:numPr>
          <w:ilvl w:val="0"/>
          <w:numId w:val="7"/>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satisfactory (C grade) outcome is a reproducible analysis that explains how class weighting affects rare transition and common activity recognition, even if no improvement is found. An excellent (A grade) outcome is a validated weighting strategy that improves transition macro-F1 or recall while maintaining near-baseline common activity performance.</w:t>
      </w:r>
    </w:p>
    <w:p w:rsidR="00000000" w:rsidDel="00000000" w:rsidP="00000000" w:rsidRDefault="00000000" w:rsidRPr="00000000" w14:paraId="0000002B">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hd w:fill="ffffff" w:val="clear"/>
        <w:spacing w:after="240" w:before="240" w:line="240" w:lineRule="auto"/>
        <w:ind w:left="720" w:firstLine="0"/>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2D">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Resources</w:t>
      </w:r>
      <w:r w:rsidDel="00000000" w:rsidR="00000000" w:rsidRPr="00000000">
        <w:rPr>
          <w:rFonts w:ascii="Times New Roman" w:cs="Times New Roman" w:eastAsia="Times New Roman" w:hAnsi="Times New Roman"/>
          <w:sz w:val="26"/>
          <w:szCs w:val="26"/>
          <w:rtl w:val="0"/>
        </w:rPr>
        <w:br w:type="textWrapping"/>
        <w:t xml:space="preserve">A list of resources you have/need to conduct the project. This includes additional reading, software, datasets, code(github link), etc., beyond your chosen dataset. Are these resources public? How are you planning to get these resources?</w:t>
      </w:r>
    </w:p>
    <w:p w:rsidR="00000000" w:rsidDel="00000000" w:rsidP="00000000" w:rsidRDefault="00000000" w:rsidRPr="00000000" w14:paraId="0000002E">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 Does the proposal give a short list of resources the team plans to use to execute the project (inclusive of readings, software, datasets, etc)?</w:t>
      </w:r>
    </w:p>
    <w:p w:rsidR="00000000" w:rsidDel="00000000" w:rsidP="00000000" w:rsidRDefault="00000000" w:rsidRPr="00000000" w14:paraId="0000002F">
      <w:pPr>
        <w:numPr>
          <w:ilvl w:val="0"/>
          <w:numId w:val="3"/>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r w:rsidDel="00000000" w:rsidR="00000000" w:rsidRPr="00000000">
        <w:rPr>
          <w:rFonts w:ascii="Times New Roman" w:cs="Times New Roman" w:eastAsia="Times New Roman" w:hAnsi="Times New Roman"/>
          <w:sz w:val="26"/>
          <w:szCs w:val="26"/>
          <w:rtl w:val="0"/>
        </w:rPr>
        <w:t xml:space="preserve"> — HAPT dataset and documentation, UCI Machine Learning Repository (dataset 341).</w:t>
      </w:r>
    </w:p>
    <w:p w:rsidR="00000000" w:rsidDel="00000000" w:rsidP="00000000" w:rsidRDefault="00000000" w:rsidRPr="00000000" w14:paraId="00000030">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Software</w:t>
      </w:r>
      <w:r w:rsidDel="00000000" w:rsidR="00000000" w:rsidRPr="00000000">
        <w:rPr>
          <w:rFonts w:ascii="Times New Roman" w:cs="Times New Roman" w:eastAsia="Times New Roman" w:hAnsi="Times New Roman"/>
          <w:sz w:val="26"/>
          <w:szCs w:val="26"/>
          <w:rtl w:val="0"/>
        </w:rPr>
        <w:t xml:space="preserve"> — Python in JupyterLab: pandas and NumPy for data handling, scikit-learn for modelling, class weighting and grouped cross-validation, Matplotlib for figures.</w:t>
      </w:r>
    </w:p>
    <w:p w:rsidR="00000000" w:rsidDel="00000000" w:rsidP="00000000" w:rsidRDefault="00000000" w:rsidRPr="00000000" w14:paraId="00000031">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Background reading</w:t>
      </w:r>
      <w:r w:rsidDel="00000000" w:rsidR="00000000" w:rsidRPr="00000000">
        <w:rPr>
          <w:rFonts w:ascii="Times New Roman" w:cs="Times New Roman" w:eastAsia="Times New Roman" w:hAnsi="Times New Roman"/>
          <w:sz w:val="26"/>
          <w:szCs w:val="26"/>
          <w:rtl w:val="0"/>
        </w:rPr>
        <w:t xml:space="preserve"> — Reyes-Ortiz et al. (2015) [1] is the dataset's source publication and documents the windowing and feature construction we rely on. Podsiadlo and Richardson (1991) [3], Pham et al. (2018) [4] and Hickey et al. [5] establish the clinical relevance of postural transitions and the current state of wearable-based transition detection, motivating our focus on the rare classes.</w:t>
      </w:r>
    </w:p>
    <w:p w:rsidR="00000000" w:rsidDel="00000000" w:rsidP="00000000" w:rsidRDefault="00000000" w:rsidRPr="00000000" w14:paraId="00000032">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 code and documentation</w:t>
      </w:r>
      <w:r w:rsidDel="00000000" w:rsidR="00000000" w:rsidRPr="00000000">
        <w:rPr>
          <w:rFonts w:ascii="Times New Roman" w:cs="Times New Roman" w:eastAsia="Times New Roman" w:hAnsi="Times New Roman"/>
          <w:sz w:val="26"/>
          <w:szCs w:val="26"/>
          <w:rtl w:val="0"/>
        </w:rPr>
        <w:t xml:space="preserve"> — the Turi Create activity-classifier documentation [8] and the HAPT-Recognition repository [9] serve as practical references for data preparation and pipeline structure. We will use them for orientation only and will not reuse code directly.</w:t>
      </w:r>
    </w:p>
    <w:p w:rsidR="00000000" w:rsidDel="00000000" w:rsidP="00000000" w:rsidRDefault="00000000" w:rsidRPr="00000000" w14:paraId="00000033">
      <w:pPr>
        <w:numPr>
          <w:ilvl w:val="0"/>
          <w:numId w:val="3"/>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Statistics</w:t>
      </w:r>
      <w:r w:rsidDel="00000000" w:rsidR="00000000" w:rsidRPr="00000000">
        <w:rPr>
          <w:rFonts w:ascii="Times New Roman" w:cs="Times New Roman" w:eastAsia="Times New Roman" w:hAnsi="Times New Roman"/>
          <w:sz w:val="26"/>
          <w:szCs w:val="26"/>
          <w:rtl w:val="0"/>
        </w:rPr>
        <w:t xml:space="preserve"> — Singapore falls figures cited in our motivation are drawn from the National University Health System [6] and the Health Promotion Board [7].</w:t>
      </w:r>
    </w:p>
    <w:p w:rsidR="00000000" w:rsidDel="00000000" w:rsidP="00000000" w:rsidRDefault="00000000" w:rsidRPr="00000000" w14:paraId="00000034">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of the above are publicly accessible online at no cost. Full citations are listed in the References section at the end of this document.</w:t>
      </w:r>
    </w:p>
    <w:p w:rsidR="00000000" w:rsidDel="00000000" w:rsidP="00000000" w:rsidRDefault="00000000" w:rsidRPr="00000000" w14:paraId="00000035">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b) Does the team describe any strategy for getting the resources?</w:t>
      </w:r>
    </w:p>
    <w:p w:rsidR="00000000" w:rsidDel="00000000" w:rsidP="00000000" w:rsidRDefault="00000000" w:rsidRPr="00000000" w14:paraId="00000036">
      <w:pPr>
        <w:numPr>
          <w:ilvl w:val="0"/>
          <w:numId w:val="10"/>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HAPT dataset is downloaded directly from the UCI Machine Learning Repository, which is public and requires no registration or application.</w:t>
      </w:r>
    </w:p>
    <w:p w:rsidR="00000000" w:rsidDel="00000000" w:rsidP="00000000" w:rsidRDefault="00000000" w:rsidRPr="00000000" w14:paraId="00000037">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papers, documentation and reference code listed above are freely available through their respective websites and GitHub, and can be accessed directly.</w:t>
      </w:r>
    </w:p>
    <w:p w:rsidR="00000000" w:rsidDel="00000000" w:rsidP="00000000" w:rsidRDefault="00000000" w:rsidRPr="00000000" w14:paraId="00000038">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Python libraries are open-source and will be installed via pip in a shared environment so that all team members work with the same versions.</w:t>
      </w:r>
    </w:p>
    <w:p w:rsidR="00000000" w:rsidDel="00000000" w:rsidP="00000000" w:rsidRDefault="00000000" w:rsidRPr="00000000" w14:paraId="00000039">
      <w:pPr>
        <w:numPr>
          <w:ilvl w:val="0"/>
          <w:numId w:val="10"/>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 dataset already contains the labelled activity and transition data we need, no additional data collection, specialised hardware, or paid services are required. All modelling is feasible on standard laptops.</w:t>
      </w:r>
    </w:p>
    <w:p w:rsidR="00000000" w:rsidDel="00000000" w:rsidP="00000000" w:rsidRDefault="00000000" w:rsidRPr="00000000" w14:paraId="0000003A">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3C">
      <w:pPr>
        <w:numPr>
          <w:ilvl w:val="0"/>
          <w:numId w:val="1"/>
        </w:numP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Reyes-Ortiz, J.L., Oneto, L., Samà, A., Parra, X., Anguita, D. (2015). </w:t>
      </w:r>
      <w:r w:rsidDel="00000000" w:rsidR="00000000" w:rsidRPr="00000000">
        <w:rPr>
          <w:rFonts w:ascii="Times New Roman" w:cs="Times New Roman" w:eastAsia="Times New Roman" w:hAnsi="Times New Roman"/>
          <w:i w:val="1"/>
          <w:iCs w:val="1"/>
          <w:sz w:val="26"/>
          <w:szCs w:val="26"/>
          <w:rtl w:val="0"/>
        </w:rPr>
        <w:t xml:space="preserve">Transition-Aware Human Activity Recognition Using Smartphones</w:t>
      </w:r>
      <w:r w:rsidDel="00000000" w:rsidR="00000000" w:rsidRPr="00000000">
        <w:rPr>
          <w:rFonts w:ascii="Times New Roman" w:cs="Times New Roman" w:eastAsia="Times New Roman" w:hAnsi="Times New Roman"/>
          <w:sz w:val="26"/>
          <w:szCs w:val="26"/>
          <w:rtl w:val="0"/>
        </w:rPr>
        <w:t xml:space="preserve">. Neurocomputing, 171, 754–767.</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https://www.sciencedirect.com/science/article/abs/pii/S0925231215010930</w:t>
        </w:r>
      </w:hyperlink>
      <w:r w:rsidDel="00000000" w:rsidR="00000000" w:rsidRPr="00000000">
        <w:rPr>
          <w:rtl w:val="0"/>
        </w:rPr>
      </w:r>
    </w:p>
    <w:p w:rsidR="00000000" w:rsidDel="00000000" w:rsidP="00000000" w:rsidRDefault="00000000" w:rsidRPr="00000000" w14:paraId="0000003D">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UCI Machine Learning Repository, Dataset 341: </w:t>
      </w:r>
      <w:r w:rsidDel="00000000" w:rsidR="00000000" w:rsidRPr="00000000">
        <w:rPr>
          <w:rFonts w:ascii="Times New Roman" w:cs="Times New Roman" w:eastAsia="Times New Roman" w:hAnsi="Times New Roman"/>
          <w:i w:val="1"/>
          <w:iCs w:val="1"/>
          <w:sz w:val="26"/>
          <w:szCs w:val="26"/>
          <w:rtl w:val="0"/>
        </w:rPr>
        <w:t xml:space="preserve">Smartphone-Based Recognition of Human Activities and Postural Transitions</w:t>
      </w:r>
      <w:r w:rsidDel="00000000" w:rsidR="00000000" w:rsidRPr="00000000">
        <w:rPr>
          <w:rFonts w:ascii="Times New Roman" w:cs="Times New Roman" w:eastAsia="Times New Roman" w:hAnsi="Times New Roman"/>
          <w:sz w:val="26"/>
          <w:szCs w:val="26"/>
          <w:rtl w:val="0"/>
        </w:rPr>
        <w:t xml:space="preserve">. DOI: 10.24432/C54G7M.</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http://archive.ics.uci.edu/dataset/341/</w:t>
        </w:r>
      </w:hyperlink>
      <w:r w:rsidDel="00000000" w:rsidR="00000000" w:rsidRPr="00000000">
        <w:rPr>
          <w:rtl w:val="0"/>
        </w:rPr>
      </w:r>
    </w:p>
    <w:p w:rsidR="00000000" w:rsidDel="00000000" w:rsidP="00000000" w:rsidRDefault="00000000" w:rsidRPr="00000000" w14:paraId="0000003E">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Podsiadlo, D., Richardson, S. (1991). </w:t>
      </w:r>
      <w:r w:rsidDel="00000000" w:rsidR="00000000" w:rsidRPr="00000000">
        <w:rPr>
          <w:rFonts w:ascii="Times New Roman" w:cs="Times New Roman" w:eastAsia="Times New Roman" w:hAnsi="Times New Roman"/>
          <w:i w:val="1"/>
          <w:iCs w:val="1"/>
          <w:sz w:val="26"/>
          <w:szCs w:val="26"/>
          <w:rtl w:val="0"/>
        </w:rPr>
        <w:t xml:space="preserve">The timed "Up &amp; Go": A test of basic functional mobility for frail elderly persons</w:t>
      </w:r>
      <w:r w:rsidDel="00000000" w:rsidR="00000000" w:rsidRPr="00000000">
        <w:rPr>
          <w:rFonts w:ascii="Times New Roman" w:cs="Times New Roman" w:eastAsia="Times New Roman" w:hAnsi="Times New Roman"/>
          <w:sz w:val="26"/>
          <w:szCs w:val="26"/>
          <w:rtl w:val="0"/>
        </w:rPr>
        <w:t xml:space="preserve">. Journal of the American Geriatrics Society, 39(2), 142–148.</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https://doi.org/10.1111/j.1532-5415.1991.tb01616.x</w:t>
        </w:r>
      </w:hyperlink>
      <w:r w:rsidDel="00000000" w:rsidR="00000000" w:rsidRPr="00000000">
        <w:rPr>
          <w:rtl w:val="0"/>
        </w:rPr>
      </w:r>
    </w:p>
    <w:p w:rsidR="00000000" w:rsidDel="00000000" w:rsidP="00000000" w:rsidRDefault="00000000" w:rsidRPr="00000000" w14:paraId="0000003F">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Pham, M.H., Warmerdam, E., Elshehabi, M., Schlenstedt, C., Bergeest, L.-M., Heller, M., Haertner, L., Ferreira, J.J., Berg, D., Schmidt, G., Hansen, C., Maetzler, W. (2018). </w:t>
      </w:r>
      <w:r w:rsidDel="00000000" w:rsidR="00000000" w:rsidRPr="00000000">
        <w:rPr>
          <w:rFonts w:ascii="Times New Roman" w:cs="Times New Roman" w:eastAsia="Times New Roman" w:hAnsi="Times New Roman"/>
          <w:i w:val="1"/>
          <w:iCs w:val="1"/>
          <w:sz w:val="26"/>
          <w:szCs w:val="26"/>
          <w:rtl w:val="0"/>
        </w:rPr>
        <w:t xml:space="preserve">Validation of a Lower Back "Wearable"-Based Sit-to-Stand and Stand-to-Sit Algorithm for Patients With Parkinson's Disease and Older Adults in a Home-Like Environment</w:t>
      </w:r>
      <w:r w:rsidDel="00000000" w:rsidR="00000000" w:rsidRPr="00000000">
        <w:rPr>
          <w:rFonts w:ascii="Times New Roman" w:cs="Times New Roman" w:eastAsia="Times New Roman" w:hAnsi="Times New Roman"/>
          <w:sz w:val="26"/>
          <w:szCs w:val="26"/>
          <w:rtl w:val="0"/>
        </w:rPr>
        <w:t xml:space="preserve">. Frontiers in Neurology, 9:652.</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https://doi.org/10.3389/fneur.2018.00652</w:t>
        </w:r>
      </w:hyperlink>
      <w:r w:rsidDel="00000000" w:rsidR="00000000" w:rsidRPr="00000000">
        <w:rPr>
          <w:rtl w:val="0"/>
        </w:rPr>
      </w:r>
    </w:p>
    <w:p w:rsidR="00000000" w:rsidDel="00000000" w:rsidP="00000000" w:rsidRDefault="00000000" w:rsidRPr="00000000" w14:paraId="00000040">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Hickey, A., Galna, B., Mathers, J.C., Rochester, L., Godfrey, A. (2016). </w:t>
      </w:r>
      <w:r w:rsidDel="00000000" w:rsidR="00000000" w:rsidRPr="00000000">
        <w:rPr>
          <w:rFonts w:ascii="Times New Roman" w:cs="Times New Roman" w:eastAsia="Times New Roman" w:hAnsi="Times New Roman"/>
          <w:i w:val="1"/>
          <w:iCs w:val="1"/>
          <w:sz w:val="26"/>
          <w:szCs w:val="26"/>
          <w:rtl w:val="0"/>
        </w:rPr>
        <w:t xml:space="preserve">A multi-resolution investigation for postural transition detection and quantification using a single wearable</w:t>
      </w:r>
      <w:r w:rsidDel="00000000" w:rsidR="00000000" w:rsidRPr="00000000">
        <w:rPr>
          <w:rFonts w:ascii="Times New Roman" w:cs="Times New Roman" w:eastAsia="Times New Roman" w:hAnsi="Times New Roman"/>
          <w:sz w:val="26"/>
          <w:szCs w:val="26"/>
          <w:rtl w:val="0"/>
        </w:rPr>
        <w:t xml:space="preserve">. Gait and Posture, 49, 411–417.</w:t>
      </w:r>
    </w:p>
    <w:p w:rsidR="00000000" w:rsidDel="00000000" w:rsidP="00000000" w:rsidRDefault="00000000" w:rsidRPr="00000000" w14:paraId="00000041">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National University Health System (2023). </w:t>
      </w:r>
      <w:r w:rsidDel="00000000" w:rsidR="00000000" w:rsidRPr="00000000">
        <w:rPr>
          <w:rFonts w:ascii="Times New Roman" w:cs="Times New Roman" w:eastAsia="Times New Roman" w:hAnsi="Times New Roman"/>
          <w:i w:val="1"/>
          <w:iCs w:val="1"/>
          <w:sz w:val="26"/>
          <w:szCs w:val="26"/>
          <w:rtl w:val="0"/>
        </w:rPr>
        <w:t xml:space="preserve">How to prevent falls among older adults</w:t>
      </w:r>
      <w:r w:rsidDel="00000000" w:rsidR="00000000" w:rsidRPr="00000000">
        <w:rPr>
          <w:rFonts w:ascii="Times New Roman" w:cs="Times New Roman" w:eastAsia="Times New Roman" w:hAnsi="Times New Roman"/>
          <w:sz w:val="26"/>
          <w:szCs w:val="26"/>
          <w:rtl w:val="0"/>
        </w:rPr>
        <w:t xml:space="preserve">.</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https://nuhsplus.edu.sg/article/how-to-prevent-falls-among-older-adults</w:t>
        </w:r>
      </w:hyperlink>
      <w:r w:rsidDel="00000000" w:rsidR="00000000" w:rsidRPr="00000000">
        <w:rPr>
          <w:rtl w:val="0"/>
        </w:rPr>
      </w:r>
    </w:p>
    <w:p w:rsidR="00000000" w:rsidDel="00000000" w:rsidP="00000000" w:rsidRDefault="00000000" w:rsidRPr="00000000" w14:paraId="00000042">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Health Promotion Board Singapore (2016). </w:t>
      </w:r>
      <w:r w:rsidDel="00000000" w:rsidR="00000000" w:rsidRPr="00000000">
        <w:rPr>
          <w:rFonts w:ascii="Times New Roman" w:cs="Times New Roman" w:eastAsia="Times New Roman" w:hAnsi="Times New Roman"/>
          <w:i w:val="1"/>
          <w:iCs w:val="1"/>
          <w:sz w:val="26"/>
          <w:szCs w:val="26"/>
          <w:rtl w:val="0"/>
        </w:rPr>
        <w:t xml:space="preserve">Inaugural Falls Prevention Awareness Campaign to Help Seniors Prevent a Common Cause of Injuries</w:t>
      </w:r>
      <w:r w:rsidDel="00000000" w:rsidR="00000000" w:rsidRPr="00000000">
        <w:rPr>
          <w:rFonts w:ascii="Times New Roman" w:cs="Times New Roman" w:eastAsia="Times New Roman" w:hAnsi="Times New Roman"/>
          <w:sz w:val="26"/>
          <w:szCs w:val="26"/>
          <w:rtl w:val="0"/>
        </w:rPr>
        <w:t xml:space="preserve">.</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https://www.hpb.gov.sg/article/inaugural-falls-prevention-awareness-campaign-to-help-seniors-prevent-a-common-cause-of-injuries</w:t>
        </w:r>
      </w:hyperlink>
      <w:r w:rsidDel="00000000" w:rsidR="00000000" w:rsidRPr="00000000">
        <w:rPr>
          <w:rtl w:val="0"/>
        </w:rPr>
      </w:r>
    </w:p>
    <w:p w:rsidR="00000000" w:rsidDel="00000000" w:rsidP="00000000" w:rsidRDefault="00000000" w:rsidRPr="00000000" w14:paraId="00000043">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w:t>
      </w:r>
      <w:r w:rsidDel="00000000" w:rsidR="00000000" w:rsidRPr="00000000">
        <w:rPr>
          <w:rFonts w:ascii="Times New Roman" w:cs="Times New Roman" w:eastAsia="Times New Roman" w:hAnsi="Times New Roman"/>
          <w:i w:val="1"/>
          <w:iCs w:val="1"/>
          <w:sz w:val="26"/>
          <w:szCs w:val="26"/>
          <w:rtl w:val="0"/>
        </w:rPr>
        <w:t xml:space="preserve">Turi Create Activity Classifier — Data Preparation documentation</w:t>
      </w:r>
      <w:r w:rsidDel="00000000" w:rsidR="00000000" w:rsidRPr="00000000">
        <w:rPr>
          <w:rFonts w:ascii="Times New Roman" w:cs="Times New Roman" w:eastAsia="Times New Roman" w:hAnsi="Times New Roman"/>
          <w:sz w:val="26"/>
          <w:szCs w:val="26"/>
          <w:rtl w:val="0"/>
        </w:rPr>
        <w:t xml:space="preserve">.</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https://apple.github.io/turicreate/docs/userguide/activity_classifier/data-preparation.html</w:t>
        </w:r>
      </w:hyperlink>
      <w:r w:rsidDel="00000000" w:rsidR="00000000" w:rsidRPr="00000000">
        <w:rPr>
          <w:rtl w:val="0"/>
        </w:rPr>
      </w:r>
    </w:p>
    <w:p w:rsidR="00000000" w:rsidDel="00000000" w:rsidP="00000000" w:rsidRDefault="00000000" w:rsidRPr="00000000" w14:paraId="00000044">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Vaghela, A. </w:t>
      </w:r>
      <w:r w:rsidDel="00000000" w:rsidR="00000000" w:rsidRPr="00000000">
        <w:rPr>
          <w:rFonts w:ascii="Times New Roman" w:cs="Times New Roman" w:eastAsia="Times New Roman" w:hAnsi="Times New Roman"/>
          <w:i w:val="1"/>
          <w:iCs w:val="1"/>
          <w:sz w:val="26"/>
          <w:szCs w:val="26"/>
          <w:rtl w:val="0"/>
        </w:rPr>
        <w:t xml:space="preserve">HAPT-Recognition</w:t>
      </w:r>
      <w:r w:rsidDel="00000000" w:rsidR="00000000" w:rsidRPr="00000000">
        <w:rPr>
          <w:rFonts w:ascii="Times New Roman" w:cs="Times New Roman" w:eastAsia="Times New Roman" w:hAnsi="Times New Roman"/>
          <w:sz w:val="26"/>
          <w:szCs w:val="26"/>
          <w:rtl w:val="0"/>
        </w:rPr>
        <w:t xml:space="preserve"> [reference implementation]. GitHub.</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https://github.com/Adityav2410/HAPT-Recognition</w:t>
        </w:r>
      </w:hyperlink>
      <w:r w:rsidDel="00000000" w:rsidR="00000000" w:rsidRPr="00000000">
        <w:rPr>
          <w:rtl w:val="0"/>
        </w:rPr>
      </w:r>
    </w:p>
    <w:p w:rsidR="00000000" w:rsidDel="00000000" w:rsidP="00000000" w:rsidRDefault="00000000" w:rsidRPr="00000000" w14:paraId="00000045">
      <w:pPr>
        <w:numPr>
          <w:ilvl w:val="0"/>
          <w:numId w:val="1"/>
        </w:numP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Yang, X., Chen, Y., Yu, H., Zhang, Y., Lu, W., Sun, R. (2020). </w:t>
      </w:r>
      <w:r w:rsidDel="00000000" w:rsidR="00000000" w:rsidRPr="00000000">
        <w:rPr>
          <w:rFonts w:ascii="Times New Roman" w:cs="Times New Roman" w:eastAsia="Times New Roman" w:hAnsi="Times New Roman"/>
          <w:i w:val="1"/>
          <w:iCs w:val="1"/>
          <w:sz w:val="26"/>
          <w:szCs w:val="26"/>
          <w:rtl w:val="0"/>
        </w:rPr>
        <w:t xml:space="preserve">Instance-Wise Dynamic Sensor Selection for Human Activity Recognition</w:t>
      </w:r>
      <w:r w:rsidDel="00000000" w:rsidR="00000000" w:rsidRPr="00000000">
        <w:rPr>
          <w:rFonts w:ascii="Times New Roman" w:cs="Times New Roman" w:eastAsia="Times New Roman" w:hAnsi="Times New Roman"/>
          <w:sz w:val="26"/>
          <w:szCs w:val="26"/>
          <w:rtl w:val="0"/>
        </w:rPr>
        <w:t xml:space="preserve">. Proceedings of the AAAI Conference on Artificial Intelligence, 34(01), 1104–1111.</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https://doi.org/10.1609/aaai.v34i01.5461</w:t>
        </w:r>
      </w:hyperlink>
      <w:r w:rsidDel="00000000" w:rsidR="00000000" w:rsidRPr="00000000">
        <w:rPr>
          <w:rtl w:val="0"/>
        </w:rPr>
      </w:r>
    </w:p>
    <w:p w:rsidR="00000000" w:rsidDel="00000000" w:rsidP="00000000" w:rsidRDefault="00000000" w:rsidRPr="00000000" w14:paraId="00000046">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hd w:fill="ffffff" w:val="clear"/>
        <w:spacing w:after="240" w:before="240" w:line="240" w:lineRule="auto"/>
        <w:rPr>
          <w:rFonts w:ascii="Times New Roman" w:cs="Times New Roman" w:eastAsia="Times New Roman" w:hAnsi="Times New Roman"/>
          <w:sz w:val="26"/>
          <w:szCs w:val="26"/>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48">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Schedule / Role Assignment</w:t>
      </w:r>
      <w:r w:rsidDel="00000000" w:rsidR="00000000" w:rsidRPr="00000000">
        <w:rPr>
          <w:rFonts w:ascii="Times New Roman" w:cs="Times New Roman" w:eastAsia="Times New Roman" w:hAnsi="Times New Roman"/>
          <w:sz w:val="26"/>
          <w:szCs w:val="26"/>
          <w:rtl w:val="0"/>
        </w:rPr>
        <w:br w:type="textWrapping"/>
        <w:t xml:space="preserve">A schedule of work indicating the dates by which you plan to complete components of the project. Make sure the schedule is plausible.</w:t>
        <w:br w:type="textWrapping"/>
        <w:t xml:space="preserve">You may find that a table format with the remaining weeks of the course helpful to describe this goal.</w:t>
      </w:r>
    </w:p>
    <w:p w:rsidR="00000000" w:rsidDel="00000000" w:rsidP="00000000" w:rsidRDefault="00000000" w:rsidRPr="00000000" w14:paraId="00000049">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 A schedule indicating dates by which the team plans to complete the project components?</w:t>
      </w:r>
    </w:p>
    <w:p w:rsidR="00000000" w:rsidDel="00000000" w:rsidP="00000000" w:rsidRDefault="00000000" w:rsidRPr="00000000" w14:paraId="0000004A">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W05:</w:t>
      </w:r>
      <w:r w:rsidDel="00000000" w:rsidR="00000000" w:rsidRPr="00000000">
        <w:rPr>
          <w:rFonts w:ascii="Times New Roman" w:cs="Times New Roman" w:eastAsia="Times New Roman" w:hAnsi="Times New Roman"/>
          <w:sz w:val="26"/>
          <w:szCs w:val="26"/>
          <w:rtl w:val="0"/>
        </w:rPr>
        <w:t xml:space="preserve"> Finalise the project direction, research questions, and proposed methodology.</w:t>
      </w:r>
    </w:p>
    <w:p w:rsidR="00000000" w:rsidDel="00000000" w:rsidP="00000000" w:rsidRDefault="00000000" w:rsidRPr="00000000" w14:paraId="0000004B">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W06:</w:t>
      </w:r>
      <w:r w:rsidDel="00000000" w:rsidR="00000000" w:rsidRPr="00000000">
        <w:rPr>
          <w:rFonts w:ascii="Times New Roman" w:cs="Times New Roman" w:eastAsia="Times New Roman" w:hAnsi="Times New Roman"/>
          <w:sz w:val="26"/>
          <w:szCs w:val="26"/>
          <w:rtl w:val="0"/>
        </w:rPr>
        <w:t xml:space="preserve"> Inspect the dataset, examine the distribution of all 12 activity classes, and prepare the training and test data.</w:t>
      </w:r>
    </w:p>
    <w:p w:rsidR="00000000" w:rsidDel="00000000" w:rsidP="00000000" w:rsidRDefault="00000000" w:rsidRPr="00000000" w14:paraId="0000004C">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W07:</w:t>
      </w:r>
      <w:r w:rsidDel="00000000" w:rsidR="00000000" w:rsidRPr="00000000">
        <w:rPr>
          <w:rFonts w:ascii="Times New Roman" w:cs="Times New Roman" w:eastAsia="Times New Roman" w:hAnsi="Times New Roman"/>
          <w:sz w:val="26"/>
          <w:szCs w:val="26"/>
          <w:rtl w:val="0"/>
        </w:rPr>
        <w:t xml:space="preserve"> Train and evaluate a simple baseline model using the provided 561 engineered features.</w:t>
      </w:r>
    </w:p>
    <w:p w:rsidR="00000000" w:rsidDel="00000000" w:rsidP="00000000" w:rsidRDefault="00000000" w:rsidRPr="00000000" w14:paraId="0000004D">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W08:</w:t>
      </w:r>
      <w:r w:rsidDel="00000000" w:rsidR="00000000" w:rsidRPr="00000000">
        <w:rPr>
          <w:rFonts w:ascii="Times New Roman" w:cs="Times New Roman" w:eastAsia="Times New Roman" w:hAnsi="Times New Roman"/>
          <w:sz w:val="26"/>
          <w:szCs w:val="26"/>
          <w:rtl w:val="0"/>
        </w:rPr>
        <w:t xml:space="preserve"> Implement class-weighted training to give greater importance to the rare postural transition classes.</w:t>
      </w:r>
    </w:p>
    <w:p w:rsidR="00000000" w:rsidDel="00000000" w:rsidP="00000000" w:rsidRDefault="00000000" w:rsidRPr="00000000" w14:paraId="0000004E">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W09:</w:t>
      </w:r>
      <w:r w:rsidDel="00000000" w:rsidR="00000000" w:rsidRPr="00000000">
        <w:rPr>
          <w:rFonts w:ascii="Times New Roman" w:cs="Times New Roman" w:eastAsia="Times New Roman" w:hAnsi="Times New Roman"/>
          <w:sz w:val="26"/>
          <w:szCs w:val="26"/>
          <w:rtl w:val="0"/>
        </w:rPr>
        <w:t xml:space="preserve"> Tune the models and compare different class-weighting strategies using validation data.</w:t>
      </w:r>
    </w:p>
    <w:p w:rsidR="00000000" w:rsidDel="00000000" w:rsidP="00000000" w:rsidRDefault="00000000" w:rsidRPr="00000000" w14:paraId="0000004F">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W10:</w:t>
      </w:r>
      <w:r w:rsidDel="00000000" w:rsidR="00000000" w:rsidRPr="00000000">
        <w:rPr>
          <w:rFonts w:ascii="Times New Roman" w:cs="Times New Roman" w:eastAsia="Times New Roman" w:hAnsi="Times New Roman"/>
          <w:sz w:val="26"/>
          <w:szCs w:val="26"/>
          <w:rtl w:val="0"/>
        </w:rPr>
        <w:t xml:space="preserve"> Evaluate the final models on the held-out test set using accuracy, macro-F1, per-class precision and recall, and confusion matrices.</w:t>
      </w:r>
    </w:p>
    <w:p w:rsidR="00000000" w:rsidDel="00000000" w:rsidP="00000000" w:rsidRDefault="00000000" w:rsidRPr="00000000" w14:paraId="00000050">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W11:</w:t>
      </w:r>
      <w:r w:rsidDel="00000000" w:rsidR="00000000" w:rsidRPr="00000000">
        <w:rPr>
          <w:rFonts w:ascii="Times New Roman" w:cs="Times New Roman" w:eastAsia="Times New Roman" w:hAnsi="Times New Roman"/>
          <w:sz w:val="26"/>
          <w:szCs w:val="26"/>
          <w:rtl w:val="0"/>
        </w:rPr>
        <w:t xml:space="preserve"> Conduct detailed error analysis, focusing on misclassified postural transitions and the effect on common activities.</w:t>
      </w:r>
    </w:p>
    <w:p w:rsidR="00000000" w:rsidDel="00000000" w:rsidP="00000000" w:rsidRDefault="00000000" w:rsidRPr="00000000" w14:paraId="00000051">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W12:</w:t>
      </w:r>
      <w:r w:rsidDel="00000000" w:rsidR="00000000" w:rsidRPr="00000000">
        <w:rPr>
          <w:rFonts w:ascii="Times New Roman" w:cs="Times New Roman" w:eastAsia="Times New Roman" w:hAnsi="Times New Roman"/>
          <w:sz w:val="26"/>
          <w:szCs w:val="26"/>
          <w:rtl w:val="0"/>
        </w:rPr>
        <w:t xml:space="preserve"> Consolidate the results, prepare figures and tables, and discuss the technical reasons for the observed performance.</w:t>
      </w:r>
    </w:p>
    <w:p w:rsidR="00000000" w:rsidDel="00000000" w:rsidP="00000000" w:rsidRDefault="00000000" w:rsidRPr="00000000" w14:paraId="00000052">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W13:</w:t>
      </w:r>
      <w:r w:rsidDel="00000000" w:rsidR="00000000" w:rsidRPr="00000000">
        <w:rPr>
          <w:rFonts w:ascii="Times New Roman" w:cs="Times New Roman" w:eastAsia="Times New Roman" w:hAnsi="Times New Roman"/>
          <w:sz w:val="26"/>
          <w:szCs w:val="26"/>
          <w:rtl w:val="0"/>
        </w:rPr>
        <w:t xml:space="preserve"> Complete the project report and presentation materials.</w:t>
      </w:r>
    </w:p>
    <w:p w:rsidR="00000000" w:rsidDel="00000000" w:rsidP="00000000" w:rsidRDefault="00000000" w:rsidRPr="00000000" w14:paraId="00000053">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Reading week:</w:t>
      </w:r>
      <w:r w:rsidDel="00000000" w:rsidR="00000000" w:rsidRPr="00000000">
        <w:rPr>
          <w:rFonts w:ascii="Times New Roman" w:cs="Times New Roman" w:eastAsia="Times New Roman" w:hAnsi="Times New Roman"/>
          <w:sz w:val="26"/>
          <w:szCs w:val="26"/>
          <w:rtl w:val="0"/>
        </w:rPr>
        <w:t xml:space="preserve"> Record and edit the presentation, check the implementation and references, and obtain feedback from teammates.</w:t>
      </w:r>
    </w:p>
    <w:p w:rsidR="00000000" w:rsidDel="00000000" w:rsidP="00000000" w:rsidRDefault="00000000" w:rsidRPr="00000000" w14:paraId="00000054">
      <w:pPr>
        <w:keepLines w:val="1"/>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Exam week:</w:t>
      </w:r>
      <w:r w:rsidDel="00000000" w:rsidR="00000000" w:rsidRPr="00000000">
        <w:rPr>
          <w:rFonts w:ascii="Times New Roman" w:cs="Times New Roman" w:eastAsia="Times New Roman" w:hAnsi="Times New Roman"/>
          <w:sz w:val="26"/>
          <w:szCs w:val="26"/>
          <w:rtl w:val="0"/>
        </w:rPr>
        <w:t xml:space="preserve"> Finalise and submit the presentation, source code, supporting materials, and independent-work statement.</w:t>
      </w:r>
    </w:p>
    <w:p w:rsidR="00000000" w:rsidDel="00000000" w:rsidP="00000000" w:rsidRDefault="00000000" w:rsidRPr="00000000" w14:paraId="00000055">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b) An assignment of the team members to the deliverables (inclusive of peer reviewing duties)?</w:t>
      </w:r>
    </w:p>
    <w:p w:rsidR="00000000" w:rsidDel="00000000" w:rsidP="00000000" w:rsidRDefault="00000000" w:rsidRPr="00000000" w14:paraId="00000056">
      <w:pPr>
        <w:shd w:fill="ffffff" w:val="clear"/>
        <w:spacing w:after="240" w:before="240" w:line="24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Roles:</w:t>
      </w:r>
    </w:p>
    <w:p w:rsidR="00000000" w:rsidDel="00000000" w:rsidP="00000000" w:rsidRDefault="00000000" w:rsidRPr="00000000" w14:paraId="00000057">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analysis + preparation:Yang Yifei</w:t>
      </w:r>
    </w:p>
    <w:p w:rsidR="00000000" w:rsidDel="00000000" w:rsidP="00000000" w:rsidRDefault="00000000" w:rsidRPr="00000000" w14:paraId="00000058">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 and fine tuning: Wai Loon (Austin) , Tianfeng, Minh</w:t>
      </w:r>
    </w:p>
    <w:p w:rsidR="00000000" w:rsidDel="00000000" w:rsidP="00000000" w:rsidRDefault="00000000" w:rsidRPr="00000000" w14:paraId="00000059">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Evaluation and analysis:Zi Tian, Zi Xi</w:t>
      </w:r>
    </w:p>
    <w:p w:rsidR="00000000" w:rsidDel="00000000" w:rsidP="00000000" w:rsidRDefault="00000000" w:rsidRPr="00000000" w14:paraId="0000005A">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c) Is the schedule feasible given the timeline, expertise and load of the team members?</w:t>
      </w:r>
    </w:p>
    <w:p w:rsidR="00000000" w:rsidDel="00000000" w:rsidP="00000000" w:rsidRDefault="00000000" w:rsidRPr="00000000" w14:paraId="0000005C">
      <w:pPr>
        <w:numPr>
          <w:ilvl w:val="0"/>
          <w:numId w:val="4"/>
        </w:numPr>
        <w:shd w:fill="ffffff" w:val="clea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schedule is feasible as we are able to dedicate additional manpower to the training and fine tuning step which we foresee to be the most time consuming, we also have members who have had experience in this who can assist the others.</w:t>
      </w:r>
    </w:p>
    <w:p w:rsidR="00000000" w:rsidDel="00000000" w:rsidP="00000000" w:rsidRDefault="00000000" w:rsidRPr="00000000" w14:paraId="0000005D">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d) For projects with possibly too large a data source (e.g., Kaggle projects), does the team propose a way to scope the data or problem accordingly to make it feasible</w:t>
      </w:r>
    </w:p>
    <w:p w:rsidR="00000000" w:rsidDel="00000000" w:rsidP="00000000" w:rsidRDefault="00000000" w:rsidRPr="00000000" w14:paraId="0000005E">
      <w:pPr>
        <w:numPr>
          <w:ilvl w:val="0"/>
          <w:numId w:val="8"/>
        </w:numPr>
        <w:shd w:fill="ffffff" w:val="clear"/>
        <w:spacing w:after="240" w:before="240" w:lin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type w:val="nextPage"/>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dityav2410/HAPT-Recognition" TargetMode="External"/><Relationship Id="rId11" Type="http://schemas.openxmlformats.org/officeDocument/2006/relationships/hyperlink" Target="https://doi.org/10.1111/j.1532-5415.1991.tb01616.x" TargetMode="External"/><Relationship Id="rId22" Type="http://schemas.openxmlformats.org/officeDocument/2006/relationships/hyperlink" Target="https://doi.org/10.1609/aaai.v34i01.5461" TargetMode="External"/><Relationship Id="rId10" Type="http://schemas.openxmlformats.org/officeDocument/2006/relationships/hyperlink" Target="https://doi.org/10.1111/j.1532-5415.1991.tb01616.x" TargetMode="External"/><Relationship Id="rId21" Type="http://schemas.openxmlformats.org/officeDocument/2006/relationships/hyperlink" Target="https://github.com/Adityav2410/HAPT-Recognition" TargetMode="External"/><Relationship Id="rId13" Type="http://schemas.openxmlformats.org/officeDocument/2006/relationships/hyperlink" Target="https://doi.org/10.3389/fneur.2018.00652" TargetMode="External"/><Relationship Id="rId12" Type="http://schemas.openxmlformats.org/officeDocument/2006/relationships/hyperlink" Target="https://doi.org/10.3389/fneur.2018.00652" TargetMode="External"/><Relationship Id="rId23" Type="http://schemas.openxmlformats.org/officeDocument/2006/relationships/hyperlink" Target="https://doi.org/10.1609/aaai.v34i01.54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rchive.ics.uci.edu/dataset/341/" TargetMode="External"/><Relationship Id="rId15" Type="http://schemas.openxmlformats.org/officeDocument/2006/relationships/hyperlink" Target="https://nuhsplus.edu.sg/article/how-to-prevent-falls-among-older-adults" TargetMode="External"/><Relationship Id="rId14" Type="http://schemas.openxmlformats.org/officeDocument/2006/relationships/hyperlink" Target="https://nuhsplus.edu.sg/article/how-to-prevent-falls-among-older-adults" TargetMode="External"/><Relationship Id="rId17" Type="http://schemas.openxmlformats.org/officeDocument/2006/relationships/hyperlink" Target="https://www.hpb.gov.sg/article/inaugural-falls-prevention-awareness-campaign-to-help-seniors-prevent-a-common-cause-of-injuries" TargetMode="External"/><Relationship Id="rId16" Type="http://schemas.openxmlformats.org/officeDocument/2006/relationships/hyperlink" Target="https://www.hpb.gov.sg/article/inaugural-falls-prevention-awareness-campaign-to-help-seniors-prevent-a-common-cause-of-injuries" TargetMode="External"/><Relationship Id="rId5" Type="http://schemas.openxmlformats.org/officeDocument/2006/relationships/styles" Target="styles.xml"/><Relationship Id="rId19" Type="http://schemas.openxmlformats.org/officeDocument/2006/relationships/hyperlink" Target="https://apple.github.io/turicreate/docs/userguide/activity_classifier/data-preparation.html" TargetMode="External"/><Relationship Id="rId6" Type="http://schemas.openxmlformats.org/officeDocument/2006/relationships/hyperlink" Target="https://www.sciencedirect.com/science/article/abs/pii/S0925231215010930" TargetMode="External"/><Relationship Id="rId18" Type="http://schemas.openxmlformats.org/officeDocument/2006/relationships/hyperlink" Target="https://apple.github.io/turicreate/docs/userguide/activity_classifier/data-preparation.html" TargetMode="External"/><Relationship Id="rId7" Type="http://schemas.openxmlformats.org/officeDocument/2006/relationships/hyperlink" Target="https://www.sciencedirect.com/science/article/abs/pii/S0925231215010930" TargetMode="External"/><Relationship Id="rId8" Type="http://schemas.openxmlformats.org/officeDocument/2006/relationships/hyperlink" Target="http://archive.ics.uci.edu/dataset/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