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82C6B1" w14:textId="7ED479C0" w:rsidR="001E7100" w:rsidRPr="00557C85" w:rsidRDefault="001E7100" w:rsidP="00557C85">
      <w:pPr>
        <w:pStyle w:val="Heading1"/>
      </w:pPr>
    </w:p>
    <w:p w14:paraId="0FC09708" w14:textId="69D9007C" w:rsidR="00B33AB1" w:rsidRDefault="003F772A" w:rsidP="004B294A">
      <w:pPr>
        <w:pStyle w:val="Title"/>
        <w:jc w:val="center"/>
      </w:pPr>
      <w:r>
        <w:t xml:space="preserve">Employee Data Analysis </w:t>
      </w:r>
      <w:r w:rsidR="004B294A">
        <w:t>Report</w:t>
      </w:r>
    </w:p>
    <w:p w14:paraId="0F79EF7C" w14:textId="4B57AC22" w:rsidR="005D51EC" w:rsidRDefault="00D3300D" w:rsidP="00D3300D">
      <w:pPr>
        <w:jc w:val="center"/>
        <w:rPr>
          <w:b/>
          <w:bCs/>
          <w:sz w:val="28"/>
          <w:szCs w:val="28"/>
        </w:rPr>
      </w:pPr>
      <w:r w:rsidRPr="00D3300D">
        <w:rPr>
          <w:rFonts w:ascii="Arial" w:eastAsiaTheme="majorEastAsia" w:hAnsi="Arial" w:cstheme="majorBidi"/>
          <w:color w:val="595959" w:themeColor="text1" w:themeTint="A6"/>
          <w:sz w:val="32"/>
          <w:szCs w:val="28"/>
        </w:rPr>
        <w:t>A Data-Driven Look at Employee Structure and Engagement</w:t>
      </w:r>
    </w:p>
    <w:p w14:paraId="205AC762" w14:textId="77777777" w:rsidR="00412C08" w:rsidRDefault="00412C08" w:rsidP="00412C08">
      <w:pPr>
        <w:rPr>
          <w:b/>
          <w:bCs/>
          <w:sz w:val="28"/>
          <w:szCs w:val="28"/>
        </w:rPr>
      </w:pPr>
    </w:p>
    <w:p w14:paraId="5CD30D50" w14:textId="77777777" w:rsidR="00412C08" w:rsidRDefault="00412C08" w:rsidP="00412C08">
      <w:pPr>
        <w:rPr>
          <w:b/>
          <w:bCs/>
          <w:sz w:val="28"/>
          <w:szCs w:val="28"/>
        </w:rPr>
      </w:pPr>
    </w:p>
    <w:p w14:paraId="06CEB5BD" w14:textId="101B2ABF" w:rsidR="00412C08" w:rsidRDefault="00412C08" w:rsidP="00412C08">
      <w:pPr>
        <w:rPr>
          <w:b/>
          <w:bCs/>
          <w:sz w:val="28"/>
          <w:szCs w:val="28"/>
        </w:rPr>
      </w:pPr>
      <w:r>
        <w:rPr>
          <w:b/>
          <w:bCs/>
          <w:sz w:val="28"/>
          <w:szCs w:val="28"/>
        </w:rPr>
        <w:t xml:space="preserve">      </w:t>
      </w:r>
      <w:r w:rsidR="00D3300D">
        <w:rPr>
          <w:b/>
          <w:bCs/>
          <w:sz w:val="28"/>
          <w:szCs w:val="28"/>
        </w:rPr>
        <w:tab/>
      </w:r>
      <w:r>
        <w:rPr>
          <w:b/>
          <w:bCs/>
          <w:sz w:val="28"/>
          <w:szCs w:val="28"/>
        </w:rPr>
        <w:t xml:space="preserve">     </w:t>
      </w:r>
      <w:r w:rsidR="00D3300D">
        <w:rPr>
          <w:b/>
          <w:bCs/>
          <w:sz w:val="28"/>
          <w:szCs w:val="28"/>
        </w:rPr>
        <w:t xml:space="preserve"> </w:t>
      </w:r>
      <w:r w:rsidR="00D3300D">
        <w:rPr>
          <w:b/>
          <w:bCs/>
          <w:sz w:val="28"/>
          <w:szCs w:val="28"/>
        </w:rPr>
        <w:tab/>
      </w:r>
      <w:r w:rsidR="004B294A" w:rsidRPr="004B294A">
        <w:rPr>
          <w:b/>
          <w:bCs/>
          <w:sz w:val="28"/>
          <w:szCs w:val="28"/>
        </w:rPr>
        <w:t>Prepared for:</w:t>
      </w:r>
      <w:r>
        <w:rPr>
          <w:b/>
          <w:bCs/>
          <w:sz w:val="28"/>
          <w:szCs w:val="28"/>
        </w:rPr>
        <w:t xml:space="preserve">                                                            </w:t>
      </w:r>
      <w:r w:rsidRPr="004B294A">
        <w:rPr>
          <w:b/>
          <w:bCs/>
          <w:sz w:val="28"/>
          <w:szCs w:val="28"/>
        </w:rPr>
        <w:t>Prepared by:</w:t>
      </w:r>
    </w:p>
    <w:p w14:paraId="0A5D82D8" w14:textId="638F1B54" w:rsidR="00412C08" w:rsidRDefault="00412C08" w:rsidP="00412C08">
      <w:pPr>
        <w:rPr>
          <w:b/>
          <w:bCs/>
          <w:sz w:val="28"/>
          <w:szCs w:val="28"/>
        </w:rPr>
      </w:pPr>
      <w:r>
        <w:rPr>
          <w:sz w:val="28"/>
          <w:szCs w:val="28"/>
        </w:rPr>
        <w:t xml:space="preserve">            </w:t>
      </w:r>
      <w:r w:rsidR="00D3300D">
        <w:rPr>
          <w:sz w:val="28"/>
          <w:szCs w:val="28"/>
        </w:rPr>
        <w:tab/>
        <w:t xml:space="preserve">            </w:t>
      </w:r>
      <w:proofErr w:type="spellStart"/>
      <w:r w:rsidR="004B294A">
        <w:rPr>
          <w:sz w:val="28"/>
          <w:szCs w:val="28"/>
        </w:rPr>
        <w:t>e</w:t>
      </w:r>
      <w:r w:rsidR="004B294A" w:rsidRPr="004B294A">
        <w:rPr>
          <w:sz w:val="28"/>
          <w:szCs w:val="28"/>
        </w:rPr>
        <w:t>starta</w:t>
      </w:r>
      <w:proofErr w:type="spellEnd"/>
      <w:r w:rsidR="004B294A" w:rsidRPr="004B294A">
        <w:rPr>
          <w:sz w:val="28"/>
          <w:szCs w:val="28"/>
        </w:rPr>
        <w:t xml:space="preserve"> Data</w:t>
      </w:r>
      <w:r>
        <w:rPr>
          <w:sz w:val="28"/>
          <w:szCs w:val="28"/>
        </w:rPr>
        <w:t xml:space="preserve"> </w:t>
      </w:r>
      <w:r w:rsidRPr="004B294A">
        <w:rPr>
          <w:sz w:val="28"/>
          <w:szCs w:val="28"/>
        </w:rPr>
        <w:t>Team</w:t>
      </w:r>
      <w:r>
        <w:rPr>
          <w:sz w:val="28"/>
          <w:szCs w:val="28"/>
        </w:rPr>
        <w:t xml:space="preserve">                                                    </w:t>
      </w:r>
      <w:r w:rsidR="004B294A" w:rsidRPr="004B294A">
        <w:rPr>
          <w:sz w:val="28"/>
          <w:szCs w:val="28"/>
        </w:rPr>
        <w:t>Aya</w:t>
      </w:r>
      <w:r>
        <w:rPr>
          <w:sz w:val="28"/>
          <w:szCs w:val="28"/>
        </w:rPr>
        <w:t xml:space="preserve"> </w:t>
      </w:r>
      <w:r w:rsidR="004B294A" w:rsidRPr="004B294A">
        <w:rPr>
          <w:sz w:val="28"/>
          <w:szCs w:val="28"/>
        </w:rPr>
        <w:t>Eqailan</w:t>
      </w:r>
      <w:r w:rsidR="004B294A" w:rsidRPr="004B294A">
        <w:rPr>
          <w:sz w:val="28"/>
          <w:szCs w:val="28"/>
        </w:rPr>
        <w:br/>
      </w:r>
    </w:p>
    <w:p w14:paraId="53F4662C" w14:textId="77777777" w:rsidR="00412C08" w:rsidRDefault="00412C08" w:rsidP="00412C08">
      <w:pPr>
        <w:rPr>
          <w:b/>
          <w:bCs/>
          <w:sz w:val="28"/>
          <w:szCs w:val="28"/>
        </w:rPr>
      </w:pPr>
    </w:p>
    <w:p w14:paraId="4BA42BC0" w14:textId="77777777" w:rsidR="00412C08" w:rsidRDefault="00412C08" w:rsidP="00412C08">
      <w:pPr>
        <w:rPr>
          <w:b/>
          <w:bCs/>
          <w:sz w:val="28"/>
          <w:szCs w:val="28"/>
        </w:rPr>
      </w:pPr>
    </w:p>
    <w:p w14:paraId="60A20302" w14:textId="45AD628A" w:rsidR="004B294A" w:rsidRPr="00412C08" w:rsidRDefault="004B294A" w:rsidP="00412C08">
      <w:pPr>
        <w:jc w:val="center"/>
        <w:rPr>
          <w:b/>
          <w:bCs/>
          <w:sz w:val="28"/>
          <w:szCs w:val="28"/>
        </w:rPr>
      </w:pPr>
      <w:r w:rsidRPr="004B294A">
        <w:rPr>
          <w:sz w:val="28"/>
          <w:szCs w:val="28"/>
        </w:rPr>
        <w:t xml:space="preserve"> September 13, 2025</w:t>
      </w:r>
    </w:p>
    <w:p w14:paraId="01E33E95" w14:textId="77777777" w:rsidR="00534AA6" w:rsidRDefault="00534AA6" w:rsidP="00534AA6">
      <w:pPr>
        <w:jc w:val="center"/>
        <w:rPr>
          <w:sz w:val="28"/>
          <w:szCs w:val="28"/>
        </w:rPr>
      </w:pPr>
    </w:p>
    <w:p w14:paraId="2E8908EC" w14:textId="77777777" w:rsidR="00534AA6" w:rsidRDefault="00534AA6" w:rsidP="00534AA6">
      <w:pPr>
        <w:jc w:val="center"/>
        <w:rPr>
          <w:sz w:val="28"/>
          <w:szCs w:val="28"/>
        </w:rPr>
      </w:pPr>
    </w:p>
    <w:p w14:paraId="4C282FF3" w14:textId="16FB0B19" w:rsidR="00534AA6" w:rsidRDefault="00534AA6" w:rsidP="00534AA6">
      <w:pPr>
        <w:jc w:val="center"/>
        <w:rPr>
          <w:sz w:val="28"/>
          <w:szCs w:val="28"/>
        </w:rPr>
      </w:pPr>
    </w:p>
    <w:p w14:paraId="54DE7998" w14:textId="77777777" w:rsidR="00534AA6" w:rsidRDefault="00534AA6" w:rsidP="00534AA6">
      <w:pPr>
        <w:jc w:val="center"/>
        <w:rPr>
          <w:sz w:val="28"/>
          <w:szCs w:val="28"/>
        </w:rPr>
      </w:pPr>
    </w:p>
    <w:p w14:paraId="6A3BEB5E" w14:textId="77777777" w:rsidR="00534AA6" w:rsidRDefault="00534AA6" w:rsidP="00534AA6">
      <w:pPr>
        <w:jc w:val="center"/>
        <w:rPr>
          <w:sz w:val="28"/>
          <w:szCs w:val="28"/>
        </w:rPr>
      </w:pPr>
    </w:p>
    <w:p w14:paraId="7307D7A4" w14:textId="77777777" w:rsidR="00534AA6" w:rsidRDefault="00534AA6" w:rsidP="00534AA6">
      <w:pPr>
        <w:jc w:val="center"/>
        <w:rPr>
          <w:sz w:val="28"/>
          <w:szCs w:val="28"/>
        </w:rPr>
      </w:pPr>
    </w:p>
    <w:p w14:paraId="0EBCC976" w14:textId="77777777" w:rsidR="00534AA6" w:rsidRDefault="00534AA6" w:rsidP="00534AA6">
      <w:pPr>
        <w:jc w:val="center"/>
        <w:rPr>
          <w:sz w:val="28"/>
          <w:szCs w:val="28"/>
        </w:rPr>
      </w:pPr>
    </w:p>
    <w:p w14:paraId="5F856134" w14:textId="77777777" w:rsidR="00534AA6" w:rsidRDefault="00534AA6" w:rsidP="00534AA6">
      <w:pPr>
        <w:jc w:val="center"/>
        <w:rPr>
          <w:sz w:val="28"/>
          <w:szCs w:val="28"/>
        </w:rPr>
      </w:pPr>
    </w:p>
    <w:p w14:paraId="59BE0FF3" w14:textId="77777777" w:rsidR="00534AA6" w:rsidRDefault="00534AA6" w:rsidP="00534AA6">
      <w:pPr>
        <w:jc w:val="center"/>
        <w:rPr>
          <w:sz w:val="28"/>
          <w:szCs w:val="28"/>
        </w:rPr>
      </w:pPr>
    </w:p>
    <w:p w14:paraId="450E038D" w14:textId="77777777" w:rsidR="00534AA6" w:rsidRDefault="00534AA6" w:rsidP="00534AA6">
      <w:pPr>
        <w:jc w:val="center"/>
        <w:rPr>
          <w:sz w:val="28"/>
          <w:szCs w:val="28"/>
        </w:rPr>
      </w:pPr>
    </w:p>
    <w:p w14:paraId="50C3ABC2" w14:textId="77777777" w:rsidR="00534AA6" w:rsidRDefault="00534AA6" w:rsidP="00534AA6">
      <w:pPr>
        <w:jc w:val="center"/>
        <w:rPr>
          <w:sz w:val="28"/>
          <w:szCs w:val="28"/>
        </w:rPr>
      </w:pPr>
    </w:p>
    <w:sdt>
      <w:sdtPr>
        <w:rPr>
          <w:rFonts w:asciiTheme="minorHAnsi" w:eastAsiaTheme="minorHAnsi" w:hAnsiTheme="minorHAnsi" w:cstheme="minorBidi"/>
          <w:color w:val="auto"/>
          <w:kern w:val="2"/>
          <w:sz w:val="24"/>
          <w:szCs w:val="24"/>
          <w14:ligatures w14:val="standardContextual"/>
        </w:rPr>
        <w:id w:val="2044331176"/>
        <w:docPartObj>
          <w:docPartGallery w:val="Table of Contents"/>
          <w:docPartUnique/>
        </w:docPartObj>
      </w:sdtPr>
      <w:sdtEndPr>
        <w:rPr>
          <w:b/>
          <w:bCs/>
          <w:noProof/>
        </w:rPr>
      </w:sdtEndPr>
      <w:sdtContent>
        <w:p w14:paraId="18D92449" w14:textId="77777777" w:rsidR="005D51EC" w:rsidRDefault="005D51EC">
          <w:pPr>
            <w:pStyle w:val="TOCHeading"/>
          </w:pPr>
        </w:p>
        <w:p w14:paraId="4E29478E" w14:textId="53E5256A" w:rsidR="005D51EC" w:rsidRDefault="005D51EC">
          <w:pPr>
            <w:pStyle w:val="TOCHeading"/>
          </w:pPr>
          <w:r>
            <w:t>Contents</w:t>
          </w:r>
        </w:p>
        <w:p w14:paraId="023A8707" w14:textId="5DED3952" w:rsidR="005D51EC" w:rsidRDefault="005D51EC">
          <w:pPr>
            <w:pStyle w:val="TOC1"/>
            <w:tabs>
              <w:tab w:val="left" w:pos="480"/>
              <w:tab w:val="right" w:leader="dot" w:pos="9350"/>
            </w:tabs>
            <w:rPr>
              <w:rFonts w:eastAsiaTheme="minorEastAsia"/>
              <w:noProof/>
            </w:rPr>
          </w:pPr>
          <w:r>
            <w:fldChar w:fldCharType="begin"/>
          </w:r>
          <w:r>
            <w:instrText xml:space="preserve"> TOC \o "1-3" \h \z \u </w:instrText>
          </w:r>
          <w:r>
            <w:fldChar w:fldCharType="separate"/>
          </w:r>
          <w:hyperlink w:anchor="_Toc208702817" w:history="1">
            <w:r w:rsidRPr="00DD08AD">
              <w:rPr>
                <w:rStyle w:val="Hyperlink"/>
                <w:noProof/>
              </w:rPr>
              <w:t>1.</w:t>
            </w:r>
            <w:r>
              <w:rPr>
                <w:rFonts w:eastAsiaTheme="minorEastAsia"/>
                <w:noProof/>
              </w:rPr>
              <w:tab/>
            </w:r>
            <w:r w:rsidRPr="00DD08AD">
              <w:rPr>
                <w:rStyle w:val="Hyperlink"/>
                <w:noProof/>
              </w:rPr>
              <w:t>Introduction</w:t>
            </w:r>
            <w:r>
              <w:rPr>
                <w:noProof/>
                <w:webHidden/>
              </w:rPr>
              <w:tab/>
            </w:r>
            <w:r>
              <w:rPr>
                <w:noProof/>
                <w:webHidden/>
              </w:rPr>
              <w:fldChar w:fldCharType="begin"/>
            </w:r>
            <w:r>
              <w:rPr>
                <w:noProof/>
                <w:webHidden/>
              </w:rPr>
              <w:instrText xml:space="preserve"> PAGEREF _Toc208702817 \h </w:instrText>
            </w:r>
            <w:r>
              <w:rPr>
                <w:noProof/>
                <w:webHidden/>
              </w:rPr>
            </w:r>
            <w:r>
              <w:rPr>
                <w:noProof/>
                <w:webHidden/>
              </w:rPr>
              <w:fldChar w:fldCharType="separate"/>
            </w:r>
            <w:r>
              <w:rPr>
                <w:noProof/>
                <w:webHidden/>
              </w:rPr>
              <w:t>3</w:t>
            </w:r>
            <w:r>
              <w:rPr>
                <w:noProof/>
                <w:webHidden/>
              </w:rPr>
              <w:fldChar w:fldCharType="end"/>
            </w:r>
          </w:hyperlink>
        </w:p>
        <w:p w14:paraId="1A5ACE05" w14:textId="18BDFF6E" w:rsidR="005D51EC" w:rsidRDefault="005D51EC">
          <w:pPr>
            <w:pStyle w:val="TOC1"/>
            <w:tabs>
              <w:tab w:val="left" w:pos="480"/>
              <w:tab w:val="right" w:leader="dot" w:pos="9350"/>
            </w:tabs>
            <w:rPr>
              <w:rFonts w:eastAsiaTheme="minorEastAsia"/>
              <w:noProof/>
            </w:rPr>
          </w:pPr>
          <w:hyperlink w:anchor="_Toc208702818" w:history="1">
            <w:r w:rsidRPr="00DD08AD">
              <w:rPr>
                <w:rStyle w:val="Hyperlink"/>
                <w:noProof/>
              </w:rPr>
              <w:t>2.</w:t>
            </w:r>
            <w:r>
              <w:rPr>
                <w:rFonts w:eastAsiaTheme="minorEastAsia"/>
                <w:noProof/>
              </w:rPr>
              <w:tab/>
            </w:r>
            <w:r w:rsidRPr="00DD08AD">
              <w:rPr>
                <w:rStyle w:val="Hyperlink"/>
                <w:noProof/>
              </w:rPr>
              <w:t>Methodology</w:t>
            </w:r>
            <w:r>
              <w:rPr>
                <w:noProof/>
                <w:webHidden/>
              </w:rPr>
              <w:tab/>
            </w:r>
            <w:r>
              <w:rPr>
                <w:noProof/>
                <w:webHidden/>
              </w:rPr>
              <w:fldChar w:fldCharType="begin"/>
            </w:r>
            <w:r>
              <w:rPr>
                <w:noProof/>
                <w:webHidden/>
              </w:rPr>
              <w:instrText xml:space="preserve"> PAGEREF _Toc208702818 \h </w:instrText>
            </w:r>
            <w:r>
              <w:rPr>
                <w:noProof/>
                <w:webHidden/>
              </w:rPr>
            </w:r>
            <w:r>
              <w:rPr>
                <w:noProof/>
                <w:webHidden/>
              </w:rPr>
              <w:fldChar w:fldCharType="separate"/>
            </w:r>
            <w:r>
              <w:rPr>
                <w:noProof/>
                <w:webHidden/>
              </w:rPr>
              <w:t>3</w:t>
            </w:r>
            <w:r>
              <w:rPr>
                <w:noProof/>
                <w:webHidden/>
              </w:rPr>
              <w:fldChar w:fldCharType="end"/>
            </w:r>
          </w:hyperlink>
        </w:p>
        <w:p w14:paraId="289E4B52" w14:textId="3D8F1F72" w:rsidR="005D51EC" w:rsidRDefault="005D51EC">
          <w:pPr>
            <w:pStyle w:val="TOC1"/>
            <w:tabs>
              <w:tab w:val="left" w:pos="480"/>
              <w:tab w:val="right" w:leader="dot" w:pos="9350"/>
            </w:tabs>
            <w:rPr>
              <w:rFonts w:eastAsiaTheme="minorEastAsia"/>
              <w:noProof/>
            </w:rPr>
          </w:pPr>
          <w:hyperlink w:anchor="_Toc208702819" w:history="1">
            <w:r w:rsidRPr="00DD08AD">
              <w:rPr>
                <w:rStyle w:val="Hyperlink"/>
                <w:noProof/>
              </w:rPr>
              <w:t>3.</w:t>
            </w:r>
            <w:r>
              <w:rPr>
                <w:rFonts w:eastAsiaTheme="minorEastAsia"/>
                <w:noProof/>
              </w:rPr>
              <w:tab/>
            </w:r>
            <w:r w:rsidRPr="00DD08AD">
              <w:rPr>
                <w:rStyle w:val="Hyperlink"/>
                <w:noProof/>
              </w:rPr>
              <w:t>Analysis and Findings</w:t>
            </w:r>
            <w:r>
              <w:rPr>
                <w:noProof/>
                <w:webHidden/>
              </w:rPr>
              <w:tab/>
            </w:r>
            <w:r>
              <w:rPr>
                <w:noProof/>
                <w:webHidden/>
              </w:rPr>
              <w:fldChar w:fldCharType="begin"/>
            </w:r>
            <w:r>
              <w:rPr>
                <w:noProof/>
                <w:webHidden/>
              </w:rPr>
              <w:instrText xml:space="preserve"> PAGEREF _Toc208702819 \h </w:instrText>
            </w:r>
            <w:r>
              <w:rPr>
                <w:noProof/>
                <w:webHidden/>
              </w:rPr>
            </w:r>
            <w:r>
              <w:rPr>
                <w:noProof/>
                <w:webHidden/>
              </w:rPr>
              <w:fldChar w:fldCharType="separate"/>
            </w:r>
            <w:r>
              <w:rPr>
                <w:noProof/>
                <w:webHidden/>
              </w:rPr>
              <w:t>4</w:t>
            </w:r>
            <w:r>
              <w:rPr>
                <w:noProof/>
                <w:webHidden/>
              </w:rPr>
              <w:fldChar w:fldCharType="end"/>
            </w:r>
          </w:hyperlink>
        </w:p>
        <w:p w14:paraId="5BBC476E" w14:textId="0628BF7F" w:rsidR="005D51EC" w:rsidRDefault="005D51EC">
          <w:pPr>
            <w:pStyle w:val="TOC2"/>
            <w:tabs>
              <w:tab w:val="left" w:pos="960"/>
              <w:tab w:val="right" w:leader="dot" w:pos="9350"/>
            </w:tabs>
            <w:rPr>
              <w:rFonts w:eastAsiaTheme="minorEastAsia"/>
              <w:noProof/>
            </w:rPr>
          </w:pPr>
          <w:hyperlink w:anchor="_Toc208702820" w:history="1">
            <w:r w:rsidRPr="00DD08AD">
              <w:rPr>
                <w:rStyle w:val="Hyperlink"/>
                <w:noProof/>
              </w:rPr>
              <w:t>3.1</w:t>
            </w:r>
            <w:r>
              <w:rPr>
                <w:rFonts w:eastAsiaTheme="minorEastAsia"/>
                <w:noProof/>
              </w:rPr>
              <w:tab/>
            </w:r>
            <w:r w:rsidRPr="00DD08AD">
              <w:rPr>
                <w:rStyle w:val="Hyperlink"/>
                <w:noProof/>
              </w:rPr>
              <w:t>Compensation &amp; Rewards</w:t>
            </w:r>
            <w:r>
              <w:rPr>
                <w:noProof/>
                <w:webHidden/>
              </w:rPr>
              <w:tab/>
            </w:r>
            <w:r>
              <w:rPr>
                <w:noProof/>
                <w:webHidden/>
              </w:rPr>
              <w:fldChar w:fldCharType="begin"/>
            </w:r>
            <w:r>
              <w:rPr>
                <w:noProof/>
                <w:webHidden/>
              </w:rPr>
              <w:instrText xml:space="preserve"> PAGEREF _Toc208702820 \h </w:instrText>
            </w:r>
            <w:r>
              <w:rPr>
                <w:noProof/>
                <w:webHidden/>
              </w:rPr>
            </w:r>
            <w:r>
              <w:rPr>
                <w:noProof/>
                <w:webHidden/>
              </w:rPr>
              <w:fldChar w:fldCharType="separate"/>
            </w:r>
            <w:r>
              <w:rPr>
                <w:noProof/>
                <w:webHidden/>
              </w:rPr>
              <w:t>4</w:t>
            </w:r>
            <w:r>
              <w:rPr>
                <w:noProof/>
                <w:webHidden/>
              </w:rPr>
              <w:fldChar w:fldCharType="end"/>
            </w:r>
          </w:hyperlink>
        </w:p>
        <w:p w14:paraId="610D1B1B" w14:textId="1842F524" w:rsidR="005D51EC" w:rsidRDefault="005D51EC">
          <w:pPr>
            <w:pStyle w:val="TOC2"/>
            <w:tabs>
              <w:tab w:val="left" w:pos="960"/>
              <w:tab w:val="right" w:leader="dot" w:pos="9350"/>
            </w:tabs>
            <w:rPr>
              <w:rFonts w:eastAsiaTheme="minorEastAsia"/>
              <w:noProof/>
            </w:rPr>
          </w:pPr>
          <w:hyperlink w:anchor="_Toc208702821" w:history="1">
            <w:r w:rsidRPr="00DD08AD">
              <w:rPr>
                <w:rStyle w:val="Hyperlink"/>
                <w:noProof/>
              </w:rPr>
              <w:t>3.2</w:t>
            </w:r>
            <w:r>
              <w:rPr>
                <w:rFonts w:eastAsiaTheme="minorEastAsia"/>
                <w:noProof/>
              </w:rPr>
              <w:tab/>
            </w:r>
            <w:r w:rsidRPr="00DD08AD">
              <w:rPr>
                <w:rStyle w:val="Hyperlink"/>
                <w:noProof/>
              </w:rPr>
              <w:t>Workforce Diversity</w:t>
            </w:r>
            <w:r>
              <w:rPr>
                <w:noProof/>
                <w:webHidden/>
              </w:rPr>
              <w:tab/>
            </w:r>
            <w:r>
              <w:rPr>
                <w:noProof/>
                <w:webHidden/>
              </w:rPr>
              <w:fldChar w:fldCharType="begin"/>
            </w:r>
            <w:r>
              <w:rPr>
                <w:noProof/>
                <w:webHidden/>
              </w:rPr>
              <w:instrText xml:space="preserve"> PAGEREF _Toc208702821 \h </w:instrText>
            </w:r>
            <w:r>
              <w:rPr>
                <w:noProof/>
                <w:webHidden/>
              </w:rPr>
            </w:r>
            <w:r>
              <w:rPr>
                <w:noProof/>
                <w:webHidden/>
              </w:rPr>
              <w:fldChar w:fldCharType="separate"/>
            </w:r>
            <w:r>
              <w:rPr>
                <w:noProof/>
                <w:webHidden/>
              </w:rPr>
              <w:t>6</w:t>
            </w:r>
            <w:r>
              <w:rPr>
                <w:noProof/>
                <w:webHidden/>
              </w:rPr>
              <w:fldChar w:fldCharType="end"/>
            </w:r>
          </w:hyperlink>
        </w:p>
        <w:p w14:paraId="4ED5B3F9" w14:textId="66F1ABAB" w:rsidR="005D51EC" w:rsidRDefault="005D51EC">
          <w:pPr>
            <w:pStyle w:val="TOC2"/>
            <w:tabs>
              <w:tab w:val="left" w:pos="960"/>
              <w:tab w:val="right" w:leader="dot" w:pos="9350"/>
            </w:tabs>
            <w:rPr>
              <w:rFonts w:eastAsiaTheme="minorEastAsia"/>
              <w:noProof/>
            </w:rPr>
          </w:pPr>
          <w:hyperlink w:anchor="_Toc208702822" w:history="1">
            <w:r w:rsidRPr="00DD08AD">
              <w:rPr>
                <w:rStyle w:val="Hyperlink"/>
                <w:noProof/>
              </w:rPr>
              <w:t>3.3</w:t>
            </w:r>
            <w:r>
              <w:rPr>
                <w:rFonts w:eastAsiaTheme="minorEastAsia"/>
                <w:noProof/>
              </w:rPr>
              <w:tab/>
            </w:r>
            <w:r w:rsidRPr="00DD08AD">
              <w:rPr>
                <w:rStyle w:val="Hyperlink"/>
                <w:noProof/>
              </w:rPr>
              <w:t>Employee Retention &amp; Employment Status</w:t>
            </w:r>
            <w:r>
              <w:rPr>
                <w:noProof/>
                <w:webHidden/>
              </w:rPr>
              <w:tab/>
            </w:r>
            <w:r>
              <w:rPr>
                <w:noProof/>
                <w:webHidden/>
              </w:rPr>
              <w:fldChar w:fldCharType="begin"/>
            </w:r>
            <w:r>
              <w:rPr>
                <w:noProof/>
                <w:webHidden/>
              </w:rPr>
              <w:instrText xml:space="preserve"> PAGEREF _Toc208702822 \h </w:instrText>
            </w:r>
            <w:r>
              <w:rPr>
                <w:noProof/>
                <w:webHidden/>
              </w:rPr>
            </w:r>
            <w:r>
              <w:rPr>
                <w:noProof/>
                <w:webHidden/>
              </w:rPr>
              <w:fldChar w:fldCharType="separate"/>
            </w:r>
            <w:r>
              <w:rPr>
                <w:noProof/>
                <w:webHidden/>
              </w:rPr>
              <w:t>8</w:t>
            </w:r>
            <w:r>
              <w:rPr>
                <w:noProof/>
                <w:webHidden/>
              </w:rPr>
              <w:fldChar w:fldCharType="end"/>
            </w:r>
          </w:hyperlink>
        </w:p>
        <w:p w14:paraId="77663723" w14:textId="06F3EF6F" w:rsidR="005D51EC" w:rsidRDefault="005D51EC">
          <w:pPr>
            <w:pStyle w:val="TOC2"/>
            <w:tabs>
              <w:tab w:val="left" w:pos="960"/>
              <w:tab w:val="right" w:leader="dot" w:pos="9350"/>
            </w:tabs>
            <w:rPr>
              <w:rFonts w:eastAsiaTheme="minorEastAsia"/>
              <w:noProof/>
            </w:rPr>
          </w:pPr>
          <w:hyperlink w:anchor="_Toc208702823" w:history="1">
            <w:r w:rsidRPr="00DD08AD">
              <w:rPr>
                <w:rStyle w:val="Hyperlink"/>
                <w:noProof/>
              </w:rPr>
              <w:t>3.4</w:t>
            </w:r>
            <w:r>
              <w:rPr>
                <w:rFonts w:eastAsiaTheme="minorEastAsia"/>
                <w:noProof/>
              </w:rPr>
              <w:tab/>
            </w:r>
            <w:r w:rsidRPr="00DD08AD">
              <w:rPr>
                <w:rStyle w:val="Hyperlink"/>
                <w:noProof/>
              </w:rPr>
              <w:t>Employee Demographics &amp; Tenure</w:t>
            </w:r>
            <w:r>
              <w:rPr>
                <w:noProof/>
                <w:webHidden/>
              </w:rPr>
              <w:tab/>
            </w:r>
            <w:r>
              <w:rPr>
                <w:noProof/>
                <w:webHidden/>
              </w:rPr>
              <w:fldChar w:fldCharType="begin"/>
            </w:r>
            <w:r>
              <w:rPr>
                <w:noProof/>
                <w:webHidden/>
              </w:rPr>
              <w:instrText xml:space="preserve"> PAGEREF _Toc208702823 \h </w:instrText>
            </w:r>
            <w:r>
              <w:rPr>
                <w:noProof/>
                <w:webHidden/>
              </w:rPr>
            </w:r>
            <w:r>
              <w:rPr>
                <w:noProof/>
                <w:webHidden/>
              </w:rPr>
              <w:fldChar w:fldCharType="separate"/>
            </w:r>
            <w:r>
              <w:rPr>
                <w:noProof/>
                <w:webHidden/>
              </w:rPr>
              <w:t>9</w:t>
            </w:r>
            <w:r>
              <w:rPr>
                <w:noProof/>
                <w:webHidden/>
              </w:rPr>
              <w:fldChar w:fldCharType="end"/>
            </w:r>
          </w:hyperlink>
        </w:p>
        <w:p w14:paraId="275E3832" w14:textId="2C401F99" w:rsidR="005D51EC" w:rsidRDefault="005D51EC">
          <w:pPr>
            <w:pStyle w:val="TOC1"/>
            <w:tabs>
              <w:tab w:val="left" w:pos="480"/>
              <w:tab w:val="right" w:leader="dot" w:pos="9350"/>
            </w:tabs>
            <w:rPr>
              <w:rFonts w:eastAsiaTheme="minorEastAsia"/>
              <w:noProof/>
            </w:rPr>
          </w:pPr>
          <w:hyperlink w:anchor="_Toc208702824" w:history="1">
            <w:r w:rsidRPr="00DD08AD">
              <w:rPr>
                <w:rStyle w:val="Hyperlink"/>
                <w:noProof/>
              </w:rPr>
              <w:t>4.</w:t>
            </w:r>
            <w:r>
              <w:rPr>
                <w:rFonts w:eastAsiaTheme="minorEastAsia"/>
                <w:noProof/>
              </w:rPr>
              <w:tab/>
            </w:r>
            <w:r w:rsidRPr="00DD08AD">
              <w:rPr>
                <w:rStyle w:val="Hyperlink"/>
                <w:noProof/>
              </w:rPr>
              <w:t>Conclusion</w:t>
            </w:r>
            <w:r>
              <w:rPr>
                <w:noProof/>
                <w:webHidden/>
              </w:rPr>
              <w:tab/>
            </w:r>
            <w:r>
              <w:rPr>
                <w:noProof/>
                <w:webHidden/>
              </w:rPr>
              <w:fldChar w:fldCharType="begin"/>
            </w:r>
            <w:r>
              <w:rPr>
                <w:noProof/>
                <w:webHidden/>
              </w:rPr>
              <w:instrText xml:space="preserve"> PAGEREF _Toc208702824 \h </w:instrText>
            </w:r>
            <w:r>
              <w:rPr>
                <w:noProof/>
                <w:webHidden/>
              </w:rPr>
            </w:r>
            <w:r>
              <w:rPr>
                <w:noProof/>
                <w:webHidden/>
              </w:rPr>
              <w:fldChar w:fldCharType="separate"/>
            </w:r>
            <w:r>
              <w:rPr>
                <w:noProof/>
                <w:webHidden/>
              </w:rPr>
              <w:t>10</w:t>
            </w:r>
            <w:r>
              <w:rPr>
                <w:noProof/>
                <w:webHidden/>
              </w:rPr>
              <w:fldChar w:fldCharType="end"/>
            </w:r>
          </w:hyperlink>
        </w:p>
        <w:p w14:paraId="20AAF51E" w14:textId="3308EA34" w:rsidR="005D51EC" w:rsidRDefault="005D51EC">
          <w:r>
            <w:rPr>
              <w:b/>
              <w:bCs/>
              <w:noProof/>
            </w:rPr>
            <w:fldChar w:fldCharType="end"/>
          </w:r>
        </w:p>
      </w:sdtContent>
    </w:sdt>
    <w:p w14:paraId="53E46EEA" w14:textId="4B0CD8F4" w:rsidR="005D51EC" w:rsidRDefault="005D51EC">
      <w:pPr>
        <w:pStyle w:val="TableofFigures"/>
        <w:tabs>
          <w:tab w:val="right" w:leader="dot" w:pos="9350"/>
        </w:tabs>
        <w:rPr>
          <w:rFonts w:eastAsiaTheme="minorEastAsia"/>
          <w:noProof/>
        </w:rPr>
      </w:pPr>
      <w:r>
        <w:rPr>
          <w:sz w:val="28"/>
          <w:szCs w:val="28"/>
        </w:rPr>
        <w:fldChar w:fldCharType="begin"/>
      </w:r>
      <w:r>
        <w:rPr>
          <w:sz w:val="28"/>
          <w:szCs w:val="28"/>
        </w:rPr>
        <w:instrText xml:space="preserve"> TOC \h \z \c "Figure" </w:instrText>
      </w:r>
      <w:r>
        <w:rPr>
          <w:sz w:val="28"/>
          <w:szCs w:val="28"/>
        </w:rPr>
        <w:fldChar w:fldCharType="separate"/>
      </w:r>
      <w:hyperlink w:anchor="_Toc208702845" w:history="1">
        <w:r w:rsidRPr="00E275E8">
          <w:rPr>
            <w:rStyle w:val="Hyperlink"/>
            <w:rFonts w:ascii="Arial" w:hAnsi="Arial" w:cs="Arial"/>
            <w:noProof/>
          </w:rPr>
          <w:t>Figure 1: Annual Salary Summary (All Employees)</w:t>
        </w:r>
        <w:r>
          <w:rPr>
            <w:noProof/>
            <w:webHidden/>
          </w:rPr>
          <w:tab/>
        </w:r>
        <w:r>
          <w:rPr>
            <w:noProof/>
            <w:webHidden/>
          </w:rPr>
          <w:fldChar w:fldCharType="begin"/>
        </w:r>
        <w:r>
          <w:rPr>
            <w:noProof/>
            <w:webHidden/>
          </w:rPr>
          <w:instrText xml:space="preserve"> PAGEREF _Toc208702845 \h </w:instrText>
        </w:r>
        <w:r>
          <w:rPr>
            <w:noProof/>
            <w:webHidden/>
          </w:rPr>
        </w:r>
        <w:r>
          <w:rPr>
            <w:noProof/>
            <w:webHidden/>
          </w:rPr>
          <w:fldChar w:fldCharType="separate"/>
        </w:r>
        <w:r>
          <w:rPr>
            <w:noProof/>
            <w:webHidden/>
          </w:rPr>
          <w:t>4</w:t>
        </w:r>
        <w:r>
          <w:rPr>
            <w:noProof/>
            <w:webHidden/>
          </w:rPr>
          <w:fldChar w:fldCharType="end"/>
        </w:r>
      </w:hyperlink>
    </w:p>
    <w:p w14:paraId="7D7FE1E4" w14:textId="65813624" w:rsidR="005D51EC" w:rsidRDefault="005D51EC">
      <w:pPr>
        <w:pStyle w:val="TableofFigures"/>
        <w:tabs>
          <w:tab w:val="right" w:leader="dot" w:pos="9350"/>
        </w:tabs>
        <w:rPr>
          <w:rFonts w:eastAsiaTheme="minorEastAsia"/>
          <w:noProof/>
        </w:rPr>
      </w:pPr>
      <w:hyperlink w:anchor="_Toc208702846" w:history="1">
        <w:r w:rsidRPr="00E275E8">
          <w:rPr>
            <w:rStyle w:val="Hyperlink"/>
            <w:rFonts w:ascii="Arial" w:hAnsi="Arial" w:cs="Arial"/>
            <w:noProof/>
          </w:rPr>
          <w:t>Figure 2: Annual Salary Distribution by Department</w:t>
        </w:r>
        <w:r>
          <w:rPr>
            <w:noProof/>
            <w:webHidden/>
          </w:rPr>
          <w:tab/>
        </w:r>
        <w:r>
          <w:rPr>
            <w:noProof/>
            <w:webHidden/>
          </w:rPr>
          <w:fldChar w:fldCharType="begin"/>
        </w:r>
        <w:r>
          <w:rPr>
            <w:noProof/>
            <w:webHidden/>
          </w:rPr>
          <w:instrText xml:space="preserve"> PAGEREF _Toc208702846 \h </w:instrText>
        </w:r>
        <w:r>
          <w:rPr>
            <w:noProof/>
            <w:webHidden/>
          </w:rPr>
        </w:r>
        <w:r>
          <w:rPr>
            <w:noProof/>
            <w:webHidden/>
          </w:rPr>
          <w:fldChar w:fldCharType="separate"/>
        </w:r>
        <w:r>
          <w:rPr>
            <w:noProof/>
            <w:webHidden/>
          </w:rPr>
          <w:t>5</w:t>
        </w:r>
        <w:r>
          <w:rPr>
            <w:noProof/>
            <w:webHidden/>
          </w:rPr>
          <w:fldChar w:fldCharType="end"/>
        </w:r>
      </w:hyperlink>
    </w:p>
    <w:p w14:paraId="2E09F4B2" w14:textId="0C9178C8" w:rsidR="005D51EC" w:rsidRDefault="005D51EC">
      <w:pPr>
        <w:pStyle w:val="TableofFigures"/>
        <w:tabs>
          <w:tab w:val="right" w:leader="dot" w:pos="9350"/>
        </w:tabs>
        <w:rPr>
          <w:rFonts w:eastAsiaTheme="minorEastAsia"/>
          <w:noProof/>
        </w:rPr>
      </w:pPr>
      <w:hyperlink w:anchor="_Toc208702847" w:history="1">
        <w:r w:rsidRPr="00E275E8">
          <w:rPr>
            <w:rStyle w:val="Hyperlink"/>
            <w:rFonts w:ascii="Arial" w:hAnsi="Arial" w:cs="Arial"/>
            <w:noProof/>
          </w:rPr>
          <w:t>Figure 3: Bonus Distribution by Department</w:t>
        </w:r>
        <w:r>
          <w:rPr>
            <w:noProof/>
            <w:webHidden/>
          </w:rPr>
          <w:tab/>
        </w:r>
        <w:r>
          <w:rPr>
            <w:noProof/>
            <w:webHidden/>
          </w:rPr>
          <w:fldChar w:fldCharType="begin"/>
        </w:r>
        <w:r>
          <w:rPr>
            <w:noProof/>
            <w:webHidden/>
          </w:rPr>
          <w:instrText xml:space="preserve"> PAGEREF _Toc208702847 \h </w:instrText>
        </w:r>
        <w:r>
          <w:rPr>
            <w:noProof/>
            <w:webHidden/>
          </w:rPr>
        </w:r>
        <w:r>
          <w:rPr>
            <w:noProof/>
            <w:webHidden/>
          </w:rPr>
          <w:fldChar w:fldCharType="separate"/>
        </w:r>
        <w:r>
          <w:rPr>
            <w:noProof/>
            <w:webHidden/>
          </w:rPr>
          <w:t>5</w:t>
        </w:r>
        <w:r>
          <w:rPr>
            <w:noProof/>
            <w:webHidden/>
          </w:rPr>
          <w:fldChar w:fldCharType="end"/>
        </w:r>
      </w:hyperlink>
    </w:p>
    <w:p w14:paraId="4EFD16B9" w14:textId="1A8222AF" w:rsidR="005D51EC" w:rsidRDefault="005D51EC">
      <w:pPr>
        <w:pStyle w:val="TableofFigures"/>
        <w:tabs>
          <w:tab w:val="right" w:leader="dot" w:pos="9350"/>
        </w:tabs>
        <w:rPr>
          <w:rFonts w:eastAsiaTheme="minorEastAsia"/>
          <w:noProof/>
        </w:rPr>
      </w:pPr>
      <w:hyperlink w:anchor="_Toc208702848" w:history="1">
        <w:r w:rsidRPr="00E275E8">
          <w:rPr>
            <w:rStyle w:val="Hyperlink"/>
            <w:rFonts w:ascii="Arial" w:hAnsi="Arial" w:cs="Arial"/>
            <w:noProof/>
          </w:rPr>
          <w:t>Figure 4: Ethnicity Distribution by Department</w:t>
        </w:r>
        <w:r>
          <w:rPr>
            <w:noProof/>
            <w:webHidden/>
          </w:rPr>
          <w:tab/>
        </w:r>
        <w:r>
          <w:rPr>
            <w:noProof/>
            <w:webHidden/>
          </w:rPr>
          <w:fldChar w:fldCharType="begin"/>
        </w:r>
        <w:r>
          <w:rPr>
            <w:noProof/>
            <w:webHidden/>
          </w:rPr>
          <w:instrText xml:space="preserve"> PAGEREF _Toc208702848 \h </w:instrText>
        </w:r>
        <w:r>
          <w:rPr>
            <w:noProof/>
            <w:webHidden/>
          </w:rPr>
        </w:r>
        <w:r>
          <w:rPr>
            <w:noProof/>
            <w:webHidden/>
          </w:rPr>
          <w:fldChar w:fldCharType="separate"/>
        </w:r>
        <w:r>
          <w:rPr>
            <w:noProof/>
            <w:webHidden/>
          </w:rPr>
          <w:t>6</w:t>
        </w:r>
        <w:r>
          <w:rPr>
            <w:noProof/>
            <w:webHidden/>
          </w:rPr>
          <w:fldChar w:fldCharType="end"/>
        </w:r>
      </w:hyperlink>
    </w:p>
    <w:p w14:paraId="5E5D8AAD" w14:textId="7FD2D8F6" w:rsidR="005D51EC" w:rsidRDefault="005D51EC">
      <w:pPr>
        <w:pStyle w:val="TableofFigures"/>
        <w:tabs>
          <w:tab w:val="right" w:leader="dot" w:pos="9350"/>
        </w:tabs>
        <w:rPr>
          <w:rFonts w:eastAsiaTheme="minorEastAsia"/>
          <w:noProof/>
        </w:rPr>
      </w:pPr>
      <w:hyperlink w:anchor="_Toc208702849" w:history="1">
        <w:r w:rsidRPr="00E275E8">
          <w:rPr>
            <w:rStyle w:val="Hyperlink"/>
            <w:rFonts w:ascii="Arial" w:hAnsi="Arial" w:cs="Arial"/>
            <w:noProof/>
          </w:rPr>
          <w:t>Figure 5: Male to Female Ratio in Company</w:t>
        </w:r>
        <w:r>
          <w:rPr>
            <w:noProof/>
            <w:webHidden/>
          </w:rPr>
          <w:tab/>
        </w:r>
        <w:r>
          <w:rPr>
            <w:noProof/>
            <w:webHidden/>
          </w:rPr>
          <w:fldChar w:fldCharType="begin"/>
        </w:r>
        <w:r>
          <w:rPr>
            <w:noProof/>
            <w:webHidden/>
          </w:rPr>
          <w:instrText xml:space="preserve"> PAGEREF _Toc208702849 \h </w:instrText>
        </w:r>
        <w:r>
          <w:rPr>
            <w:noProof/>
            <w:webHidden/>
          </w:rPr>
        </w:r>
        <w:r>
          <w:rPr>
            <w:noProof/>
            <w:webHidden/>
          </w:rPr>
          <w:fldChar w:fldCharType="separate"/>
        </w:r>
        <w:r>
          <w:rPr>
            <w:noProof/>
            <w:webHidden/>
          </w:rPr>
          <w:t>6</w:t>
        </w:r>
        <w:r>
          <w:rPr>
            <w:noProof/>
            <w:webHidden/>
          </w:rPr>
          <w:fldChar w:fldCharType="end"/>
        </w:r>
      </w:hyperlink>
    </w:p>
    <w:p w14:paraId="459DF606" w14:textId="10B597ED" w:rsidR="005D51EC" w:rsidRDefault="005D51EC">
      <w:pPr>
        <w:pStyle w:val="TableofFigures"/>
        <w:tabs>
          <w:tab w:val="right" w:leader="dot" w:pos="9350"/>
        </w:tabs>
        <w:rPr>
          <w:rFonts w:eastAsiaTheme="minorEastAsia"/>
          <w:noProof/>
        </w:rPr>
      </w:pPr>
      <w:hyperlink w:anchor="_Toc208702850" w:history="1">
        <w:r w:rsidRPr="00E275E8">
          <w:rPr>
            <w:rStyle w:val="Hyperlink"/>
            <w:rFonts w:ascii="Arial" w:hAnsi="Arial" w:cs="Arial"/>
            <w:noProof/>
          </w:rPr>
          <w:t>Figure 6: Male vs Female Distribution by Department</w:t>
        </w:r>
        <w:r>
          <w:rPr>
            <w:noProof/>
            <w:webHidden/>
          </w:rPr>
          <w:tab/>
        </w:r>
        <w:r>
          <w:rPr>
            <w:noProof/>
            <w:webHidden/>
          </w:rPr>
          <w:fldChar w:fldCharType="begin"/>
        </w:r>
        <w:r>
          <w:rPr>
            <w:noProof/>
            <w:webHidden/>
          </w:rPr>
          <w:instrText xml:space="preserve"> PAGEREF _Toc208702850 \h </w:instrText>
        </w:r>
        <w:r>
          <w:rPr>
            <w:noProof/>
            <w:webHidden/>
          </w:rPr>
        </w:r>
        <w:r>
          <w:rPr>
            <w:noProof/>
            <w:webHidden/>
          </w:rPr>
          <w:fldChar w:fldCharType="separate"/>
        </w:r>
        <w:r>
          <w:rPr>
            <w:noProof/>
            <w:webHidden/>
          </w:rPr>
          <w:t>7</w:t>
        </w:r>
        <w:r>
          <w:rPr>
            <w:noProof/>
            <w:webHidden/>
          </w:rPr>
          <w:fldChar w:fldCharType="end"/>
        </w:r>
      </w:hyperlink>
    </w:p>
    <w:p w14:paraId="57F42297" w14:textId="7F5D5ADA" w:rsidR="005D51EC" w:rsidRDefault="005D51EC">
      <w:pPr>
        <w:pStyle w:val="TableofFigures"/>
        <w:tabs>
          <w:tab w:val="right" w:leader="dot" w:pos="9350"/>
        </w:tabs>
        <w:rPr>
          <w:rFonts w:eastAsiaTheme="minorEastAsia"/>
          <w:noProof/>
        </w:rPr>
      </w:pPr>
      <w:hyperlink w:anchor="_Toc208702851" w:history="1">
        <w:r w:rsidRPr="00E275E8">
          <w:rPr>
            <w:rStyle w:val="Hyperlink"/>
            <w:rFonts w:ascii="Arial" w:hAnsi="Arial" w:cs="Arial"/>
            <w:noProof/>
          </w:rPr>
          <w:t>Figure 7: Still Employed Employees by Department</w:t>
        </w:r>
        <w:r>
          <w:rPr>
            <w:noProof/>
            <w:webHidden/>
          </w:rPr>
          <w:tab/>
        </w:r>
        <w:r>
          <w:rPr>
            <w:noProof/>
            <w:webHidden/>
          </w:rPr>
          <w:fldChar w:fldCharType="begin"/>
        </w:r>
        <w:r>
          <w:rPr>
            <w:noProof/>
            <w:webHidden/>
          </w:rPr>
          <w:instrText xml:space="preserve"> PAGEREF _Toc208702851 \h </w:instrText>
        </w:r>
        <w:r>
          <w:rPr>
            <w:noProof/>
            <w:webHidden/>
          </w:rPr>
        </w:r>
        <w:r>
          <w:rPr>
            <w:noProof/>
            <w:webHidden/>
          </w:rPr>
          <w:fldChar w:fldCharType="separate"/>
        </w:r>
        <w:r>
          <w:rPr>
            <w:noProof/>
            <w:webHidden/>
          </w:rPr>
          <w:t>8</w:t>
        </w:r>
        <w:r>
          <w:rPr>
            <w:noProof/>
            <w:webHidden/>
          </w:rPr>
          <w:fldChar w:fldCharType="end"/>
        </w:r>
      </w:hyperlink>
    </w:p>
    <w:p w14:paraId="4BDFCF99" w14:textId="5168DF88" w:rsidR="005D51EC" w:rsidRDefault="005D51EC">
      <w:pPr>
        <w:pStyle w:val="TableofFigures"/>
        <w:tabs>
          <w:tab w:val="right" w:leader="dot" w:pos="9350"/>
        </w:tabs>
        <w:rPr>
          <w:rFonts w:eastAsiaTheme="minorEastAsia"/>
          <w:noProof/>
        </w:rPr>
      </w:pPr>
      <w:hyperlink w:anchor="_Toc208702852" w:history="1">
        <w:r w:rsidRPr="00E275E8">
          <w:rPr>
            <w:rStyle w:val="Hyperlink"/>
            <w:noProof/>
          </w:rPr>
          <w:t>Figure 8: Still Employed Employees by Ethnicity</w:t>
        </w:r>
        <w:r>
          <w:rPr>
            <w:noProof/>
            <w:webHidden/>
          </w:rPr>
          <w:tab/>
        </w:r>
        <w:r>
          <w:rPr>
            <w:noProof/>
            <w:webHidden/>
          </w:rPr>
          <w:fldChar w:fldCharType="begin"/>
        </w:r>
        <w:r>
          <w:rPr>
            <w:noProof/>
            <w:webHidden/>
          </w:rPr>
          <w:instrText xml:space="preserve"> PAGEREF _Toc208702852 \h </w:instrText>
        </w:r>
        <w:r>
          <w:rPr>
            <w:noProof/>
            <w:webHidden/>
          </w:rPr>
        </w:r>
        <w:r>
          <w:rPr>
            <w:noProof/>
            <w:webHidden/>
          </w:rPr>
          <w:fldChar w:fldCharType="separate"/>
        </w:r>
        <w:r>
          <w:rPr>
            <w:noProof/>
            <w:webHidden/>
          </w:rPr>
          <w:t>8</w:t>
        </w:r>
        <w:r>
          <w:rPr>
            <w:noProof/>
            <w:webHidden/>
          </w:rPr>
          <w:fldChar w:fldCharType="end"/>
        </w:r>
      </w:hyperlink>
    </w:p>
    <w:p w14:paraId="642C0B21" w14:textId="1E606300" w:rsidR="005D51EC" w:rsidRDefault="005D51EC">
      <w:pPr>
        <w:pStyle w:val="TableofFigures"/>
        <w:tabs>
          <w:tab w:val="right" w:leader="dot" w:pos="9350"/>
        </w:tabs>
        <w:rPr>
          <w:rFonts w:eastAsiaTheme="minorEastAsia"/>
          <w:noProof/>
        </w:rPr>
      </w:pPr>
      <w:hyperlink w:anchor="_Toc208702853" w:history="1">
        <w:r w:rsidRPr="00E275E8">
          <w:rPr>
            <w:rStyle w:val="Hyperlink"/>
            <w:rFonts w:ascii="Arial" w:hAnsi="Arial" w:cs="Arial"/>
            <w:noProof/>
          </w:rPr>
          <w:t>Figure 9: Age Distribution of Employees</w:t>
        </w:r>
        <w:r>
          <w:rPr>
            <w:noProof/>
            <w:webHidden/>
          </w:rPr>
          <w:tab/>
        </w:r>
        <w:r>
          <w:rPr>
            <w:noProof/>
            <w:webHidden/>
          </w:rPr>
          <w:fldChar w:fldCharType="begin"/>
        </w:r>
        <w:r>
          <w:rPr>
            <w:noProof/>
            <w:webHidden/>
          </w:rPr>
          <w:instrText xml:space="preserve"> PAGEREF _Toc208702853 \h </w:instrText>
        </w:r>
        <w:r>
          <w:rPr>
            <w:noProof/>
            <w:webHidden/>
          </w:rPr>
        </w:r>
        <w:r>
          <w:rPr>
            <w:noProof/>
            <w:webHidden/>
          </w:rPr>
          <w:fldChar w:fldCharType="separate"/>
        </w:r>
        <w:r>
          <w:rPr>
            <w:noProof/>
            <w:webHidden/>
          </w:rPr>
          <w:t>9</w:t>
        </w:r>
        <w:r>
          <w:rPr>
            <w:noProof/>
            <w:webHidden/>
          </w:rPr>
          <w:fldChar w:fldCharType="end"/>
        </w:r>
      </w:hyperlink>
    </w:p>
    <w:p w14:paraId="08B3D612" w14:textId="3332238D" w:rsidR="005D51EC" w:rsidRDefault="005D51EC">
      <w:pPr>
        <w:pStyle w:val="TableofFigures"/>
        <w:tabs>
          <w:tab w:val="right" w:leader="dot" w:pos="9350"/>
        </w:tabs>
        <w:rPr>
          <w:rFonts w:eastAsiaTheme="minorEastAsia"/>
          <w:noProof/>
        </w:rPr>
      </w:pPr>
      <w:hyperlink w:anchor="_Toc208702854" w:history="1">
        <w:r w:rsidRPr="00E275E8">
          <w:rPr>
            <w:rStyle w:val="Hyperlink"/>
            <w:rFonts w:ascii="Arial" w:hAnsi="Arial" w:cs="Arial"/>
            <w:noProof/>
          </w:rPr>
          <w:t>Figure 10: Tenure Distribution(Years)</w:t>
        </w:r>
        <w:r>
          <w:rPr>
            <w:noProof/>
            <w:webHidden/>
          </w:rPr>
          <w:tab/>
        </w:r>
        <w:r>
          <w:rPr>
            <w:noProof/>
            <w:webHidden/>
          </w:rPr>
          <w:fldChar w:fldCharType="begin"/>
        </w:r>
        <w:r>
          <w:rPr>
            <w:noProof/>
            <w:webHidden/>
          </w:rPr>
          <w:instrText xml:space="preserve"> PAGEREF _Toc208702854 \h </w:instrText>
        </w:r>
        <w:r>
          <w:rPr>
            <w:noProof/>
            <w:webHidden/>
          </w:rPr>
        </w:r>
        <w:r>
          <w:rPr>
            <w:noProof/>
            <w:webHidden/>
          </w:rPr>
          <w:fldChar w:fldCharType="separate"/>
        </w:r>
        <w:r>
          <w:rPr>
            <w:noProof/>
            <w:webHidden/>
          </w:rPr>
          <w:t>9</w:t>
        </w:r>
        <w:r>
          <w:rPr>
            <w:noProof/>
            <w:webHidden/>
          </w:rPr>
          <w:fldChar w:fldCharType="end"/>
        </w:r>
      </w:hyperlink>
    </w:p>
    <w:p w14:paraId="76282549" w14:textId="5311F62D" w:rsidR="005D51EC" w:rsidRDefault="005D51EC">
      <w:pPr>
        <w:pStyle w:val="TableofFigures"/>
        <w:tabs>
          <w:tab w:val="right" w:leader="dot" w:pos="9350"/>
        </w:tabs>
        <w:rPr>
          <w:rFonts w:eastAsiaTheme="minorEastAsia"/>
          <w:noProof/>
        </w:rPr>
      </w:pPr>
      <w:hyperlink w:anchor="_Toc208702855" w:history="1">
        <w:r w:rsidRPr="00E275E8">
          <w:rPr>
            <w:rStyle w:val="Hyperlink"/>
            <w:rFonts w:ascii="Arial" w:hAnsi="Arial" w:cs="Arial"/>
            <w:noProof/>
          </w:rPr>
          <w:t>Figure 11: Number of Employees by Country</w:t>
        </w:r>
        <w:r>
          <w:rPr>
            <w:noProof/>
            <w:webHidden/>
          </w:rPr>
          <w:tab/>
        </w:r>
        <w:r>
          <w:rPr>
            <w:noProof/>
            <w:webHidden/>
          </w:rPr>
          <w:fldChar w:fldCharType="begin"/>
        </w:r>
        <w:r>
          <w:rPr>
            <w:noProof/>
            <w:webHidden/>
          </w:rPr>
          <w:instrText xml:space="preserve"> PAGEREF _Toc208702855 \h </w:instrText>
        </w:r>
        <w:r>
          <w:rPr>
            <w:noProof/>
            <w:webHidden/>
          </w:rPr>
        </w:r>
        <w:r>
          <w:rPr>
            <w:noProof/>
            <w:webHidden/>
          </w:rPr>
          <w:fldChar w:fldCharType="separate"/>
        </w:r>
        <w:r>
          <w:rPr>
            <w:noProof/>
            <w:webHidden/>
          </w:rPr>
          <w:t>10</w:t>
        </w:r>
        <w:r>
          <w:rPr>
            <w:noProof/>
            <w:webHidden/>
          </w:rPr>
          <w:fldChar w:fldCharType="end"/>
        </w:r>
      </w:hyperlink>
    </w:p>
    <w:p w14:paraId="25E5B7FB" w14:textId="7D2B5CEC" w:rsidR="005D51EC" w:rsidRDefault="005D51EC" w:rsidP="00534AA6">
      <w:pPr>
        <w:jc w:val="center"/>
        <w:rPr>
          <w:sz w:val="28"/>
          <w:szCs w:val="28"/>
        </w:rPr>
      </w:pPr>
      <w:r>
        <w:rPr>
          <w:sz w:val="28"/>
          <w:szCs w:val="28"/>
        </w:rPr>
        <w:fldChar w:fldCharType="end"/>
      </w:r>
    </w:p>
    <w:p w14:paraId="04CC3291" w14:textId="77777777" w:rsidR="005D51EC" w:rsidRDefault="005D51EC" w:rsidP="005D51EC">
      <w:pPr>
        <w:pStyle w:val="TOCHeading"/>
      </w:pPr>
      <w:r>
        <w:rPr>
          <w:sz w:val="28"/>
          <w:szCs w:val="28"/>
        </w:rPr>
        <w:br w:type="page"/>
      </w:r>
    </w:p>
    <w:p w14:paraId="1543932E" w14:textId="77777777" w:rsidR="005D51EC" w:rsidRDefault="005D51EC" w:rsidP="00534AA6">
      <w:pPr>
        <w:jc w:val="center"/>
        <w:rPr>
          <w:sz w:val="28"/>
          <w:szCs w:val="28"/>
        </w:rPr>
      </w:pPr>
    </w:p>
    <w:p w14:paraId="57FB5619" w14:textId="77777777" w:rsidR="00534AA6" w:rsidRDefault="00534AA6" w:rsidP="00534AA6">
      <w:pPr>
        <w:jc w:val="center"/>
        <w:rPr>
          <w:sz w:val="28"/>
          <w:szCs w:val="28"/>
        </w:rPr>
      </w:pPr>
    </w:p>
    <w:p w14:paraId="35DAD38B" w14:textId="5D642D19" w:rsidR="00534AA6" w:rsidRDefault="00534AA6" w:rsidP="005D51EC">
      <w:pPr>
        <w:pStyle w:val="Heading1"/>
        <w:numPr>
          <w:ilvl w:val="0"/>
          <w:numId w:val="5"/>
        </w:numPr>
      </w:pPr>
      <w:bookmarkStart w:id="0" w:name="_Toc208702817"/>
      <w:r w:rsidRPr="00534AA6">
        <w:t>Introduction</w:t>
      </w:r>
      <w:bookmarkEnd w:id="0"/>
    </w:p>
    <w:p w14:paraId="01D9D1F2" w14:textId="2B4C25C6" w:rsidR="00534AA6" w:rsidRDefault="004F67BE" w:rsidP="00B436F2">
      <w:pPr>
        <w:pStyle w:val="Body"/>
        <w:ind w:left="1080"/>
      </w:pPr>
      <w:r>
        <w:t xml:space="preserve">This report presents an analysis of employee data within the company, with the objective of uncovering insights that can support decision-making and improve organizational performance. The process included cleaning and preparing </w:t>
      </w:r>
      <w:proofErr w:type="gramStart"/>
      <w:r>
        <w:t>the raw</w:t>
      </w:r>
      <w:proofErr w:type="gramEnd"/>
      <w:r>
        <w:t xml:space="preserve"> data, </w:t>
      </w:r>
      <w:r w:rsidR="00B436F2">
        <w:t>exploring key patterns and trends, and visualizing the results for clearer interpretation. By understanding the data more deeply, this analysis addresses potential challenges and guides future strategies.</w:t>
      </w:r>
    </w:p>
    <w:p w14:paraId="6713E01E" w14:textId="6CCAC14B" w:rsidR="00B436F2" w:rsidRDefault="00B436F2" w:rsidP="00B436F2">
      <w:pPr>
        <w:pStyle w:val="Heading1"/>
        <w:numPr>
          <w:ilvl w:val="0"/>
          <w:numId w:val="5"/>
        </w:numPr>
      </w:pPr>
      <w:bookmarkStart w:id="1" w:name="_Toc208702818"/>
      <w:r>
        <w:t>Methodology</w:t>
      </w:r>
      <w:bookmarkEnd w:id="1"/>
    </w:p>
    <w:p w14:paraId="0835E0A2" w14:textId="020FB6D4" w:rsidR="00B436F2" w:rsidRDefault="00CB5CB4" w:rsidP="00CB5CB4">
      <w:pPr>
        <w:pStyle w:val="Body"/>
        <w:ind w:left="1080"/>
      </w:pPr>
      <w:r>
        <w:t xml:space="preserve">The employee dataset provided was analyzed using Python in Google </w:t>
      </w:r>
      <w:proofErr w:type="spellStart"/>
      <w:r>
        <w:t>Colab</w:t>
      </w:r>
      <w:proofErr w:type="spellEnd"/>
      <w:r>
        <w:t xml:space="preserve">. </w:t>
      </w:r>
      <w:r w:rsidR="00C20B24">
        <w:t>0</w:t>
      </w:r>
      <w:r>
        <w:t>Libraries, including Pandas, Matplotlib, and Seaborn, were applied to clean, process, and visualize the data. The analysis process included:</w:t>
      </w:r>
    </w:p>
    <w:p w14:paraId="0503B3E6" w14:textId="508F1541" w:rsidR="00CB5CB4" w:rsidRDefault="00CB5CB4" w:rsidP="00CB5CB4">
      <w:pPr>
        <w:pStyle w:val="ListParagraph"/>
      </w:pPr>
      <w:r>
        <w:t>Data Cleaning: handling missing values, correcting inconsistencies, and preparing the dataset for accurate analysis.</w:t>
      </w:r>
    </w:p>
    <w:p w14:paraId="5D36CC73" w14:textId="140001F7" w:rsidR="00CB5CB4" w:rsidRDefault="00CB5CB4" w:rsidP="00CB5CB4">
      <w:pPr>
        <w:pStyle w:val="ListParagraph"/>
      </w:pPr>
      <w:r>
        <w:t>Exploratory Data Analysis: examining key patterns, distributions, and relationships within the data.</w:t>
      </w:r>
    </w:p>
    <w:p w14:paraId="77563582" w14:textId="698BF111" w:rsidR="00CB5CB4" w:rsidRPr="00B436F2" w:rsidRDefault="00CB5CB4" w:rsidP="00CB5CB4">
      <w:pPr>
        <w:pStyle w:val="ListParagraph"/>
      </w:pPr>
      <w:r>
        <w:t>Data Visualization: creating clear and interpretable charts to highlight trends and insights.</w:t>
      </w:r>
    </w:p>
    <w:p w14:paraId="551DE1C4" w14:textId="77777777" w:rsidR="00534AA6" w:rsidRDefault="00534AA6" w:rsidP="00CB5CB4">
      <w:pPr>
        <w:pStyle w:val="ListParagraph"/>
        <w:numPr>
          <w:ilvl w:val="0"/>
          <w:numId w:val="0"/>
        </w:numPr>
        <w:ind w:left="1440"/>
      </w:pPr>
    </w:p>
    <w:p w14:paraId="513714B9" w14:textId="0A9110B4" w:rsidR="00316C9D" w:rsidRDefault="00316C9D" w:rsidP="00316C9D">
      <w:pPr>
        <w:pStyle w:val="Heading2"/>
      </w:pPr>
    </w:p>
    <w:p w14:paraId="33EB9EC2" w14:textId="77777777" w:rsidR="00316C9D" w:rsidRDefault="00316C9D" w:rsidP="00316C9D">
      <w:pPr>
        <w:pStyle w:val="Body"/>
      </w:pPr>
    </w:p>
    <w:p w14:paraId="48D62391" w14:textId="77777777" w:rsidR="00316C9D" w:rsidRDefault="00316C9D" w:rsidP="00316C9D">
      <w:pPr>
        <w:pStyle w:val="Body"/>
      </w:pPr>
    </w:p>
    <w:p w14:paraId="7F3EC600" w14:textId="77777777" w:rsidR="00316C9D" w:rsidRDefault="00316C9D" w:rsidP="00316C9D">
      <w:pPr>
        <w:pStyle w:val="Body"/>
      </w:pPr>
    </w:p>
    <w:p w14:paraId="5481F273" w14:textId="77777777" w:rsidR="00316C9D" w:rsidRDefault="00316C9D" w:rsidP="00316C9D">
      <w:pPr>
        <w:pStyle w:val="Body"/>
      </w:pPr>
    </w:p>
    <w:p w14:paraId="474DDAA0" w14:textId="77777777" w:rsidR="00316C9D" w:rsidRDefault="00316C9D" w:rsidP="00316C9D">
      <w:pPr>
        <w:pStyle w:val="Body"/>
      </w:pPr>
    </w:p>
    <w:p w14:paraId="0C413789" w14:textId="77777777" w:rsidR="00316C9D" w:rsidRDefault="00316C9D" w:rsidP="00316C9D">
      <w:pPr>
        <w:pStyle w:val="Body"/>
      </w:pPr>
    </w:p>
    <w:p w14:paraId="30A058BE" w14:textId="77777777" w:rsidR="00316C9D" w:rsidRDefault="00316C9D" w:rsidP="00316C9D">
      <w:pPr>
        <w:pStyle w:val="Body"/>
      </w:pPr>
    </w:p>
    <w:p w14:paraId="52A9ECEA" w14:textId="77777777" w:rsidR="00316C9D" w:rsidRDefault="00316C9D" w:rsidP="00316C9D">
      <w:pPr>
        <w:pStyle w:val="Body"/>
      </w:pPr>
    </w:p>
    <w:p w14:paraId="05CF91D4" w14:textId="77777777" w:rsidR="00316C9D" w:rsidRDefault="00316C9D" w:rsidP="00316C9D">
      <w:pPr>
        <w:pStyle w:val="Body"/>
      </w:pPr>
    </w:p>
    <w:p w14:paraId="116AC0F5" w14:textId="77777777" w:rsidR="00316C9D" w:rsidRDefault="00316C9D" w:rsidP="00316C9D">
      <w:pPr>
        <w:pStyle w:val="Body"/>
      </w:pPr>
    </w:p>
    <w:p w14:paraId="584E5FAA" w14:textId="77777777" w:rsidR="00316C9D" w:rsidRDefault="00316C9D" w:rsidP="00316C9D">
      <w:pPr>
        <w:pStyle w:val="Body"/>
      </w:pPr>
    </w:p>
    <w:p w14:paraId="3D40E3E8" w14:textId="0A069892" w:rsidR="00316C9D" w:rsidRDefault="00316C9D" w:rsidP="00316C9D">
      <w:pPr>
        <w:pStyle w:val="Heading1"/>
        <w:numPr>
          <w:ilvl w:val="0"/>
          <w:numId w:val="5"/>
        </w:numPr>
      </w:pPr>
      <w:bookmarkStart w:id="2" w:name="_Toc208702819"/>
      <w:r>
        <w:t>Analysis and Findings</w:t>
      </w:r>
      <w:bookmarkEnd w:id="2"/>
    </w:p>
    <w:p w14:paraId="3BFFAD4B" w14:textId="66F0AEC5" w:rsidR="00316C9D" w:rsidRDefault="00316C9D" w:rsidP="00316C9D">
      <w:pPr>
        <w:pStyle w:val="Heading2"/>
        <w:numPr>
          <w:ilvl w:val="1"/>
          <w:numId w:val="5"/>
        </w:numPr>
      </w:pPr>
      <w:bookmarkStart w:id="3" w:name="_Toc208702820"/>
      <w:r w:rsidRPr="00316C9D">
        <w:t>Compensation &amp; Rewards</w:t>
      </w:r>
      <w:bookmarkEnd w:id="3"/>
    </w:p>
    <w:p w14:paraId="4CBC8131" w14:textId="59A20529" w:rsidR="00316C9D" w:rsidRDefault="00316C9D" w:rsidP="00316C9D">
      <w:pPr>
        <w:pStyle w:val="Body"/>
        <w:keepNext/>
        <w:ind w:left="1608"/>
        <w:jc w:val="both"/>
      </w:pPr>
    </w:p>
    <w:p w14:paraId="7165F88A" w14:textId="77777777" w:rsidR="00E549CB" w:rsidRDefault="00E549CB" w:rsidP="00E549CB">
      <w:pPr>
        <w:keepNext/>
        <w:jc w:val="center"/>
      </w:pPr>
      <w:r>
        <w:rPr>
          <w:noProof/>
        </w:rPr>
        <w:drawing>
          <wp:inline distT="0" distB="0" distL="0" distR="0" wp14:anchorId="5AC11DD2" wp14:editId="63691F7D">
            <wp:extent cx="4255770" cy="3047778"/>
            <wp:effectExtent l="0" t="0" r="0" b="635"/>
            <wp:docPr id="1801696406" name="Picture 3" descr="A graph showing a green ba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1696406" name="Picture 3" descr="A graph showing a green bar&#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4268261" cy="3056723"/>
                    </a:xfrm>
                    <a:prstGeom prst="rect">
                      <a:avLst/>
                    </a:prstGeom>
                  </pic:spPr>
                </pic:pic>
              </a:graphicData>
            </a:graphic>
          </wp:inline>
        </w:drawing>
      </w:r>
    </w:p>
    <w:p w14:paraId="0FB23974" w14:textId="442F57FC" w:rsidR="00E549CB" w:rsidRDefault="00E549CB" w:rsidP="00E549CB">
      <w:pPr>
        <w:pStyle w:val="Caption"/>
        <w:ind w:left="720"/>
        <w:rPr>
          <w:rFonts w:ascii="Arial" w:hAnsi="Arial" w:cs="Arial"/>
          <w:color w:val="000000" w:themeColor="text1"/>
        </w:rPr>
      </w:pPr>
      <w:r>
        <w:rPr>
          <w:rFonts w:ascii="Arial" w:hAnsi="Arial" w:cs="Arial"/>
          <w:color w:val="000000" w:themeColor="text1"/>
        </w:rPr>
        <w:t xml:space="preserve">           </w:t>
      </w:r>
      <w:bookmarkStart w:id="4" w:name="_Toc208702778"/>
      <w:bookmarkStart w:id="5" w:name="_Toc208702845"/>
      <w:r w:rsidRPr="00E549CB">
        <w:rPr>
          <w:rFonts w:ascii="Arial" w:hAnsi="Arial" w:cs="Arial"/>
          <w:color w:val="000000" w:themeColor="text1"/>
        </w:rPr>
        <w:t xml:space="preserve">Figure </w:t>
      </w:r>
      <w:r w:rsidRPr="00E549CB">
        <w:rPr>
          <w:rFonts w:ascii="Arial" w:hAnsi="Arial" w:cs="Arial"/>
          <w:color w:val="000000" w:themeColor="text1"/>
        </w:rPr>
        <w:fldChar w:fldCharType="begin"/>
      </w:r>
      <w:r w:rsidRPr="00E549CB">
        <w:rPr>
          <w:rFonts w:ascii="Arial" w:hAnsi="Arial" w:cs="Arial"/>
          <w:color w:val="000000" w:themeColor="text1"/>
        </w:rPr>
        <w:instrText xml:space="preserve"> SEQ Figure \* ARABIC </w:instrText>
      </w:r>
      <w:r w:rsidRPr="00E549CB">
        <w:rPr>
          <w:rFonts w:ascii="Arial" w:hAnsi="Arial" w:cs="Arial"/>
          <w:color w:val="000000" w:themeColor="text1"/>
        </w:rPr>
        <w:fldChar w:fldCharType="separate"/>
      </w:r>
      <w:r w:rsidR="0092118A">
        <w:rPr>
          <w:rFonts w:ascii="Arial" w:hAnsi="Arial" w:cs="Arial"/>
          <w:noProof/>
          <w:color w:val="000000" w:themeColor="text1"/>
        </w:rPr>
        <w:t>1</w:t>
      </w:r>
      <w:r w:rsidRPr="00E549CB">
        <w:rPr>
          <w:rFonts w:ascii="Arial" w:hAnsi="Arial" w:cs="Arial"/>
          <w:color w:val="000000" w:themeColor="text1"/>
        </w:rPr>
        <w:fldChar w:fldCharType="end"/>
      </w:r>
      <w:r w:rsidRPr="00E549CB">
        <w:rPr>
          <w:rFonts w:ascii="Arial" w:hAnsi="Arial" w:cs="Arial"/>
          <w:color w:val="000000" w:themeColor="text1"/>
        </w:rPr>
        <w:t>: Annual Salary Summary (All Employees)</w:t>
      </w:r>
      <w:bookmarkEnd w:id="4"/>
      <w:bookmarkEnd w:id="5"/>
    </w:p>
    <w:p w14:paraId="11AE79D4" w14:textId="1FC321EE" w:rsidR="00917422" w:rsidRPr="00917422" w:rsidRDefault="00917422" w:rsidP="006215FB">
      <w:pPr>
        <w:pStyle w:val="Body"/>
        <w:ind w:left="1440"/>
      </w:pPr>
      <w:r w:rsidRPr="00917422">
        <w:t xml:space="preserve">The </w:t>
      </w:r>
      <w:r>
        <w:t>figure</w:t>
      </w:r>
      <w:r w:rsidRPr="00917422">
        <w:t xml:space="preserve"> shows that annual salaries range from a minimum of </w:t>
      </w:r>
      <w:r w:rsidRPr="00917422">
        <w:rPr>
          <w:b/>
          <w:bCs/>
        </w:rPr>
        <w:t>$20,000</w:t>
      </w:r>
      <w:r w:rsidRPr="00917422">
        <w:t xml:space="preserve"> to a maximum of </w:t>
      </w:r>
      <w:r w:rsidRPr="00917422">
        <w:rPr>
          <w:b/>
          <w:bCs/>
        </w:rPr>
        <w:t>$258,498</w:t>
      </w:r>
      <w:r w:rsidRPr="00917422">
        <w:t xml:space="preserve">, with a median salary of </w:t>
      </w:r>
      <w:r w:rsidRPr="00917422">
        <w:rPr>
          <w:b/>
          <w:bCs/>
        </w:rPr>
        <w:t>$96,475</w:t>
      </w:r>
      <w:r w:rsidRPr="00917422">
        <w:t>. This indicates a wide</w:t>
      </w:r>
      <w:r>
        <w:t xml:space="preserve"> </w:t>
      </w:r>
      <w:r w:rsidRPr="00917422">
        <w:t xml:space="preserve">pay range across the company, with </w:t>
      </w:r>
      <w:r w:rsidRPr="00917422">
        <w:t>a</w:t>
      </w:r>
      <w:r w:rsidRPr="00917422">
        <w:t xml:space="preserve"> midpoint close to $100K.</w:t>
      </w:r>
    </w:p>
    <w:p w14:paraId="2CADF076" w14:textId="77777777" w:rsidR="00E549CB" w:rsidRDefault="00E549CB" w:rsidP="00E549CB">
      <w:pPr>
        <w:keepNext/>
        <w:jc w:val="center"/>
      </w:pPr>
      <w:r>
        <w:rPr>
          <w:noProof/>
        </w:rPr>
        <w:lastRenderedPageBreak/>
        <w:drawing>
          <wp:inline distT="0" distB="0" distL="0" distR="0" wp14:anchorId="26441CD9" wp14:editId="34427A66">
            <wp:extent cx="4876800" cy="2825725"/>
            <wp:effectExtent l="0" t="0" r="0" b="0"/>
            <wp:docPr id="1974075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46013" cy="2865829"/>
                    </a:xfrm>
                    <a:prstGeom prst="rect">
                      <a:avLst/>
                    </a:prstGeom>
                    <a:noFill/>
                  </pic:spPr>
                </pic:pic>
              </a:graphicData>
            </a:graphic>
          </wp:inline>
        </w:drawing>
      </w:r>
    </w:p>
    <w:p w14:paraId="58D2BD18" w14:textId="1260A3C2" w:rsidR="00E549CB" w:rsidRDefault="00E549CB" w:rsidP="00E549CB">
      <w:pPr>
        <w:pStyle w:val="Caption"/>
        <w:ind w:firstLine="720"/>
        <w:rPr>
          <w:rFonts w:ascii="Arial" w:hAnsi="Arial" w:cs="Arial"/>
          <w:color w:val="000000" w:themeColor="text1"/>
        </w:rPr>
      </w:pPr>
      <w:r>
        <w:t xml:space="preserve">  </w:t>
      </w:r>
      <w:bookmarkStart w:id="6" w:name="_Toc208702779"/>
      <w:bookmarkStart w:id="7" w:name="_Toc208702846"/>
      <w:r w:rsidRPr="00E549CB">
        <w:rPr>
          <w:rFonts w:ascii="Arial" w:hAnsi="Arial" w:cs="Arial"/>
          <w:color w:val="000000" w:themeColor="text1"/>
        </w:rPr>
        <w:t xml:space="preserve">Figure </w:t>
      </w:r>
      <w:r w:rsidRPr="00E549CB">
        <w:rPr>
          <w:rFonts w:ascii="Arial" w:hAnsi="Arial" w:cs="Arial"/>
          <w:color w:val="000000" w:themeColor="text1"/>
        </w:rPr>
        <w:fldChar w:fldCharType="begin"/>
      </w:r>
      <w:r w:rsidRPr="00E549CB">
        <w:rPr>
          <w:rFonts w:ascii="Arial" w:hAnsi="Arial" w:cs="Arial"/>
          <w:color w:val="000000" w:themeColor="text1"/>
        </w:rPr>
        <w:instrText xml:space="preserve"> SEQ Figure \* ARABIC </w:instrText>
      </w:r>
      <w:r w:rsidRPr="00E549CB">
        <w:rPr>
          <w:rFonts w:ascii="Arial" w:hAnsi="Arial" w:cs="Arial"/>
          <w:color w:val="000000" w:themeColor="text1"/>
        </w:rPr>
        <w:fldChar w:fldCharType="separate"/>
      </w:r>
      <w:r w:rsidR="0092118A">
        <w:rPr>
          <w:rFonts w:ascii="Arial" w:hAnsi="Arial" w:cs="Arial"/>
          <w:noProof/>
          <w:color w:val="000000" w:themeColor="text1"/>
        </w:rPr>
        <w:t>2</w:t>
      </w:r>
      <w:r w:rsidRPr="00E549CB">
        <w:rPr>
          <w:rFonts w:ascii="Arial" w:hAnsi="Arial" w:cs="Arial"/>
          <w:color w:val="000000" w:themeColor="text1"/>
        </w:rPr>
        <w:fldChar w:fldCharType="end"/>
      </w:r>
      <w:r w:rsidRPr="00E549CB">
        <w:rPr>
          <w:rFonts w:ascii="Arial" w:hAnsi="Arial" w:cs="Arial"/>
          <w:color w:val="000000" w:themeColor="text1"/>
        </w:rPr>
        <w:t>: Annual Salary Distribution by Department</w:t>
      </w:r>
      <w:bookmarkEnd w:id="6"/>
      <w:bookmarkEnd w:id="7"/>
    </w:p>
    <w:p w14:paraId="76233417" w14:textId="51D6EA7C" w:rsidR="00917422" w:rsidRDefault="00917422" w:rsidP="00917422">
      <w:pPr>
        <w:pStyle w:val="Body"/>
        <w:ind w:left="720"/>
      </w:pPr>
      <w:r w:rsidRPr="00917422">
        <w:t xml:space="preserve">Figure </w:t>
      </w:r>
      <w:r>
        <w:t>2</w:t>
      </w:r>
      <w:r w:rsidRPr="00917422">
        <w:t xml:space="preserve"> shows that salary ranges vary significantly across departments.</w:t>
      </w:r>
      <w:r>
        <w:t xml:space="preserve"> </w:t>
      </w:r>
      <w:r w:rsidRPr="00917422">
        <w:t xml:space="preserve">In IT and Engineering, most people earn </w:t>
      </w:r>
      <w:proofErr w:type="gramStart"/>
      <w:r w:rsidRPr="00917422">
        <w:t>fairly similar</w:t>
      </w:r>
      <w:proofErr w:type="gramEnd"/>
      <w:r w:rsidRPr="00917422">
        <w:t xml:space="preserve"> salaries, while in other departments, salaries vary much more widely.</w:t>
      </w:r>
    </w:p>
    <w:p w14:paraId="4E8972ED" w14:textId="77777777" w:rsidR="00917422" w:rsidRPr="00917422" w:rsidRDefault="00917422" w:rsidP="00917422">
      <w:pPr>
        <w:pStyle w:val="Body"/>
        <w:ind w:left="720"/>
      </w:pPr>
    </w:p>
    <w:p w14:paraId="04E4EB53" w14:textId="77777777" w:rsidR="001A5ABE" w:rsidRDefault="001A5ABE" w:rsidP="001A5ABE">
      <w:pPr>
        <w:keepNext/>
        <w:jc w:val="center"/>
      </w:pPr>
      <w:r>
        <w:rPr>
          <w:noProof/>
        </w:rPr>
        <w:drawing>
          <wp:inline distT="0" distB="0" distL="0" distR="0" wp14:anchorId="7B2CB725" wp14:editId="0FE8BD50">
            <wp:extent cx="5111496" cy="2798064"/>
            <wp:effectExtent l="0" t="0" r="0" b="2540"/>
            <wp:docPr id="5296868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11496" cy="2798064"/>
                    </a:xfrm>
                    <a:prstGeom prst="rect">
                      <a:avLst/>
                    </a:prstGeom>
                    <a:noFill/>
                  </pic:spPr>
                </pic:pic>
              </a:graphicData>
            </a:graphic>
          </wp:inline>
        </w:drawing>
      </w:r>
    </w:p>
    <w:p w14:paraId="021F968C" w14:textId="77777777" w:rsidR="006215FB" w:rsidRDefault="001A5ABE" w:rsidP="006215FB">
      <w:pPr>
        <w:pStyle w:val="Caption"/>
        <w:ind w:firstLine="720"/>
        <w:rPr>
          <w:rFonts w:ascii="Arial" w:hAnsi="Arial" w:cs="Arial"/>
          <w:color w:val="000000" w:themeColor="text1"/>
        </w:rPr>
      </w:pPr>
      <w:bookmarkStart w:id="8" w:name="_Toc208702780"/>
      <w:bookmarkStart w:id="9" w:name="_Toc208702847"/>
      <w:r w:rsidRPr="001A5ABE">
        <w:rPr>
          <w:rFonts w:ascii="Arial" w:hAnsi="Arial" w:cs="Arial"/>
          <w:color w:val="000000" w:themeColor="text1"/>
        </w:rPr>
        <w:t xml:space="preserve">Figure </w:t>
      </w:r>
      <w:r w:rsidRPr="001A5ABE">
        <w:rPr>
          <w:rFonts w:ascii="Arial" w:hAnsi="Arial" w:cs="Arial"/>
          <w:color w:val="000000" w:themeColor="text1"/>
        </w:rPr>
        <w:fldChar w:fldCharType="begin"/>
      </w:r>
      <w:r w:rsidRPr="001A5ABE">
        <w:rPr>
          <w:rFonts w:ascii="Arial" w:hAnsi="Arial" w:cs="Arial"/>
          <w:color w:val="000000" w:themeColor="text1"/>
        </w:rPr>
        <w:instrText xml:space="preserve"> SEQ Figure \* ARABIC </w:instrText>
      </w:r>
      <w:r w:rsidRPr="001A5ABE">
        <w:rPr>
          <w:rFonts w:ascii="Arial" w:hAnsi="Arial" w:cs="Arial"/>
          <w:color w:val="000000" w:themeColor="text1"/>
        </w:rPr>
        <w:fldChar w:fldCharType="separate"/>
      </w:r>
      <w:r w:rsidR="0092118A">
        <w:rPr>
          <w:rFonts w:ascii="Arial" w:hAnsi="Arial" w:cs="Arial"/>
          <w:noProof/>
          <w:color w:val="000000" w:themeColor="text1"/>
        </w:rPr>
        <w:t>3</w:t>
      </w:r>
      <w:r w:rsidRPr="001A5ABE">
        <w:rPr>
          <w:rFonts w:ascii="Arial" w:hAnsi="Arial" w:cs="Arial"/>
          <w:color w:val="000000" w:themeColor="text1"/>
        </w:rPr>
        <w:fldChar w:fldCharType="end"/>
      </w:r>
      <w:r w:rsidRPr="001A5ABE">
        <w:rPr>
          <w:rFonts w:ascii="Arial" w:hAnsi="Arial" w:cs="Arial"/>
          <w:color w:val="000000" w:themeColor="text1"/>
        </w:rPr>
        <w:t>: Bonus Distribution by Department</w:t>
      </w:r>
      <w:bookmarkEnd w:id="8"/>
      <w:bookmarkEnd w:id="9"/>
    </w:p>
    <w:p w14:paraId="62610EFF" w14:textId="4BA730D9" w:rsidR="006215FB" w:rsidRPr="006215FB" w:rsidRDefault="006215FB" w:rsidP="006215FB">
      <w:pPr>
        <w:pStyle w:val="Body"/>
        <w:ind w:left="720"/>
        <w:rPr>
          <w:rFonts w:cs="Arial"/>
          <w:color w:val="000000" w:themeColor="text1"/>
        </w:rPr>
      </w:pPr>
      <w:r w:rsidRPr="006215FB">
        <w:t xml:space="preserve">Figure </w:t>
      </w:r>
      <w:r>
        <w:t>3</w:t>
      </w:r>
      <w:r w:rsidRPr="006215FB">
        <w:t xml:space="preserve"> highlights that bonus percentages are not evenly distributed across departments. Marketing, Finance, </w:t>
      </w:r>
      <w:r>
        <w:t xml:space="preserve">HR, </w:t>
      </w:r>
      <w:r w:rsidRPr="006215FB">
        <w:t>and Accounting receive the highest average bonuses (above 10%), while IT and Engineering report the lowest bonus rates.</w:t>
      </w:r>
    </w:p>
    <w:p w14:paraId="5A715630" w14:textId="77777777" w:rsidR="00917422" w:rsidRPr="00917422" w:rsidRDefault="00917422" w:rsidP="00917422"/>
    <w:p w14:paraId="79B6890B" w14:textId="77777777" w:rsidR="001A5ABE" w:rsidRDefault="001A5ABE" w:rsidP="001A5ABE"/>
    <w:p w14:paraId="273C2CCB" w14:textId="09942F62" w:rsidR="001A5ABE" w:rsidRDefault="001A5ABE" w:rsidP="001A5ABE">
      <w:pPr>
        <w:pStyle w:val="Heading2"/>
        <w:numPr>
          <w:ilvl w:val="1"/>
          <w:numId w:val="5"/>
        </w:numPr>
      </w:pPr>
      <w:bookmarkStart w:id="10" w:name="_Toc208702821"/>
      <w:r>
        <w:t>Workforce Diversity</w:t>
      </w:r>
      <w:bookmarkEnd w:id="10"/>
    </w:p>
    <w:p w14:paraId="0415E14C" w14:textId="77777777" w:rsidR="001A5ABE" w:rsidRDefault="001A5ABE" w:rsidP="001A5ABE">
      <w:pPr>
        <w:pStyle w:val="Body"/>
        <w:keepNext/>
        <w:ind w:left="1608"/>
        <w:jc w:val="center"/>
      </w:pPr>
      <w:r>
        <w:rPr>
          <w:noProof/>
        </w:rPr>
        <w:drawing>
          <wp:inline distT="0" distB="0" distL="0" distR="0" wp14:anchorId="30C609C6" wp14:editId="430B921E">
            <wp:extent cx="5296465" cy="3154680"/>
            <wp:effectExtent l="0" t="0" r="0" b="7620"/>
            <wp:docPr id="1117351147" name="Picture 6" descr="A graph of a number of individual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7351147" name="Picture 6" descr="A graph of a number of individuals&#10;&#10;AI-generated content may be incorrec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14775" cy="3165586"/>
                    </a:xfrm>
                    <a:prstGeom prst="rect">
                      <a:avLst/>
                    </a:prstGeom>
                    <a:noFill/>
                    <a:ln>
                      <a:noFill/>
                    </a:ln>
                  </pic:spPr>
                </pic:pic>
              </a:graphicData>
            </a:graphic>
          </wp:inline>
        </w:drawing>
      </w:r>
    </w:p>
    <w:p w14:paraId="681BB24D" w14:textId="6098CC27" w:rsidR="001A5ABE" w:rsidRDefault="001A5ABE" w:rsidP="001A5ABE">
      <w:pPr>
        <w:pStyle w:val="Caption"/>
        <w:ind w:left="888" w:firstLine="720"/>
        <w:rPr>
          <w:rFonts w:ascii="Arial" w:hAnsi="Arial" w:cs="Arial"/>
          <w:color w:val="000000" w:themeColor="text1"/>
        </w:rPr>
      </w:pPr>
      <w:bookmarkStart w:id="11" w:name="_Toc208702781"/>
      <w:bookmarkStart w:id="12" w:name="_Toc208702848"/>
      <w:r w:rsidRPr="001A5ABE">
        <w:rPr>
          <w:rFonts w:ascii="Arial" w:hAnsi="Arial" w:cs="Arial"/>
          <w:color w:val="000000" w:themeColor="text1"/>
        </w:rPr>
        <w:t xml:space="preserve">Figure </w:t>
      </w:r>
      <w:r w:rsidRPr="001A5ABE">
        <w:rPr>
          <w:rFonts w:ascii="Arial" w:hAnsi="Arial" w:cs="Arial"/>
          <w:color w:val="000000" w:themeColor="text1"/>
        </w:rPr>
        <w:fldChar w:fldCharType="begin"/>
      </w:r>
      <w:r w:rsidRPr="001A5ABE">
        <w:rPr>
          <w:rFonts w:ascii="Arial" w:hAnsi="Arial" w:cs="Arial"/>
          <w:color w:val="000000" w:themeColor="text1"/>
        </w:rPr>
        <w:instrText xml:space="preserve"> SEQ Figure \* ARABIC </w:instrText>
      </w:r>
      <w:r w:rsidRPr="001A5ABE">
        <w:rPr>
          <w:rFonts w:ascii="Arial" w:hAnsi="Arial" w:cs="Arial"/>
          <w:color w:val="000000" w:themeColor="text1"/>
        </w:rPr>
        <w:fldChar w:fldCharType="separate"/>
      </w:r>
      <w:r w:rsidR="0092118A">
        <w:rPr>
          <w:rFonts w:ascii="Arial" w:hAnsi="Arial" w:cs="Arial"/>
          <w:noProof/>
          <w:color w:val="000000" w:themeColor="text1"/>
        </w:rPr>
        <w:t>4</w:t>
      </w:r>
      <w:r w:rsidRPr="001A5ABE">
        <w:rPr>
          <w:rFonts w:ascii="Arial" w:hAnsi="Arial" w:cs="Arial"/>
          <w:color w:val="000000" w:themeColor="text1"/>
        </w:rPr>
        <w:fldChar w:fldCharType="end"/>
      </w:r>
      <w:r w:rsidRPr="001A5ABE">
        <w:rPr>
          <w:rFonts w:ascii="Arial" w:hAnsi="Arial" w:cs="Arial"/>
          <w:color w:val="000000" w:themeColor="text1"/>
        </w:rPr>
        <w:t>: Ethnicity Distribution by Department</w:t>
      </w:r>
      <w:bookmarkEnd w:id="11"/>
      <w:bookmarkEnd w:id="12"/>
    </w:p>
    <w:p w14:paraId="5AEA6437" w14:textId="5C4AFFF7" w:rsidR="001A5ABE" w:rsidRDefault="006215FB" w:rsidP="006215FB">
      <w:pPr>
        <w:pStyle w:val="Body"/>
        <w:ind w:left="1608"/>
      </w:pPr>
      <w:r w:rsidRPr="006215FB">
        <w:t xml:space="preserve">Figure </w:t>
      </w:r>
      <w:r>
        <w:t>4</w:t>
      </w:r>
      <w:r w:rsidRPr="006215FB">
        <w:t xml:space="preserve"> shows that employees of Asian ethnicity are the largest represented group across most departments, while Black employees are the least represented. This indicates an uneven distribution of ethnic diversity within the company’s workforce.</w:t>
      </w:r>
    </w:p>
    <w:p w14:paraId="08F1828C" w14:textId="77777777" w:rsidR="001A5ABE" w:rsidRDefault="001A5ABE" w:rsidP="006215FB">
      <w:pPr>
        <w:keepNext/>
      </w:pPr>
      <w:r>
        <w:rPr>
          <w:noProof/>
        </w:rPr>
        <w:lastRenderedPageBreak/>
        <w:drawing>
          <wp:inline distT="0" distB="0" distL="0" distR="0" wp14:anchorId="3045E5FC" wp14:editId="67050FA3">
            <wp:extent cx="3209666" cy="2941320"/>
            <wp:effectExtent l="0" t="0" r="0" b="0"/>
            <wp:docPr id="438534674" name="Picture 7" descr="A pie chart with text on 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534674" name="Picture 7" descr="A pie chart with text on it&#10;&#10;AI-generated content may be incorrec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41899" cy="2970858"/>
                    </a:xfrm>
                    <a:prstGeom prst="rect">
                      <a:avLst/>
                    </a:prstGeom>
                    <a:noFill/>
                    <a:ln>
                      <a:noFill/>
                    </a:ln>
                  </pic:spPr>
                </pic:pic>
              </a:graphicData>
            </a:graphic>
          </wp:inline>
        </w:drawing>
      </w:r>
    </w:p>
    <w:p w14:paraId="7BF5B4C2" w14:textId="77777777" w:rsidR="00A244CB" w:rsidRDefault="001A5ABE" w:rsidP="00A244CB">
      <w:pPr>
        <w:pStyle w:val="Caption"/>
        <w:rPr>
          <w:rFonts w:ascii="Arial" w:hAnsi="Arial" w:cs="Arial"/>
          <w:color w:val="000000" w:themeColor="text1"/>
        </w:rPr>
      </w:pPr>
      <w:r w:rsidRPr="001A5ABE">
        <w:rPr>
          <w:rFonts w:ascii="Arial" w:hAnsi="Arial" w:cs="Arial"/>
          <w:color w:val="000000" w:themeColor="text1"/>
        </w:rPr>
        <w:t xml:space="preserve"> </w:t>
      </w:r>
      <w:bookmarkStart w:id="13" w:name="_Toc208702782"/>
      <w:bookmarkStart w:id="14" w:name="_Toc208702849"/>
      <w:r w:rsidRPr="001A5ABE">
        <w:rPr>
          <w:rFonts w:ascii="Arial" w:hAnsi="Arial" w:cs="Arial"/>
          <w:color w:val="000000" w:themeColor="text1"/>
        </w:rPr>
        <w:t xml:space="preserve">Figure </w:t>
      </w:r>
      <w:r w:rsidRPr="001A5ABE">
        <w:rPr>
          <w:rFonts w:ascii="Arial" w:hAnsi="Arial" w:cs="Arial"/>
          <w:color w:val="000000" w:themeColor="text1"/>
        </w:rPr>
        <w:fldChar w:fldCharType="begin"/>
      </w:r>
      <w:r w:rsidRPr="001A5ABE">
        <w:rPr>
          <w:rFonts w:ascii="Arial" w:hAnsi="Arial" w:cs="Arial"/>
          <w:color w:val="000000" w:themeColor="text1"/>
        </w:rPr>
        <w:instrText xml:space="preserve"> SEQ Figure \* ARABIC </w:instrText>
      </w:r>
      <w:r w:rsidRPr="001A5ABE">
        <w:rPr>
          <w:rFonts w:ascii="Arial" w:hAnsi="Arial" w:cs="Arial"/>
          <w:color w:val="000000" w:themeColor="text1"/>
        </w:rPr>
        <w:fldChar w:fldCharType="separate"/>
      </w:r>
      <w:r w:rsidR="0092118A">
        <w:rPr>
          <w:rFonts w:ascii="Arial" w:hAnsi="Arial" w:cs="Arial"/>
          <w:noProof/>
          <w:color w:val="000000" w:themeColor="text1"/>
        </w:rPr>
        <w:t>5</w:t>
      </w:r>
      <w:r w:rsidRPr="001A5ABE">
        <w:rPr>
          <w:rFonts w:ascii="Arial" w:hAnsi="Arial" w:cs="Arial"/>
          <w:color w:val="000000" w:themeColor="text1"/>
        </w:rPr>
        <w:fldChar w:fldCharType="end"/>
      </w:r>
      <w:r w:rsidRPr="001A5ABE">
        <w:rPr>
          <w:rFonts w:ascii="Arial" w:hAnsi="Arial" w:cs="Arial"/>
          <w:color w:val="000000" w:themeColor="text1"/>
        </w:rPr>
        <w:t xml:space="preserve">: Male to </w:t>
      </w:r>
      <w:r>
        <w:rPr>
          <w:rFonts w:ascii="Arial" w:hAnsi="Arial" w:cs="Arial"/>
          <w:color w:val="000000" w:themeColor="text1"/>
        </w:rPr>
        <w:t>Female</w:t>
      </w:r>
      <w:r w:rsidRPr="001A5ABE">
        <w:rPr>
          <w:rFonts w:ascii="Arial" w:hAnsi="Arial" w:cs="Arial"/>
          <w:color w:val="000000" w:themeColor="text1"/>
        </w:rPr>
        <w:t xml:space="preserve"> Ratio in Company</w:t>
      </w:r>
      <w:bookmarkEnd w:id="13"/>
      <w:bookmarkEnd w:id="14"/>
    </w:p>
    <w:p w14:paraId="6C3F71DC" w14:textId="52E37B15" w:rsidR="006215FB" w:rsidRPr="00A244CB" w:rsidRDefault="006215FB" w:rsidP="00A244CB">
      <w:pPr>
        <w:pStyle w:val="Body"/>
        <w:rPr>
          <w:rFonts w:cs="Arial"/>
          <w:color w:val="000000" w:themeColor="text1"/>
        </w:rPr>
      </w:pPr>
      <w:r w:rsidRPr="006215FB">
        <w:t>At the company-wide level, the male-to-female ratio is nearly equal, suggesting there is no overall gender imbalance in the workforce.</w:t>
      </w:r>
    </w:p>
    <w:p w14:paraId="30875E74" w14:textId="77777777" w:rsidR="001A5ABE" w:rsidRDefault="001A5ABE" w:rsidP="001A5ABE">
      <w:pPr>
        <w:keepNext/>
      </w:pPr>
      <w:r>
        <w:rPr>
          <w:noProof/>
        </w:rPr>
        <w:drawing>
          <wp:inline distT="0" distB="0" distL="0" distR="0" wp14:anchorId="2D085905" wp14:editId="361F6C0A">
            <wp:extent cx="5214637" cy="3103155"/>
            <wp:effectExtent l="0" t="0" r="5080" b="2540"/>
            <wp:docPr id="770805988" name="Picture 8" descr="A graph of different colored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0805988" name="Picture 8" descr="A graph of different colored bars&#10;&#10;AI-generated content may be incorrec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48714" cy="3123434"/>
                    </a:xfrm>
                    <a:prstGeom prst="rect">
                      <a:avLst/>
                    </a:prstGeom>
                    <a:noFill/>
                    <a:ln>
                      <a:noFill/>
                    </a:ln>
                  </pic:spPr>
                </pic:pic>
              </a:graphicData>
            </a:graphic>
          </wp:inline>
        </w:drawing>
      </w:r>
    </w:p>
    <w:p w14:paraId="667D64DF" w14:textId="77777777" w:rsidR="00A244CB" w:rsidRDefault="001A5ABE" w:rsidP="00A244CB">
      <w:pPr>
        <w:pStyle w:val="Caption"/>
        <w:rPr>
          <w:rFonts w:ascii="Arial" w:hAnsi="Arial" w:cs="Arial"/>
          <w:color w:val="000000" w:themeColor="text1"/>
        </w:rPr>
      </w:pPr>
      <w:bookmarkStart w:id="15" w:name="_Toc208702783"/>
      <w:bookmarkStart w:id="16" w:name="_Toc208702850"/>
      <w:r w:rsidRPr="001A5ABE">
        <w:rPr>
          <w:rFonts w:ascii="Arial" w:hAnsi="Arial" w:cs="Arial"/>
          <w:color w:val="000000" w:themeColor="text1"/>
        </w:rPr>
        <w:t xml:space="preserve">Figure </w:t>
      </w:r>
      <w:r w:rsidRPr="001A5ABE">
        <w:rPr>
          <w:rFonts w:ascii="Arial" w:hAnsi="Arial" w:cs="Arial"/>
          <w:color w:val="000000" w:themeColor="text1"/>
        </w:rPr>
        <w:fldChar w:fldCharType="begin"/>
      </w:r>
      <w:r w:rsidRPr="001A5ABE">
        <w:rPr>
          <w:rFonts w:ascii="Arial" w:hAnsi="Arial" w:cs="Arial"/>
          <w:color w:val="000000" w:themeColor="text1"/>
        </w:rPr>
        <w:instrText xml:space="preserve"> SEQ Figure \* ARABIC </w:instrText>
      </w:r>
      <w:r w:rsidRPr="001A5ABE">
        <w:rPr>
          <w:rFonts w:ascii="Arial" w:hAnsi="Arial" w:cs="Arial"/>
          <w:color w:val="000000" w:themeColor="text1"/>
        </w:rPr>
        <w:fldChar w:fldCharType="separate"/>
      </w:r>
      <w:r w:rsidR="0092118A">
        <w:rPr>
          <w:rFonts w:ascii="Arial" w:hAnsi="Arial" w:cs="Arial"/>
          <w:noProof/>
          <w:color w:val="000000" w:themeColor="text1"/>
        </w:rPr>
        <w:t>6</w:t>
      </w:r>
      <w:r w:rsidRPr="001A5ABE">
        <w:rPr>
          <w:rFonts w:ascii="Arial" w:hAnsi="Arial" w:cs="Arial"/>
          <w:color w:val="000000" w:themeColor="text1"/>
        </w:rPr>
        <w:fldChar w:fldCharType="end"/>
      </w:r>
      <w:r w:rsidRPr="001A5ABE">
        <w:rPr>
          <w:rFonts w:ascii="Arial" w:hAnsi="Arial" w:cs="Arial"/>
          <w:color w:val="000000" w:themeColor="text1"/>
        </w:rPr>
        <w:t>: Male vs Female Distribution by Department</w:t>
      </w:r>
      <w:bookmarkEnd w:id="15"/>
      <w:bookmarkEnd w:id="16"/>
      <w:r w:rsidR="00A244CB">
        <w:rPr>
          <w:rFonts w:ascii="Arial" w:hAnsi="Arial" w:cs="Arial"/>
          <w:color w:val="000000" w:themeColor="text1"/>
        </w:rPr>
        <w:t xml:space="preserve"> </w:t>
      </w:r>
    </w:p>
    <w:p w14:paraId="09F32E2A" w14:textId="7393BD43" w:rsidR="00A244CB" w:rsidRPr="00A244CB" w:rsidRDefault="00A244CB" w:rsidP="00A244CB">
      <w:pPr>
        <w:pStyle w:val="Body"/>
        <w:rPr>
          <w:rStyle w:val="BodyChar"/>
          <w:rFonts w:cs="Arial"/>
          <w:color w:val="000000" w:themeColor="text1"/>
          <w:sz w:val="18"/>
        </w:rPr>
      </w:pPr>
      <w:r w:rsidRPr="00A244CB">
        <w:rPr>
          <w:rStyle w:val="BodyChar"/>
        </w:rPr>
        <w:t>The distribution of male and female employees appears balanced across all departments, with no significant gender dominance observed. This reflects a strong level of gender representation at the departmental level.</w:t>
      </w:r>
    </w:p>
    <w:p w14:paraId="28266360" w14:textId="2577A51D" w:rsidR="001A5ABE" w:rsidRDefault="0092118A" w:rsidP="0092118A">
      <w:pPr>
        <w:pStyle w:val="Heading2"/>
        <w:numPr>
          <w:ilvl w:val="1"/>
          <w:numId w:val="5"/>
        </w:numPr>
      </w:pPr>
      <w:bookmarkStart w:id="17" w:name="_Toc208702822"/>
      <w:r w:rsidRPr="0092118A">
        <w:lastRenderedPageBreak/>
        <w:t>Employee Retention &amp; Employment Status</w:t>
      </w:r>
      <w:bookmarkEnd w:id="17"/>
    </w:p>
    <w:p w14:paraId="4F83494A" w14:textId="77777777" w:rsidR="0092118A" w:rsidRDefault="0092118A" w:rsidP="0092118A">
      <w:pPr>
        <w:pStyle w:val="Body"/>
        <w:keepNext/>
      </w:pPr>
      <w:r>
        <w:rPr>
          <w:noProof/>
        </w:rPr>
        <w:drawing>
          <wp:inline distT="0" distB="0" distL="0" distR="0" wp14:anchorId="712095F3" wp14:editId="7B0F3CD9">
            <wp:extent cx="3872426" cy="2300288"/>
            <wp:effectExtent l="0" t="0" r="0" b="5080"/>
            <wp:docPr id="1692543710" name="Picture 9" descr="A graph of a number of employe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2543710" name="Picture 9" descr="A graph of a number of employees&#10;&#10;AI-generated content may be incorrect."/>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919828" cy="2328446"/>
                    </a:xfrm>
                    <a:prstGeom prst="rect">
                      <a:avLst/>
                    </a:prstGeom>
                    <a:noFill/>
                    <a:ln>
                      <a:noFill/>
                    </a:ln>
                  </pic:spPr>
                </pic:pic>
              </a:graphicData>
            </a:graphic>
          </wp:inline>
        </w:drawing>
      </w:r>
    </w:p>
    <w:p w14:paraId="27D4B02E" w14:textId="4C353959" w:rsidR="0092118A" w:rsidRDefault="0092118A" w:rsidP="0092118A">
      <w:pPr>
        <w:pStyle w:val="Caption"/>
        <w:rPr>
          <w:rFonts w:ascii="Arial" w:hAnsi="Arial" w:cs="Arial"/>
          <w:color w:val="000000" w:themeColor="text1"/>
        </w:rPr>
      </w:pPr>
      <w:bookmarkStart w:id="18" w:name="_Toc208702784"/>
      <w:bookmarkStart w:id="19" w:name="_Toc208702851"/>
      <w:r w:rsidRPr="0092118A">
        <w:rPr>
          <w:rFonts w:ascii="Arial" w:hAnsi="Arial" w:cs="Arial"/>
          <w:color w:val="000000" w:themeColor="text1"/>
        </w:rPr>
        <w:t xml:space="preserve">Figure </w:t>
      </w:r>
      <w:r w:rsidRPr="0092118A">
        <w:rPr>
          <w:rFonts w:ascii="Arial" w:hAnsi="Arial" w:cs="Arial"/>
          <w:color w:val="000000" w:themeColor="text1"/>
        </w:rPr>
        <w:fldChar w:fldCharType="begin"/>
      </w:r>
      <w:r w:rsidRPr="0092118A">
        <w:rPr>
          <w:rFonts w:ascii="Arial" w:hAnsi="Arial" w:cs="Arial"/>
          <w:color w:val="000000" w:themeColor="text1"/>
        </w:rPr>
        <w:instrText xml:space="preserve"> SEQ Figure \* ARABIC </w:instrText>
      </w:r>
      <w:r w:rsidRPr="0092118A">
        <w:rPr>
          <w:rFonts w:ascii="Arial" w:hAnsi="Arial" w:cs="Arial"/>
          <w:color w:val="000000" w:themeColor="text1"/>
        </w:rPr>
        <w:fldChar w:fldCharType="separate"/>
      </w:r>
      <w:r>
        <w:rPr>
          <w:rFonts w:ascii="Arial" w:hAnsi="Arial" w:cs="Arial"/>
          <w:noProof/>
          <w:color w:val="000000" w:themeColor="text1"/>
        </w:rPr>
        <w:t>7</w:t>
      </w:r>
      <w:r w:rsidRPr="0092118A">
        <w:rPr>
          <w:rFonts w:ascii="Arial" w:hAnsi="Arial" w:cs="Arial"/>
          <w:color w:val="000000" w:themeColor="text1"/>
        </w:rPr>
        <w:fldChar w:fldCharType="end"/>
      </w:r>
      <w:r w:rsidRPr="0092118A">
        <w:rPr>
          <w:rFonts w:ascii="Arial" w:hAnsi="Arial" w:cs="Arial"/>
          <w:color w:val="000000" w:themeColor="text1"/>
        </w:rPr>
        <w:t>: Still Employed Employees by Department</w:t>
      </w:r>
      <w:bookmarkEnd w:id="18"/>
      <w:bookmarkEnd w:id="19"/>
      <w:r w:rsidR="00C20B24">
        <w:rPr>
          <w:rFonts w:ascii="Arial" w:hAnsi="Arial" w:cs="Arial"/>
          <w:color w:val="000000" w:themeColor="text1"/>
        </w:rPr>
        <w:t xml:space="preserve"> </w:t>
      </w:r>
    </w:p>
    <w:p w14:paraId="6497D59B" w14:textId="5ADAD0EF" w:rsidR="0092118A" w:rsidRDefault="00C20B24" w:rsidP="00C20B24">
      <w:pPr>
        <w:pStyle w:val="Body"/>
      </w:pPr>
      <w:proofErr w:type="gramStart"/>
      <w:r w:rsidRPr="00C20B24">
        <w:t>The majority of</w:t>
      </w:r>
      <w:proofErr w:type="gramEnd"/>
      <w:r w:rsidRPr="00C20B24">
        <w:t xml:space="preserve"> employees remain actively employed across all departments, with only a small proportion no longer with the company.</w:t>
      </w:r>
      <w:r w:rsidR="0092118A">
        <w:rPr>
          <w:noProof/>
        </w:rPr>
        <w:drawing>
          <wp:inline distT="0" distB="0" distL="0" distR="0" wp14:anchorId="0D042216" wp14:editId="5B0F752E">
            <wp:extent cx="3829050" cy="2274521"/>
            <wp:effectExtent l="0" t="0" r="0" b="0"/>
            <wp:docPr id="1598971328" name="Picture 10" descr="A graph of a number of employe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971328" name="Picture 10" descr="A graph of a number of employees&#10;&#10;AI-generated content may be incorrect."/>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852552" cy="2288482"/>
                    </a:xfrm>
                    <a:prstGeom prst="rect">
                      <a:avLst/>
                    </a:prstGeom>
                    <a:noFill/>
                    <a:ln>
                      <a:noFill/>
                    </a:ln>
                  </pic:spPr>
                </pic:pic>
              </a:graphicData>
            </a:graphic>
          </wp:inline>
        </w:drawing>
      </w:r>
    </w:p>
    <w:p w14:paraId="2E667A7F" w14:textId="30E5EC37" w:rsidR="0092118A" w:rsidRDefault="0092118A" w:rsidP="0092118A">
      <w:pPr>
        <w:pStyle w:val="Caption"/>
        <w:rPr>
          <w:rFonts w:ascii="Arial" w:hAnsi="Arial" w:cs="Arial"/>
          <w:color w:val="000000" w:themeColor="text1"/>
        </w:rPr>
      </w:pPr>
      <w:bookmarkStart w:id="20" w:name="_Toc208702785"/>
      <w:bookmarkStart w:id="21" w:name="_Toc208702852"/>
      <w:r w:rsidRPr="00C20B24">
        <w:rPr>
          <w:rFonts w:ascii="Arial" w:hAnsi="Arial" w:cs="Arial"/>
          <w:color w:val="000000" w:themeColor="text1"/>
        </w:rPr>
        <w:t xml:space="preserve">Figure </w:t>
      </w:r>
      <w:r w:rsidRPr="00C20B24">
        <w:rPr>
          <w:rFonts w:ascii="Arial" w:hAnsi="Arial" w:cs="Arial"/>
          <w:color w:val="000000" w:themeColor="text1"/>
        </w:rPr>
        <w:fldChar w:fldCharType="begin"/>
      </w:r>
      <w:r w:rsidRPr="00C20B24">
        <w:rPr>
          <w:rFonts w:ascii="Arial" w:hAnsi="Arial" w:cs="Arial"/>
          <w:color w:val="000000" w:themeColor="text1"/>
        </w:rPr>
        <w:instrText xml:space="preserve"> SEQ Figure \* ARABIC </w:instrText>
      </w:r>
      <w:r w:rsidRPr="00C20B24">
        <w:rPr>
          <w:rFonts w:ascii="Arial" w:hAnsi="Arial" w:cs="Arial"/>
          <w:color w:val="000000" w:themeColor="text1"/>
        </w:rPr>
        <w:fldChar w:fldCharType="separate"/>
      </w:r>
      <w:r w:rsidRPr="00C20B24">
        <w:rPr>
          <w:rFonts w:ascii="Arial" w:hAnsi="Arial" w:cs="Arial"/>
          <w:noProof/>
          <w:color w:val="000000" w:themeColor="text1"/>
        </w:rPr>
        <w:t>8</w:t>
      </w:r>
      <w:r w:rsidRPr="00C20B24">
        <w:rPr>
          <w:rFonts w:ascii="Arial" w:hAnsi="Arial" w:cs="Arial"/>
          <w:color w:val="000000" w:themeColor="text1"/>
        </w:rPr>
        <w:fldChar w:fldCharType="end"/>
      </w:r>
      <w:r w:rsidRPr="00C20B24">
        <w:rPr>
          <w:rFonts w:ascii="Arial" w:hAnsi="Arial" w:cs="Arial"/>
          <w:color w:val="000000" w:themeColor="text1"/>
        </w:rPr>
        <w:t>: Still Employed Employees by Ethnicity</w:t>
      </w:r>
      <w:bookmarkEnd w:id="20"/>
      <w:bookmarkEnd w:id="21"/>
      <w:r w:rsidR="00C20B24" w:rsidRPr="00C20B24">
        <w:rPr>
          <w:rFonts w:ascii="Arial" w:hAnsi="Arial" w:cs="Arial"/>
          <w:color w:val="000000" w:themeColor="text1"/>
        </w:rPr>
        <w:t xml:space="preserve"> </w:t>
      </w:r>
    </w:p>
    <w:p w14:paraId="3FBED30B" w14:textId="1D6645DC" w:rsidR="00C20B24" w:rsidRDefault="00C20B24" w:rsidP="00C20B24">
      <w:pPr>
        <w:pStyle w:val="Body"/>
      </w:pPr>
      <w:r w:rsidRPr="00C20B24">
        <w:t>Retention appears consistent across ethnic groups, with most employees still employed regardless of ethnicity.</w:t>
      </w:r>
    </w:p>
    <w:p w14:paraId="117A8D0B" w14:textId="77777777" w:rsidR="00C20B24" w:rsidRDefault="00C20B24" w:rsidP="00C20B24">
      <w:pPr>
        <w:pStyle w:val="Body"/>
      </w:pPr>
    </w:p>
    <w:p w14:paraId="2A6B64D5" w14:textId="77777777" w:rsidR="00C20B24" w:rsidRDefault="00C20B24" w:rsidP="00C20B24">
      <w:pPr>
        <w:pStyle w:val="Body"/>
      </w:pPr>
    </w:p>
    <w:p w14:paraId="185831BB" w14:textId="77777777" w:rsidR="00C20B24" w:rsidRDefault="00C20B24" w:rsidP="00C20B24">
      <w:pPr>
        <w:pStyle w:val="Body"/>
      </w:pPr>
    </w:p>
    <w:p w14:paraId="421C14DE" w14:textId="77777777" w:rsidR="00C20B24" w:rsidRPr="00C20B24" w:rsidRDefault="00C20B24" w:rsidP="00C20B24">
      <w:pPr>
        <w:pStyle w:val="Body"/>
      </w:pPr>
    </w:p>
    <w:p w14:paraId="0BF494CD" w14:textId="599EF812" w:rsidR="0092118A" w:rsidRDefault="0092118A" w:rsidP="00C20B24">
      <w:pPr>
        <w:pStyle w:val="Heading2"/>
        <w:numPr>
          <w:ilvl w:val="1"/>
          <w:numId w:val="5"/>
        </w:numPr>
      </w:pPr>
      <w:bookmarkStart w:id="22" w:name="_Toc208702823"/>
      <w:r w:rsidRPr="0092118A">
        <w:lastRenderedPageBreak/>
        <w:t>Employee Demographics &amp; Tenure</w:t>
      </w:r>
      <w:bookmarkEnd w:id="22"/>
    </w:p>
    <w:p w14:paraId="4777FDA8" w14:textId="77777777" w:rsidR="0092118A" w:rsidRPr="0092118A" w:rsidRDefault="0092118A" w:rsidP="0092118A">
      <w:pPr>
        <w:pStyle w:val="Body"/>
        <w:ind w:left="1608"/>
      </w:pPr>
    </w:p>
    <w:p w14:paraId="7DEF9119" w14:textId="77777777" w:rsidR="0092118A" w:rsidRDefault="0092118A" w:rsidP="0092118A">
      <w:pPr>
        <w:keepNext/>
        <w:ind w:left="720"/>
        <w:jc w:val="center"/>
      </w:pPr>
      <w:r>
        <w:rPr>
          <w:noProof/>
        </w:rPr>
        <w:drawing>
          <wp:inline distT="0" distB="0" distL="0" distR="0" wp14:anchorId="56EBE642" wp14:editId="61E61A54">
            <wp:extent cx="3877099" cy="2809240"/>
            <wp:effectExtent l="0" t="0" r="9525" b="0"/>
            <wp:docPr id="1315217378" name="Picture 11" descr="A graph with a bar 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5217378" name="Picture 11" descr="A graph with a bar chart&#10;&#10;AI-generated content may be incorrec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95798" cy="2822789"/>
                    </a:xfrm>
                    <a:prstGeom prst="rect">
                      <a:avLst/>
                    </a:prstGeom>
                    <a:noFill/>
                    <a:ln>
                      <a:noFill/>
                    </a:ln>
                  </pic:spPr>
                </pic:pic>
              </a:graphicData>
            </a:graphic>
          </wp:inline>
        </w:drawing>
      </w:r>
    </w:p>
    <w:p w14:paraId="40FD3F9C" w14:textId="7112A3D0" w:rsidR="0092118A" w:rsidRDefault="00C20B24" w:rsidP="00C20B24">
      <w:pPr>
        <w:pStyle w:val="Caption"/>
        <w:ind w:left="1440"/>
        <w:rPr>
          <w:rFonts w:ascii="Arial" w:hAnsi="Arial" w:cs="Arial"/>
          <w:color w:val="000000" w:themeColor="text1"/>
        </w:rPr>
      </w:pPr>
      <w:bookmarkStart w:id="23" w:name="_Toc208702786"/>
      <w:bookmarkStart w:id="24" w:name="_Toc208702853"/>
      <w:r>
        <w:rPr>
          <w:rFonts w:ascii="Arial" w:hAnsi="Arial" w:cs="Arial"/>
          <w:color w:val="000000" w:themeColor="text1"/>
        </w:rPr>
        <w:t xml:space="preserve">         </w:t>
      </w:r>
      <w:r w:rsidR="0092118A" w:rsidRPr="0092118A">
        <w:rPr>
          <w:rFonts w:ascii="Arial" w:hAnsi="Arial" w:cs="Arial"/>
          <w:color w:val="000000" w:themeColor="text1"/>
        </w:rPr>
        <w:t xml:space="preserve">Figure </w:t>
      </w:r>
      <w:r w:rsidR="0092118A" w:rsidRPr="0092118A">
        <w:rPr>
          <w:rFonts w:ascii="Arial" w:hAnsi="Arial" w:cs="Arial"/>
          <w:color w:val="000000" w:themeColor="text1"/>
        </w:rPr>
        <w:fldChar w:fldCharType="begin"/>
      </w:r>
      <w:r w:rsidR="0092118A" w:rsidRPr="0092118A">
        <w:rPr>
          <w:rFonts w:ascii="Arial" w:hAnsi="Arial" w:cs="Arial"/>
          <w:color w:val="000000" w:themeColor="text1"/>
        </w:rPr>
        <w:instrText xml:space="preserve"> SEQ Figure \* ARABIC </w:instrText>
      </w:r>
      <w:r w:rsidR="0092118A" w:rsidRPr="0092118A">
        <w:rPr>
          <w:rFonts w:ascii="Arial" w:hAnsi="Arial" w:cs="Arial"/>
          <w:color w:val="000000" w:themeColor="text1"/>
        </w:rPr>
        <w:fldChar w:fldCharType="separate"/>
      </w:r>
      <w:r w:rsidR="0092118A">
        <w:rPr>
          <w:rFonts w:ascii="Arial" w:hAnsi="Arial" w:cs="Arial"/>
          <w:noProof/>
          <w:color w:val="000000" w:themeColor="text1"/>
        </w:rPr>
        <w:t>9</w:t>
      </w:r>
      <w:r w:rsidR="0092118A" w:rsidRPr="0092118A">
        <w:rPr>
          <w:rFonts w:ascii="Arial" w:hAnsi="Arial" w:cs="Arial"/>
          <w:color w:val="000000" w:themeColor="text1"/>
        </w:rPr>
        <w:fldChar w:fldCharType="end"/>
      </w:r>
      <w:r w:rsidR="0092118A" w:rsidRPr="0092118A">
        <w:rPr>
          <w:rFonts w:ascii="Arial" w:hAnsi="Arial" w:cs="Arial"/>
          <w:color w:val="000000" w:themeColor="text1"/>
        </w:rPr>
        <w:t>: Age Distribution of Employees</w:t>
      </w:r>
      <w:bookmarkEnd w:id="23"/>
      <w:bookmarkEnd w:id="24"/>
    </w:p>
    <w:p w14:paraId="265A0B48" w14:textId="2CD36A82" w:rsidR="00C20B24" w:rsidRPr="00C20B24" w:rsidRDefault="00C20B24" w:rsidP="00C20B24">
      <w:pPr>
        <w:pStyle w:val="Body"/>
        <w:ind w:left="2160"/>
      </w:pPr>
      <w:r w:rsidRPr="00C20B24">
        <w:t xml:space="preserve">The age distribution shows that most employees fall between </w:t>
      </w:r>
      <w:r w:rsidRPr="00C20B24">
        <w:rPr>
          <w:b/>
          <w:bCs/>
        </w:rPr>
        <w:t>40 and 50 years old</w:t>
      </w:r>
      <w:r w:rsidRPr="00C20B24">
        <w:t>, making this the largest age group in the company</w:t>
      </w:r>
    </w:p>
    <w:p w14:paraId="1DDD1BF8" w14:textId="77777777" w:rsidR="0092118A" w:rsidRDefault="0092118A" w:rsidP="0092118A">
      <w:pPr>
        <w:keepNext/>
        <w:jc w:val="center"/>
      </w:pPr>
      <w:r>
        <w:rPr>
          <w:noProof/>
        </w:rPr>
        <w:drawing>
          <wp:inline distT="0" distB="0" distL="0" distR="0" wp14:anchorId="3A25E546" wp14:editId="13E9A94D">
            <wp:extent cx="3882880" cy="2448560"/>
            <wp:effectExtent l="0" t="0" r="3810" b="8890"/>
            <wp:docPr id="671081239" name="Picture 12" descr="A graph of a number of ye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1081239" name="Picture 12" descr="A graph of a number of years&#10;&#10;AI-generated content may be incorrec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98791" cy="2458594"/>
                    </a:xfrm>
                    <a:prstGeom prst="rect">
                      <a:avLst/>
                    </a:prstGeom>
                    <a:noFill/>
                    <a:ln>
                      <a:noFill/>
                    </a:ln>
                  </pic:spPr>
                </pic:pic>
              </a:graphicData>
            </a:graphic>
          </wp:inline>
        </w:drawing>
      </w:r>
    </w:p>
    <w:p w14:paraId="1B55EB1F" w14:textId="132C45F3" w:rsidR="0092118A" w:rsidRPr="0092118A" w:rsidRDefault="0092118A" w:rsidP="0092118A">
      <w:pPr>
        <w:pStyle w:val="Caption"/>
        <w:ind w:left="720"/>
        <w:rPr>
          <w:rFonts w:ascii="Arial" w:hAnsi="Arial" w:cs="Arial"/>
          <w:color w:val="000000" w:themeColor="text1"/>
        </w:rPr>
      </w:pPr>
      <w:r>
        <w:rPr>
          <w:rFonts w:ascii="Arial" w:hAnsi="Arial" w:cs="Arial"/>
          <w:color w:val="000000" w:themeColor="text1"/>
        </w:rPr>
        <w:t xml:space="preserve">   </w:t>
      </w:r>
      <w:bookmarkStart w:id="25" w:name="_Toc208702787"/>
      <w:bookmarkStart w:id="26" w:name="_Toc208702854"/>
      <w:r w:rsidRPr="0092118A">
        <w:rPr>
          <w:rFonts w:ascii="Arial" w:hAnsi="Arial" w:cs="Arial"/>
          <w:color w:val="000000" w:themeColor="text1"/>
        </w:rPr>
        <w:t xml:space="preserve">Figure </w:t>
      </w:r>
      <w:r w:rsidRPr="0092118A">
        <w:rPr>
          <w:rFonts w:ascii="Arial" w:hAnsi="Arial" w:cs="Arial"/>
          <w:color w:val="000000" w:themeColor="text1"/>
        </w:rPr>
        <w:fldChar w:fldCharType="begin"/>
      </w:r>
      <w:r w:rsidRPr="0092118A">
        <w:rPr>
          <w:rFonts w:ascii="Arial" w:hAnsi="Arial" w:cs="Arial"/>
          <w:color w:val="000000" w:themeColor="text1"/>
        </w:rPr>
        <w:instrText xml:space="preserve"> SEQ Figure \* ARABIC </w:instrText>
      </w:r>
      <w:r w:rsidRPr="0092118A">
        <w:rPr>
          <w:rFonts w:ascii="Arial" w:hAnsi="Arial" w:cs="Arial"/>
          <w:color w:val="000000" w:themeColor="text1"/>
        </w:rPr>
        <w:fldChar w:fldCharType="separate"/>
      </w:r>
      <w:r>
        <w:rPr>
          <w:rFonts w:ascii="Arial" w:hAnsi="Arial" w:cs="Arial"/>
          <w:noProof/>
          <w:color w:val="000000" w:themeColor="text1"/>
        </w:rPr>
        <w:t>10</w:t>
      </w:r>
      <w:r w:rsidRPr="0092118A">
        <w:rPr>
          <w:rFonts w:ascii="Arial" w:hAnsi="Arial" w:cs="Arial"/>
          <w:color w:val="000000" w:themeColor="text1"/>
        </w:rPr>
        <w:fldChar w:fldCharType="end"/>
      </w:r>
      <w:r w:rsidRPr="0092118A">
        <w:rPr>
          <w:rFonts w:ascii="Arial" w:hAnsi="Arial" w:cs="Arial"/>
          <w:color w:val="000000" w:themeColor="text1"/>
        </w:rPr>
        <w:t xml:space="preserve">: Tenure </w:t>
      </w:r>
      <w:proofErr w:type="gramStart"/>
      <w:r w:rsidRPr="0092118A">
        <w:rPr>
          <w:rFonts w:ascii="Arial" w:hAnsi="Arial" w:cs="Arial"/>
          <w:color w:val="000000" w:themeColor="text1"/>
        </w:rPr>
        <w:t>Distribution(</w:t>
      </w:r>
      <w:proofErr w:type="gramEnd"/>
      <w:r w:rsidRPr="0092118A">
        <w:rPr>
          <w:rFonts w:ascii="Arial" w:hAnsi="Arial" w:cs="Arial"/>
          <w:color w:val="000000" w:themeColor="text1"/>
        </w:rPr>
        <w:t>Years)</w:t>
      </w:r>
      <w:bookmarkEnd w:id="25"/>
      <w:bookmarkEnd w:id="26"/>
    </w:p>
    <w:p w14:paraId="2F3B5F00" w14:textId="77777777" w:rsidR="0092118A" w:rsidRDefault="0092118A" w:rsidP="0092118A">
      <w:pPr>
        <w:keepNext/>
      </w:pPr>
      <w:r>
        <w:rPr>
          <w:noProof/>
        </w:rPr>
        <w:lastRenderedPageBreak/>
        <w:drawing>
          <wp:inline distT="0" distB="0" distL="0" distR="0" wp14:anchorId="2E2200E9" wp14:editId="27C3922B">
            <wp:extent cx="5943600" cy="2931795"/>
            <wp:effectExtent l="0" t="0" r="0" b="1905"/>
            <wp:docPr id="970175597" name="Picture 13" descr="A graph with different colored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0175597" name="Picture 13" descr="A graph with different colored squares&#10;&#10;AI-generated content may be incorrec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2931795"/>
                    </a:xfrm>
                    <a:prstGeom prst="rect">
                      <a:avLst/>
                    </a:prstGeom>
                    <a:noFill/>
                    <a:ln>
                      <a:noFill/>
                    </a:ln>
                  </pic:spPr>
                </pic:pic>
              </a:graphicData>
            </a:graphic>
          </wp:inline>
        </w:drawing>
      </w:r>
    </w:p>
    <w:p w14:paraId="69FB6AAE" w14:textId="2022AFE2" w:rsidR="0092118A" w:rsidRDefault="0092118A" w:rsidP="0092118A">
      <w:pPr>
        <w:pStyle w:val="Caption"/>
        <w:rPr>
          <w:rFonts w:ascii="Arial" w:hAnsi="Arial" w:cs="Arial"/>
          <w:color w:val="000000" w:themeColor="text1"/>
        </w:rPr>
      </w:pPr>
      <w:bookmarkStart w:id="27" w:name="_Toc208702788"/>
      <w:bookmarkStart w:id="28" w:name="_Toc208702855"/>
      <w:r w:rsidRPr="0092118A">
        <w:rPr>
          <w:rFonts w:ascii="Arial" w:hAnsi="Arial" w:cs="Arial"/>
          <w:color w:val="000000" w:themeColor="text1"/>
        </w:rPr>
        <w:t xml:space="preserve">Figure </w:t>
      </w:r>
      <w:r w:rsidRPr="0092118A">
        <w:rPr>
          <w:rFonts w:ascii="Arial" w:hAnsi="Arial" w:cs="Arial"/>
          <w:color w:val="000000" w:themeColor="text1"/>
        </w:rPr>
        <w:fldChar w:fldCharType="begin"/>
      </w:r>
      <w:r w:rsidRPr="0092118A">
        <w:rPr>
          <w:rFonts w:ascii="Arial" w:hAnsi="Arial" w:cs="Arial"/>
          <w:color w:val="000000" w:themeColor="text1"/>
        </w:rPr>
        <w:instrText xml:space="preserve"> SEQ Figure \* ARABIC </w:instrText>
      </w:r>
      <w:r w:rsidRPr="0092118A">
        <w:rPr>
          <w:rFonts w:ascii="Arial" w:hAnsi="Arial" w:cs="Arial"/>
          <w:color w:val="000000" w:themeColor="text1"/>
        </w:rPr>
        <w:fldChar w:fldCharType="separate"/>
      </w:r>
      <w:r w:rsidRPr="0092118A">
        <w:rPr>
          <w:rFonts w:ascii="Arial" w:hAnsi="Arial" w:cs="Arial"/>
          <w:noProof/>
          <w:color w:val="000000" w:themeColor="text1"/>
        </w:rPr>
        <w:t>11</w:t>
      </w:r>
      <w:r w:rsidRPr="0092118A">
        <w:rPr>
          <w:rFonts w:ascii="Arial" w:hAnsi="Arial" w:cs="Arial"/>
          <w:color w:val="000000" w:themeColor="text1"/>
        </w:rPr>
        <w:fldChar w:fldCharType="end"/>
      </w:r>
      <w:r w:rsidRPr="0092118A">
        <w:rPr>
          <w:rFonts w:ascii="Arial" w:hAnsi="Arial" w:cs="Arial"/>
          <w:color w:val="000000" w:themeColor="text1"/>
        </w:rPr>
        <w:t>: Number of Employees by Country</w:t>
      </w:r>
      <w:bookmarkEnd w:id="27"/>
      <w:bookmarkEnd w:id="28"/>
    </w:p>
    <w:p w14:paraId="3C7F17B8" w14:textId="77777777" w:rsidR="000B64FA" w:rsidRDefault="000B64FA" w:rsidP="000B64FA"/>
    <w:p w14:paraId="76BC0992" w14:textId="575D6B24" w:rsidR="000B64FA" w:rsidRDefault="000B64FA" w:rsidP="000B64FA">
      <w:pPr>
        <w:pStyle w:val="Heading1"/>
        <w:numPr>
          <w:ilvl w:val="0"/>
          <w:numId w:val="5"/>
        </w:numPr>
      </w:pPr>
      <w:bookmarkStart w:id="29" w:name="_Toc208702824"/>
      <w:r>
        <w:t>Conclusion</w:t>
      </w:r>
      <w:bookmarkEnd w:id="29"/>
    </w:p>
    <w:p w14:paraId="5AFAA71F" w14:textId="77777777" w:rsidR="000B64FA" w:rsidRPr="000B64FA" w:rsidRDefault="000B64FA" w:rsidP="000B64FA">
      <w:pPr>
        <w:pStyle w:val="Body"/>
        <w:ind w:left="1080"/>
      </w:pPr>
      <w:r w:rsidRPr="000B64FA">
        <w:t>The analysis of employee data reveals several key insights regarding workforce composition and retention:</w:t>
      </w:r>
    </w:p>
    <w:p w14:paraId="5CEA3304" w14:textId="77777777" w:rsidR="000B64FA" w:rsidRPr="000B64FA" w:rsidRDefault="000B64FA" w:rsidP="000B64FA">
      <w:pPr>
        <w:pStyle w:val="Body"/>
        <w:ind w:left="1080"/>
      </w:pPr>
      <w:r w:rsidRPr="000B64FA">
        <w:rPr>
          <w:b/>
          <w:bCs/>
        </w:rPr>
        <w:t>Gender Balance:</w:t>
      </w:r>
      <w:r w:rsidRPr="000B64FA">
        <w:t xml:space="preserve"> There is no significant bias between genders across the company; male and female employees are nearly equally represented in all departments.</w:t>
      </w:r>
    </w:p>
    <w:p w14:paraId="1FB409BB" w14:textId="77777777" w:rsidR="000B64FA" w:rsidRPr="000B64FA" w:rsidRDefault="000B64FA" w:rsidP="000B64FA">
      <w:pPr>
        <w:pStyle w:val="Body"/>
        <w:ind w:left="1080"/>
      </w:pPr>
      <w:r w:rsidRPr="000B64FA">
        <w:rPr>
          <w:b/>
          <w:bCs/>
        </w:rPr>
        <w:t>Retention:</w:t>
      </w:r>
      <w:r w:rsidRPr="000B64FA">
        <w:t xml:space="preserve"> The proportion of still-employed employees is very high across all departments, indicating strong overall retention.</w:t>
      </w:r>
    </w:p>
    <w:p w14:paraId="58E60647" w14:textId="77777777" w:rsidR="000B64FA" w:rsidRDefault="000B64FA" w:rsidP="000B64FA">
      <w:pPr>
        <w:pStyle w:val="Body"/>
        <w:ind w:left="1080"/>
      </w:pPr>
      <w:r w:rsidRPr="000B64FA">
        <w:rPr>
          <w:b/>
          <w:bCs/>
        </w:rPr>
        <w:t>Ethnicity Distribution:</w:t>
      </w:r>
      <w:r w:rsidRPr="000B64FA">
        <w:t xml:space="preserve"> Asian employees constitute the largest group in most departments, whereas Black employees are less represented. This highlights potential areas to focus on for diversity and inclusion initiatives.</w:t>
      </w:r>
    </w:p>
    <w:p w14:paraId="3BA4B4AC" w14:textId="2F220AF2" w:rsidR="009C1100" w:rsidRPr="009C1100" w:rsidRDefault="009C1100" w:rsidP="009C1100">
      <w:pPr>
        <w:pStyle w:val="Body"/>
        <w:ind w:left="1080"/>
      </w:pPr>
      <w:r>
        <w:rPr>
          <w:b/>
          <w:bCs/>
        </w:rPr>
        <w:t xml:space="preserve">Bonus: </w:t>
      </w:r>
      <w:r w:rsidRPr="009C1100">
        <w:t>There is an imbalance in bonus distribution, with IT and Engineering receiving the least compared to other departments.</w:t>
      </w:r>
    </w:p>
    <w:p w14:paraId="0B8BA63E" w14:textId="77777777" w:rsidR="000B64FA" w:rsidRPr="000B64FA" w:rsidRDefault="000B64FA" w:rsidP="000B64FA">
      <w:pPr>
        <w:pStyle w:val="Body"/>
        <w:ind w:left="1080"/>
      </w:pPr>
      <w:r w:rsidRPr="000B64FA">
        <w:t>Overall, the workforce demonstrates strong retention and gender balance, while the analysis of ethnicity distribution points to opportunities for enhancing diversity.</w:t>
      </w:r>
    </w:p>
    <w:p w14:paraId="0FBABFBD" w14:textId="77777777" w:rsidR="000B64FA" w:rsidRPr="000B64FA" w:rsidRDefault="000B64FA" w:rsidP="000B64FA"/>
    <w:sectPr w:rsidR="000B64FA" w:rsidRPr="000B64FA">
      <w:headerReference w:type="default" r:id="rId19"/>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E661C73" w14:textId="77777777" w:rsidR="0009582B" w:rsidRDefault="0009582B" w:rsidP="00C06F69">
      <w:pPr>
        <w:spacing w:after="0" w:line="240" w:lineRule="auto"/>
      </w:pPr>
      <w:r>
        <w:separator/>
      </w:r>
    </w:p>
  </w:endnote>
  <w:endnote w:type="continuationSeparator" w:id="0">
    <w:p w14:paraId="31727749" w14:textId="77777777" w:rsidR="0009582B" w:rsidRDefault="0009582B" w:rsidP="00C06F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CD7851" w14:textId="56642028" w:rsidR="00C06F69" w:rsidRPr="003F772A" w:rsidRDefault="00C06F69">
    <w:pPr>
      <w:pStyle w:val="Footer"/>
      <w:rPr>
        <w:rFonts w:ascii="Arial" w:hAnsi="Arial" w:cs="Arial"/>
        <w:sz w:val="20"/>
        <w:szCs w:val="20"/>
      </w:rPr>
    </w:pPr>
    <w:r w:rsidRPr="003F772A">
      <w:rPr>
        <w:rFonts w:ascii="Arial" w:hAnsi="Arial" w:cs="Arial"/>
        <w:sz w:val="20"/>
        <w:szCs w:val="20"/>
      </w:rPr>
      <w:ptab w:relativeTo="margin" w:alignment="right" w:leader="none"/>
    </w:r>
    <w:r w:rsidRPr="003F772A">
      <w:rPr>
        <w:rFonts w:ascii="Arial" w:hAnsi="Arial" w:cs="Arial"/>
        <w:sz w:val="20"/>
        <w:szCs w:val="20"/>
      </w:rPr>
      <w:t>page.</w:t>
    </w:r>
    <w:r w:rsidRPr="003F772A">
      <w:rPr>
        <w:rFonts w:ascii="Arial" w:hAnsi="Arial" w:cs="Arial"/>
        <w:sz w:val="20"/>
        <w:szCs w:val="20"/>
      </w:rPr>
      <w:fldChar w:fldCharType="begin"/>
    </w:r>
    <w:r w:rsidRPr="003F772A">
      <w:rPr>
        <w:rFonts w:ascii="Arial" w:hAnsi="Arial" w:cs="Arial"/>
        <w:sz w:val="20"/>
        <w:szCs w:val="20"/>
      </w:rPr>
      <w:instrText xml:space="preserve"> PAGE  \* Arabic  \* MERGEFORMAT </w:instrText>
    </w:r>
    <w:r w:rsidRPr="003F772A">
      <w:rPr>
        <w:rFonts w:ascii="Arial" w:hAnsi="Arial" w:cs="Arial"/>
        <w:sz w:val="20"/>
        <w:szCs w:val="20"/>
      </w:rPr>
      <w:fldChar w:fldCharType="separate"/>
    </w:r>
    <w:r w:rsidRPr="003F772A">
      <w:rPr>
        <w:rFonts w:ascii="Arial" w:hAnsi="Arial" w:cs="Arial"/>
        <w:noProof/>
        <w:sz w:val="20"/>
        <w:szCs w:val="20"/>
      </w:rPr>
      <w:t>1</w:t>
    </w:r>
    <w:r w:rsidRPr="003F772A">
      <w:rPr>
        <w:rFonts w:ascii="Arial" w:hAnsi="Arial" w:cs="Arial"/>
        <w:sz w:val="20"/>
        <w:szCs w:val="20"/>
      </w:rPr>
      <w:fldChar w:fldCharType="end"/>
    </w:r>
  </w:p>
  <w:p w14:paraId="206FCF4C" w14:textId="77777777" w:rsidR="00C06F69" w:rsidRDefault="00C06F69">
    <w:pPr>
      <w:pStyle w:val="Footer"/>
    </w:pPr>
  </w:p>
  <w:p w14:paraId="6587275C" w14:textId="77777777" w:rsidR="003F772A" w:rsidRDefault="003F77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43291F5" w14:textId="77777777" w:rsidR="0009582B" w:rsidRDefault="0009582B" w:rsidP="00C06F69">
      <w:pPr>
        <w:spacing w:after="0" w:line="240" w:lineRule="auto"/>
      </w:pPr>
      <w:r>
        <w:separator/>
      </w:r>
    </w:p>
  </w:footnote>
  <w:footnote w:type="continuationSeparator" w:id="0">
    <w:p w14:paraId="41C07928" w14:textId="77777777" w:rsidR="0009582B" w:rsidRDefault="0009582B" w:rsidP="00C06F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C1FA73" w14:textId="106CE94C" w:rsidR="00C06F69" w:rsidRDefault="00C06F69">
    <w:pPr>
      <w:pStyle w:val="Header"/>
    </w:pPr>
    <w:r>
      <w:ptab w:relativeTo="margin" w:alignment="right" w:leader="none"/>
    </w:r>
    <w:r w:rsidR="003F772A">
      <w:rPr>
        <w:noProof/>
      </w:rPr>
      <w:ptab w:relativeTo="margin" w:alignment="right" w:leader="none"/>
    </w:r>
    <w:r w:rsidR="003F772A">
      <w:rPr>
        <w:noProof/>
      </w:rPr>
      <w:drawing>
        <wp:inline distT="0" distB="0" distL="0" distR="0" wp14:anchorId="6AB9B5B8" wp14:editId="156FA714">
          <wp:extent cx="1335323" cy="592455"/>
          <wp:effectExtent l="0" t="0" r="0" b="0"/>
          <wp:docPr id="1058800943" name="Picture 1" descr="A black text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8800943" name="Picture 1" descr="A black text on a white background&#10;&#10;AI-generated content may be incorrect."/>
                  <pic:cNvPicPr/>
                </pic:nvPicPr>
                <pic:blipFill>
                  <a:blip r:embed="rId1">
                    <a:extLst>
                      <a:ext uri="{28A0092B-C50C-407E-A947-70E740481C1C}">
                        <a14:useLocalDpi xmlns:a14="http://schemas.microsoft.com/office/drawing/2010/main" val="0"/>
                      </a:ext>
                    </a:extLst>
                  </a:blip>
                  <a:stretch>
                    <a:fillRect/>
                  </a:stretch>
                </pic:blipFill>
                <pic:spPr>
                  <a:xfrm>
                    <a:off x="0" y="0"/>
                    <a:ext cx="1362276" cy="604414"/>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B285245"/>
    <w:multiLevelType w:val="hybridMultilevel"/>
    <w:tmpl w:val="0A14FB9E"/>
    <w:lvl w:ilvl="0" w:tplc="1DBAA84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876FF4"/>
    <w:multiLevelType w:val="multilevel"/>
    <w:tmpl w:val="66CE5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371C55"/>
    <w:multiLevelType w:val="hybridMultilevel"/>
    <w:tmpl w:val="1A0CBBF4"/>
    <w:lvl w:ilvl="0" w:tplc="5DB2E7DA">
      <w:start w:val="1"/>
      <w:numFmt w:val="bullet"/>
      <w:pStyle w:val="ListParagraph"/>
      <w:lvlText w:val="-"/>
      <w:lvlJc w:val="left"/>
      <w:pPr>
        <w:ind w:left="1440" w:hanging="360"/>
      </w:pPr>
      <w:rPr>
        <w:rFonts w:ascii="Arial" w:eastAsiaTheme="minorHAnsi"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8512CC9"/>
    <w:multiLevelType w:val="multilevel"/>
    <w:tmpl w:val="EEA86156"/>
    <w:lvl w:ilvl="0">
      <w:start w:val="1"/>
      <w:numFmt w:val="decimal"/>
      <w:lvlText w:val="%1."/>
      <w:lvlJc w:val="left"/>
      <w:pPr>
        <w:ind w:left="360" w:hanging="360"/>
      </w:pPr>
      <w:rPr>
        <w:rFonts w:hint="default"/>
      </w:rPr>
    </w:lvl>
    <w:lvl w:ilvl="1">
      <w:start w:val="1"/>
      <w:numFmt w:val="none"/>
      <w:lvlText w:val="%1.1"/>
      <w:lvlJc w:val="left"/>
      <w:pPr>
        <w:ind w:left="1829" w:hanging="922"/>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38625212"/>
    <w:multiLevelType w:val="multilevel"/>
    <w:tmpl w:val="8340C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0535F44"/>
    <w:multiLevelType w:val="hybridMultilevel"/>
    <w:tmpl w:val="48C8B8F2"/>
    <w:lvl w:ilvl="0" w:tplc="608C562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C563617"/>
    <w:multiLevelType w:val="multilevel"/>
    <w:tmpl w:val="03F89836"/>
    <w:lvl w:ilvl="0">
      <w:start w:val="1"/>
      <w:numFmt w:val="decimal"/>
      <w:lvlText w:val="%1."/>
      <w:lvlJc w:val="left"/>
      <w:pPr>
        <w:ind w:left="1800" w:hanging="720"/>
      </w:pPr>
      <w:rPr>
        <w:rFonts w:hint="default"/>
      </w:rPr>
    </w:lvl>
    <w:lvl w:ilvl="1">
      <w:start w:val="1"/>
      <w:numFmt w:val="decimal"/>
      <w:isLgl/>
      <w:lvlText w:val="%1.%2"/>
      <w:lvlJc w:val="left"/>
      <w:pPr>
        <w:ind w:left="1608" w:hanging="528"/>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num w:numId="1" w16cid:durableId="1340276963">
    <w:abstractNumId w:val="3"/>
  </w:num>
  <w:num w:numId="2" w16cid:durableId="681934390">
    <w:abstractNumId w:val="2"/>
  </w:num>
  <w:num w:numId="3" w16cid:durableId="1957634250">
    <w:abstractNumId w:val="5"/>
  </w:num>
  <w:num w:numId="4" w16cid:durableId="1130513906">
    <w:abstractNumId w:val="0"/>
  </w:num>
  <w:num w:numId="5" w16cid:durableId="1188102153">
    <w:abstractNumId w:val="6"/>
  </w:num>
  <w:num w:numId="6" w16cid:durableId="2139686861">
    <w:abstractNumId w:val="4"/>
  </w:num>
  <w:num w:numId="7" w16cid:durableId="8808203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3AB1"/>
    <w:rsid w:val="0009582B"/>
    <w:rsid w:val="000B64FA"/>
    <w:rsid w:val="00125262"/>
    <w:rsid w:val="00193166"/>
    <w:rsid w:val="001A5ABE"/>
    <w:rsid w:val="001E7100"/>
    <w:rsid w:val="00221CEA"/>
    <w:rsid w:val="002D44A8"/>
    <w:rsid w:val="00316C9D"/>
    <w:rsid w:val="003F772A"/>
    <w:rsid w:val="00412C08"/>
    <w:rsid w:val="004B294A"/>
    <w:rsid w:val="004F67BE"/>
    <w:rsid w:val="00534AA6"/>
    <w:rsid w:val="00557C85"/>
    <w:rsid w:val="005D51EC"/>
    <w:rsid w:val="006215FB"/>
    <w:rsid w:val="00690DE6"/>
    <w:rsid w:val="006F6A52"/>
    <w:rsid w:val="00847BB3"/>
    <w:rsid w:val="00917422"/>
    <w:rsid w:val="0092118A"/>
    <w:rsid w:val="009C1100"/>
    <w:rsid w:val="00A05299"/>
    <w:rsid w:val="00A244CB"/>
    <w:rsid w:val="00A72DFC"/>
    <w:rsid w:val="00B33AB1"/>
    <w:rsid w:val="00B436F2"/>
    <w:rsid w:val="00C06F69"/>
    <w:rsid w:val="00C20B24"/>
    <w:rsid w:val="00C6251B"/>
    <w:rsid w:val="00CB5CB4"/>
    <w:rsid w:val="00D3300D"/>
    <w:rsid w:val="00E549C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9319E40"/>
  <w15:chartTrackingRefBased/>
  <w15:docId w15:val="{E5504056-46D5-4339-920B-039F1179A5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7C85"/>
    <w:pPr>
      <w:keepNext/>
      <w:keepLines/>
      <w:spacing w:before="240" w:after="240" w:line="259" w:lineRule="auto"/>
      <w:ind w:left="720" w:hanging="720"/>
      <w:outlineLvl w:val="0"/>
    </w:pPr>
    <w:rPr>
      <w:rFonts w:ascii="Arial" w:eastAsiaTheme="majorEastAsia" w:hAnsi="Arial" w:cstheme="majorBidi"/>
      <w:b/>
      <w:color w:val="000000" w:themeColor="text1"/>
      <w:sz w:val="44"/>
      <w:szCs w:val="40"/>
    </w:rPr>
  </w:style>
  <w:style w:type="paragraph" w:styleId="Heading2">
    <w:name w:val="heading 2"/>
    <w:basedOn w:val="Heading1"/>
    <w:next w:val="Body"/>
    <w:link w:val="Heading2Char"/>
    <w:uiPriority w:val="9"/>
    <w:unhideWhenUsed/>
    <w:qFormat/>
    <w:rsid w:val="00557C85"/>
    <w:pPr>
      <w:spacing w:before="120"/>
      <w:outlineLvl w:val="1"/>
    </w:pPr>
    <w:rPr>
      <w:sz w:val="32"/>
      <w:szCs w:val="32"/>
    </w:rPr>
  </w:style>
  <w:style w:type="paragraph" w:styleId="Heading3">
    <w:name w:val="heading 3"/>
    <w:basedOn w:val="Normal"/>
    <w:next w:val="Normal"/>
    <w:link w:val="Heading3Char"/>
    <w:uiPriority w:val="9"/>
    <w:semiHidden/>
    <w:unhideWhenUsed/>
    <w:qFormat/>
    <w:rsid w:val="00B33AB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33AB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33AB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33AB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33AB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33AB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33AB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7C85"/>
    <w:rPr>
      <w:rFonts w:ascii="Arial" w:eastAsiaTheme="majorEastAsia" w:hAnsi="Arial" w:cstheme="majorBidi"/>
      <w:b/>
      <w:color w:val="000000" w:themeColor="text1"/>
      <w:sz w:val="44"/>
      <w:szCs w:val="40"/>
    </w:rPr>
  </w:style>
  <w:style w:type="character" w:customStyle="1" w:styleId="Heading2Char">
    <w:name w:val="Heading 2 Char"/>
    <w:basedOn w:val="DefaultParagraphFont"/>
    <w:link w:val="Heading2"/>
    <w:uiPriority w:val="9"/>
    <w:rsid w:val="00557C85"/>
    <w:rPr>
      <w:rFonts w:ascii="Arial" w:eastAsiaTheme="majorEastAsia" w:hAnsi="Arial" w:cstheme="majorBidi"/>
      <w:b/>
      <w:color w:val="000000" w:themeColor="text1"/>
      <w:sz w:val="32"/>
      <w:szCs w:val="32"/>
    </w:rPr>
  </w:style>
  <w:style w:type="character" w:customStyle="1" w:styleId="Heading3Char">
    <w:name w:val="Heading 3 Char"/>
    <w:basedOn w:val="DefaultParagraphFont"/>
    <w:link w:val="Heading3"/>
    <w:uiPriority w:val="9"/>
    <w:semiHidden/>
    <w:rsid w:val="00B33AB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33AB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33AB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33AB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33AB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33AB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33AB1"/>
    <w:rPr>
      <w:rFonts w:eastAsiaTheme="majorEastAsia" w:cstheme="majorBidi"/>
      <w:color w:val="272727" w:themeColor="text1" w:themeTint="D8"/>
    </w:rPr>
  </w:style>
  <w:style w:type="paragraph" w:styleId="Title">
    <w:name w:val="Title"/>
    <w:basedOn w:val="Normal"/>
    <w:next w:val="Normal"/>
    <w:link w:val="TitleChar"/>
    <w:uiPriority w:val="10"/>
    <w:qFormat/>
    <w:rsid w:val="003F772A"/>
    <w:pPr>
      <w:spacing w:after="80" w:line="240" w:lineRule="auto"/>
      <w:contextualSpacing/>
    </w:pPr>
    <w:rPr>
      <w:rFonts w:ascii="Arial" w:eastAsiaTheme="majorEastAsia" w:hAnsi="Arial" w:cstheme="majorBidi"/>
      <w:spacing w:val="-10"/>
      <w:kern w:val="28"/>
      <w:sz w:val="72"/>
      <w:szCs w:val="56"/>
    </w:rPr>
  </w:style>
  <w:style w:type="character" w:customStyle="1" w:styleId="TitleChar">
    <w:name w:val="Title Char"/>
    <w:basedOn w:val="DefaultParagraphFont"/>
    <w:link w:val="Title"/>
    <w:uiPriority w:val="10"/>
    <w:rsid w:val="003F772A"/>
    <w:rPr>
      <w:rFonts w:ascii="Arial" w:eastAsiaTheme="majorEastAsia" w:hAnsi="Arial" w:cstheme="majorBidi"/>
      <w:spacing w:val="-10"/>
      <w:kern w:val="28"/>
      <w:sz w:val="72"/>
      <w:szCs w:val="56"/>
    </w:rPr>
  </w:style>
  <w:style w:type="paragraph" w:styleId="Subtitle">
    <w:name w:val="Subtitle"/>
    <w:basedOn w:val="Normal"/>
    <w:next w:val="Normal"/>
    <w:link w:val="SubtitleChar"/>
    <w:uiPriority w:val="11"/>
    <w:qFormat/>
    <w:rsid w:val="003F772A"/>
    <w:pPr>
      <w:numPr>
        <w:ilvl w:val="1"/>
      </w:numPr>
      <w:spacing w:before="360" w:after="240"/>
    </w:pPr>
    <w:rPr>
      <w:rFonts w:ascii="Arial" w:eastAsiaTheme="majorEastAsia" w:hAnsi="Arial" w:cstheme="majorBidi"/>
      <w:color w:val="595959" w:themeColor="text1" w:themeTint="A6"/>
      <w:sz w:val="32"/>
      <w:szCs w:val="28"/>
    </w:rPr>
  </w:style>
  <w:style w:type="character" w:customStyle="1" w:styleId="SubtitleChar">
    <w:name w:val="Subtitle Char"/>
    <w:basedOn w:val="DefaultParagraphFont"/>
    <w:link w:val="Subtitle"/>
    <w:uiPriority w:val="11"/>
    <w:rsid w:val="003F772A"/>
    <w:rPr>
      <w:rFonts w:ascii="Arial" w:eastAsiaTheme="majorEastAsia" w:hAnsi="Arial" w:cstheme="majorBidi"/>
      <w:color w:val="595959" w:themeColor="text1" w:themeTint="A6"/>
      <w:sz w:val="32"/>
      <w:szCs w:val="28"/>
    </w:rPr>
  </w:style>
  <w:style w:type="paragraph" w:styleId="Quote">
    <w:name w:val="Quote"/>
    <w:basedOn w:val="Normal"/>
    <w:next w:val="Normal"/>
    <w:link w:val="QuoteChar"/>
    <w:uiPriority w:val="29"/>
    <w:qFormat/>
    <w:rsid w:val="00B33AB1"/>
    <w:pPr>
      <w:spacing w:before="160"/>
      <w:jc w:val="center"/>
    </w:pPr>
    <w:rPr>
      <w:i/>
      <w:iCs/>
      <w:color w:val="404040" w:themeColor="text1" w:themeTint="BF"/>
    </w:rPr>
  </w:style>
  <w:style w:type="character" w:customStyle="1" w:styleId="QuoteChar">
    <w:name w:val="Quote Char"/>
    <w:basedOn w:val="DefaultParagraphFont"/>
    <w:link w:val="Quote"/>
    <w:uiPriority w:val="29"/>
    <w:rsid w:val="00B33AB1"/>
    <w:rPr>
      <w:i/>
      <w:iCs/>
      <w:color w:val="404040" w:themeColor="text1" w:themeTint="BF"/>
    </w:rPr>
  </w:style>
  <w:style w:type="paragraph" w:styleId="ListParagraph">
    <w:name w:val="List Paragraph"/>
    <w:basedOn w:val="Normal"/>
    <w:uiPriority w:val="34"/>
    <w:qFormat/>
    <w:rsid w:val="00534AA6"/>
    <w:pPr>
      <w:numPr>
        <w:numId w:val="2"/>
      </w:numPr>
      <w:contextualSpacing/>
    </w:pPr>
    <w:rPr>
      <w:rFonts w:ascii="Arial" w:hAnsi="Arial"/>
      <w:sz w:val="22"/>
    </w:rPr>
  </w:style>
  <w:style w:type="character" w:styleId="IntenseEmphasis">
    <w:name w:val="Intense Emphasis"/>
    <w:basedOn w:val="DefaultParagraphFont"/>
    <w:uiPriority w:val="21"/>
    <w:qFormat/>
    <w:rsid w:val="00B33AB1"/>
    <w:rPr>
      <w:i/>
      <w:iCs/>
      <w:color w:val="0F4761" w:themeColor="accent1" w:themeShade="BF"/>
    </w:rPr>
  </w:style>
  <w:style w:type="paragraph" w:styleId="IntenseQuote">
    <w:name w:val="Intense Quote"/>
    <w:basedOn w:val="Normal"/>
    <w:next w:val="Normal"/>
    <w:link w:val="IntenseQuoteChar"/>
    <w:uiPriority w:val="30"/>
    <w:qFormat/>
    <w:rsid w:val="00B33AB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33AB1"/>
    <w:rPr>
      <w:i/>
      <w:iCs/>
      <w:color w:val="0F4761" w:themeColor="accent1" w:themeShade="BF"/>
    </w:rPr>
  </w:style>
  <w:style w:type="character" w:styleId="IntenseReference">
    <w:name w:val="Intense Reference"/>
    <w:basedOn w:val="DefaultParagraphFont"/>
    <w:uiPriority w:val="32"/>
    <w:qFormat/>
    <w:rsid w:val="00B33AB1"/>
    <w:rPr>
      <w:b/>
      <w:bCs/>
      <w:smallCaps/>
      <w:color w:val="0F4761" w:themeColor="accent1" w:themeShade="BF"/>
      <w:spacing w:val="5"/>
    </w:rPr>
  </w:style>
  <w:style w:type="paragraph" w:customStyle="1" w:styleId="Body">
    <w:name w:val="Body"/>
    <w:link w:val="BodyChar"/>
    <w:qFormat/>
    <w:rsid w:val="00B33AB1"/>
    <w:pPr>
      <w:spacing w:before="120" w:after="120" w:line="259" w:lineRule="auto"/>
    </w:pPr>
    <w:rPr>
      <w:rFonts w:ascii="Arial" w:hAnsi="Arial"/>
      <w:sz w:val="22"/>
    </w:rPr>
  </w:style>
  <w:style w:type="character" w:customStyle="1" w:styleId="BodyChar">
    <w:name w:val="Body Char"/>
    <w:basedOn w:val="DefaultParagraphFont"/>
    <w:link w:val="Body"/>
    <w:rsid w:val="00B33AB1"/>
    <w:rPr>
      <w:rFonts w:ascii="Arial" w:hAnsi="Arial"/>
      <w:sz w:val="22"/>
    </w:rPr>
  </w:style>
  <w:style w:type="paragraph" w:styleId="NoSpacing">
    <w:name w:val="No Spacing"/>
    <w:uiPriority w:val="1"/>
    <w:qFormat/>
    <w:rsid w:val="00557C85"/>
    <w:pPr>
      <w:spacing w:after="0" w:line="240" w:lineRule="auto"/>
    </w:pPr>
  </w:style>
  <w:style w:type="paragraph" w:styleId="Header">
    <w:name w:val="header"/>
    <w:basedOn w:val="Normal"/>
    <w:link w:val="HeaderChar"/>
    <w:uiPriority w:val="99"/>
    <w:unhideWhenUsed/>
    <w:rsid w:val="00C06F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6F69"/>
  </w:style>
  <w:style w:type="paragraph" w:styleId="Footer">
    <w:name w:val="footer"/>
    <w:basedOn w:val="Normal"/>
    <w:link w:val="FooterChar"/>
    <w:uiPriority w:val="99"/>
    <w:unhideWhenUsed/>
    <w:rsid w:val="00C06F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6F69"/>
  </w:style>
  <w:style w:type="paragraph" w:styleId="Caption">
    <w:name w:val="caption"/>
    <w:basedOn w:val="Normal"/>
    <w:next w:val="Normal"/>
    <w:uiPriority w:val="35"/>
    <w:unhideWhenUsed/>
    <w:qFormat/>
    <w:rsid w:val="00316C9D"/>
    <w:pPr>
      <w:spacing w:after="200" w:line="240" w:lineRule="auto"/>
    </w:pPr>
    <w:rPr>
      <w:i/>
      <w:iCs/>
      <w:color w:val="0E2841" w:themeColor="text2"/>
      <w:sz w:val="18"/>
      <w:szCs w:val="18"/>
    </w:rPr>
  </w:style>
  <w:style w:type="paragraph" w:styleId="NormalWeb">
    <w:name w:val="Normal (Web)"/>
    <w:basedOn w:val="Normal"/>
    <w:uiPriority w:val="99"/>
    <w:semiHidden/>
    <w:unhideWhenUsed/>
    <w:rsid w:val="0092118A"/>
    <w:rPr>
      <w:rFonts w:ascii="Times New Roman" w:hAnsi="Times New Roman" w:cs="Times New Roman"/>
    </w:rPr>
  </w:style>
  <w:style w:type="paragraph" w:styleId="TOCHeading">
    <w:name w:val="TOC Heading"/>
    <w:basedOn w:val="Heading1"/>
    <w:next w:val="Normal"/>
    <w:uiPriority w:val="39"/>
    <w:unhideWhenUsed/>
    <w:qFormat/>
    <w:rsid w:val="005D51EC"/>
    <w:pPr>
      <w:spacing w:after="0"/>
      <w:ind w:left="0" w:firstLine="0"/>
      <w:outlineLvl w:val="9"/>
    </w:pPr>
    <w:rPr>
      <w:rFonts w:asciiTheme="majorHAnsi" w:hAnsiTheme="majorHAnsi"/>
      <w:b w:val="0"/>
      <w:color w:val="0F4761" w:themeColor="accent1" w:themeShade="BF"/>
      <w:kern w:val="0"/>
      <w:sz w:val="32"/>
      <w:szCs w:val="32"/>
      <w14:ligatures w14:val="none"/>
    </w:rPr>
  </w:style>
  <w:style w:type="paragraph" w:styleId="TOC1">
    <w:name w:val="toc 1"/>
    <w:basedOn w:val="Normal"/>
    <w:next w:val="Normal"/>
    <w:autoRedefine/>
    <w:uiPriority w:val="39"/>
    <w:unhideWhenUsed/>
    <w:rsid w:val="005D51EC"/>
    <w:pPr>
      <w:spacing w:after="100"/>
    </w:pPr>
  </w:style>
  <w:style w:type="paragraph" w:styleId="TOC2">
    <w:name w:val="toc 2"/>
    <w:basedOn w:val="Normal"/>
    <w:next w:val="Normal"/>
    <w:autoRedefine/>
    <w:uiPriority w:val="39"/>
    <w:unhideWhenUsed/>
    <w:rsid w:val="005D51EC"/>
    <w:pPr>
      <w:spacing w:after="100"/>
      <w:ind w:left="240"/>
    </w:pPr>
  </w:style>
  <w:style w:type="character" w:styleId="Hyperlink">
    <w:name w:val="Hyperlink"/>
    <w:basedOn w:val="DefaultParagraphFont"/>
    <w:uiPriority w:val="99"/>
    <w:unhideWhenUsed/>
    <w:rsid w:val="005D51EC"/>
    <w:rPr>
      <w:color w:val="467886" w:themeColor="hyperlink"/>
      <w:u w:val="single"/>
    </w:rPr>
  </w:style>
  <w:style w:type="paragraph" w:styleId="TableofFigures">
    <w:name w:val="table of figures"/>
    <w:basedOn w:val="Normal"/>
    <w:next w:val="Normal"/>
    <w:uiPriority w:val="99"/>
    <w:unhideWhenUsed/>
    <w:rsid w:val="005D51EC"/>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FB8F3C-ABF2-4729-9308-FCAF7E6159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407</TotalTime>
  <Pages>10</Pages>
  <Words>991</Words>
  <Characters>5842</Characters>
  <Application>Microsoft Office Word</Application>
  <DocSecurity>0</DocSecurity>
  <Lines>216</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Aya Eqailan</dc:creator>
  <cp:keywords/>
  <dc:description/>
  <cp:lastModifiedBy>Aya Eqailan</cp:lastModifiedBy>
  <cp:revision>7</cp:revision>
  <dcterms:created xsi:type="dcterms:W3CDTF">2025-09-13T16:28:00Z</dcterms:created>
  <dcterms:modified xsi:type="dcterms:W3CDTF">2025-09-14T08:48:00Z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b710633d-6041-4be9-b849-2c425362190f</vt:lpwstr>
  </property>
</Properties>
</file>