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884371686"/>
        <w:docPartObj>
          <w:docPartGallery w:val="Cover Pages"/>
          <w:docPartUnique/>
        </w:docPartObj>
      </w:sdtPr>
      <w:sdtEndPr>
        <w:rPr>
          <w:rFonts w:ascii="Arial" w:eastAsia="Times New Roman" w:hAnsi="Arial" w:cs="Arial"/>
          <w:b/>
          <w:bCs/>
          <w:color w:val="000000"/>
          <w:sz w:val="22"/>
          <w:u w:val="single"/>
        </w:rPr>
      </w:sdtEndPr>
      <w:sdtContent>
        <w:p w14:paraId="547AA86A" w14:textId="7756F813" w:rsidR="0068006A" w:rsidRDefault="0068006A">
          <w:pPr>
            <w:pStyle w:val="Sansinterligne"/>
            <w:rPr>
              <w:sz w:val="2"/>
            </w:rPr>
          </w:pPr>
          <w:r>
            <w:rPr>
              <w:noProof/>
            </w:rPr>
            <w:drawing>
              <wp:anchor distT="0" distB="0" distL="114300" distR="114300" simplePos="0" relativeHeight="251667456" behindDoc="0" locked="0" layoutInCell="1" allowOverlap="1" wp14:anchorId="5E77F693" wp14:editId="4954520D">
                <wp:simplePos x="0" y="0"/>
                <wp:positionH relativeFrom="column">
                  <wp:posOffset>4708478</wp:posOffset>
                </wp:positionH>
                <wp:positionV relativeFrom="paragraph">
                  <wp:posOffset>76</wp:posOffset>
                </wp:positionV>
                <wp:extent cx="1595120" cy="159512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95120" cy="1595120"/>
                        </a:xfrm>
                        <a:prstGeom prst="rect">
                          <a:avLst/>
                        </a:prstGeom>
                        <a:noFill/>
                        <a:ln>
                          <a:noFill/>
                        </a:ln>
                      </pic:spPr>
                    </pic:pic>
                  </a:graphicData>
                </a:graphic>
              </wp:anchor>
            </w:drawing>
          </w:r>
        </w:p>
        <w:p w14:paraId="009BE026" w14:textId="35BFC87B" w:rsidR="0068006A" w:rsidRDefault="0068006A">
          <w:r>
            <w:rPr>
              <w:noProof/>
              <w:color w:val="4472C4" w:themeColor="accent1"/>
              <w:sz w:val="36"/>
              <w:szCs w:val="36"/>
            </w:rPr>
            <mc:AlternateContent>
              <mc:Choice Requires="wpg">
                <w:drawing>
                  <wp:anchor distT="0" distB="0" distL="114300" distR="114300" simplePos="0" relativeHeight="251665408" behindDoc="1" locked="0" layoutInCell="1" allowOverlap="1" wp14:anchorId="5390E01A" wp14:editId="77F2345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524231F" id="Groupe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1CEC0DA" wp14:editId="13C93D8B">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930EE" w14:textId="0219B67B" w:rsidR="0068006A" w:rsidRDefault="0068006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Hiver 2021</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2C76E52A" w14:textId="7DBE15E1" w:rsidR="0068006A" w:rsidRDefault="0068006A">
                                    <w:pPr>
                                      <w:pStyle w:val="Sansinterligne"/>
                                      <w:jc w:val="right"/>
                                      <w:rPr>
                                        <w:color w:val="4472C4" w:themeColor="accent1"/>
                                        <w:sz w:val="36"/>
                                        <w:szCs w:val="36"/>
                                      </w:rPr>
                                    </w:pPr>
                                    <w:r>
                                      <w:rPr>
                                        <w:color w:val="4472C4" w:themeColor="accent1"/>
                                        <w:sz w:val="36"/>
                                        <w:szCs w:val="36"/>
                                      </w:rPr>
                                      <w:t>17-Mai-2021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21CEC0DA" id="_x0000_t202" coordsize="21600,21600" o:spt="202" path="m,l,21600r21600,l21600,xe">
                    <v:stroke joinstyle="miter"/>
                    <v:path gradientshapeok="t" o:connecttype="rect"/>
                  </v:shapetype>
                  <v:shape id="Zone de texte 69" o:spid="_x0000_s1026"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471930EE" w14:textId="0219B67B" w:rsidR="0068006A" w:rsidRDefault="0068006A">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Hiver 2021</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2C76E52A" w14:textId="7DBE15E1" w:rsidR="0068006A" w:rsidRDefault="0068006A">
                              <w:pPr>
                                <w:pStyle w:val="Sansinterligne"/>
                                <w:jc w:val="right"/>
                                <w:rPr>
                                  <w:color w:val="4472C4" w:themeColor="accent1"/>
                                  <w:sz w:val="36"/>
                                  <w:szCs w:val="36"/>
                                </w:rPr>
                              </w:pPr>
                              <w:r>
                                <w:rPr>
                                  <w:color w:val="4472C4" w:themeColor="accent1"/>
                                  <w:sz w:val="36"/>
                                  <w:szCs w:val="36"/>
                                </w:rPr>
                                <w:t>17-Mai-2021</w:t>
                              </w:r>
                            </w:p>
                          </w:sdtContent>
                        </w:sdt>
                      </w:txbxContent>
                    </v:textbox>
                    <w10:wrap anchorx="page" anchory="margin"/>
                  </v:shape>
                </w:pict>
              </mc:Fallback>
            </mc:AlternateContent>
          </w:r>
        </w:p>
        <w:p w14:paraId="2036767D" w14:textId="01AD20E3" w:rsidR="0068006A" w:rsidRDefault="003C7BC4">
          <w:pPr>
            <w:rPr>
              <w:rFonts w:ascii="Arial" w:eastAsia="Times New Roman" w:hAnsi="Arial" w:cs="Arial"/>
              <w:b/>
              <w:bCs/>
              <w:color w:val="000000"/>
              <w:u w:val="single"/>
              <w:lang w:eastAsia="fr-FR"/>
            </w:rPr>
          </w:pPr>
          <w:r>
            <w:rPr>
              <w:noProof/>
            </w:rPr>
            <mc:AlternateContent>
              <mc:Choice Requires="wps">
                <w:drawing>
                  <wp:anchor distT="0" distB="0" distL="114300" distR="114300" simplePos="0" relativeHeight="251666432" behindDoc="0" locked="0" layoutInCell="1" allowOverlap="1" wp14:anchorId="76F2CC05" wp14:editId="393AB1A4">
                    <wp:simplePos x="0" y="0"/>
                    <wp:positionH relativeFrom="margin">
                      <wp:posOffset>-469265</wp:posOffset>
                    </wp:positionH>
                    <wp:positionV relativeFrom="margin">
                      <wp:posOffset>1527810</wp:posOffset>
                    </wp:positionV>
                    <wp:extent cx="6448568" cy="1924334"/>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6448568" cy="19243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52"/>
                                    <w:szCs w:val="52"/>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646C5C18" w14:textId="5C03858A" w:rsidR="0068006A" w:rsidRPr="0068006A" w:rsidRDefault="0068006A">
                                    <w:pPr>
                                      <w:pStyle w:val="Sansinterligne"/>
                                      <w:rPr>
                                        <w:rFonts w:asciiTheme="majorHAnsi" w:eastAsiaTheme="majorEastAsia" w:hAnsiTheme="majorHAnsi" w:cstheme="majorBidi"/>
                                        <w:b/>
                                        <w:bCs/>
                                        <w:caps/>
                                        <w:color w:val="8496B0" w:themeColor="text2" w:themeTint="99"/>
                                        <w:sz w:val="200"/>
                                        <w:szCs w:val="200"/>
                                      </w:rPr>
                                    </w:pPr>
                                    <w:r>
                                      <w:rPr>
                                        <w:b/>
                                        <w:bCs/>
                                        <w:sz w:val="52"/>
                                        <w:szCs w:val="52"/>
                                      </w:rPr>
                                      <w:t xml:space="preserve">               </w:t>
                                    </w:r>
                                    <w:r w:rsidRPr="0068006A">
                                      <w:rPr>
                                        <w:b/>
                                        <w:bCs/>
                                        <w:sz w:val="52"/>
                                        <w:szCs w:val="52"/>
                                      </w:rPr>
                                      <w:t>Projet Forage de Données</w:t>
                                    </w:r>
                                    <w:r>
                                      <w:rPr>
                                        <w:b/>
                                        <w:bCs/>
                                        <w:sz w:val="52"/>
                                        <w:szCs w:val="52"/>
                                      </w:rPr>
                                      <w:t xml:space="preserve">                                         </w:t>
                                    </w:r>
                                  </w:p>
                                </w:sdtContent>
                              </w:sdt>
                              <w:p w14:paraId="1FDBD5D9" w14:textId="77777777" w:rsidR="0068006A" w:rsidRDefault="0068006A">
                                <w:pPr>
                                  <w:rPr>
                                    <w:rFonts w:ascii="Arial" w:hAnsi="Arial" w:cs="Arial"/>
                                    <w:b/>
                                    <w:bCs/>
                                    <w:color w:val="595959"/>
                                    <w:sz w:val="40"/>
                                    <w:szCs w:val="40"/>
                                    <w:u w:val="single"/>
                                  </w:rPr>
                                </w:pPr>
                              </w:p>
                              <w:p w14:paraId="61D379E8" w14:textId="16C8A8A6" w:rsidR="0068006A" w:rsidRPr="0068006A" w:rsidRDefault="0068006A">
                                <w:pPr>
                                  <w:rPr>
                                    <w:sz w:val="24"/>
                                    <w:szCs w:val="24"/>
                                  </w:rPr>
                                </w:pPr>
                                <w:r w:rsidRPr="0068006A">
                                  <w:rPr>
                                    <w:rFonts w:ascii="Arial" w:hAnsi="Arial" w:cs="Arial"/>
                                    <w:b/>
                                    <w:bCs/>
                                    <w:color w:val="0070C0"/>
                                    <w:sz w:val="40"/>
                                    <w:szCs w:val="40"/>
                                    <w:u w:val="single"/>
                                  </w:rPr>
                                  <w:t xml:space="preserve">Option </w:t>
                                </w:r>
                                <w:r w:rsidRPr="0068006A">
                                  <w:rPr>
                                    <w:rFonts w:ascii="Arial" w:hAnsi="Arial" w:cs="Arial"/>
                                    <w:b/>
                                    <w:bCs/>
                                    <w:color w:val="0070C0"/>
                                    <w:sz w:val="40"/>
                                    <w:szCs w:val="40"/>
                                    <w:u w:val="single"/>
                                  </w:rPr>
                                  <w:t>02 :</w:t>
                                </w:r>
                                <w:r w:rsidRPr="0068006A">
                                  <w:rPr>
                                    <w:rFonts w:ascii="Arial" w:hAnsi="Arial" w:cs="Arial"/>
                                    <w:color w:val="0070C0"/>
                                    <w:sz w:val="40"/>
                                    <w:szCs w:val="40"/>
                                  </w:rPr>
                                  <w:t xml:space="preserve"> </w:t>
                                </w:r>
                                <w:r w:rsidRPr="0068006A">
                                  <w:rPr>
                                    <w:rFonts w:ascii="Arial" w:hAnsi="Arial" w:cs="Arial"/>
                                    <w:b/>
                                    <w:bCs/>
                                    <w:color w:val="595959"/>
                                    <w:sz w:val="40"/>
                                    <w:szCs w:val="40"/>
                                  </w:rPr>
                                  <w:t>Prédiction dans les séries temporelles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F2CC05" id="Zone de texte 62" o:spid="_x0000_s1027" type="#_x0000_t202" style="position:absolute;margin-left:-36.95pt;margin-top:120.3pt;width:507.75pt;height:15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" filled="f" stroked="f" strokeweight=".5pt">
                    <v:textbox>
                      <w:txbxContent>
                        <w:sdt>
                          <w:sdtPr>
                            <w:rPr>
                              <w:b/>
                              <w:bCs/>
                              <w:sz w:val="52"/>
                              <w:szCs w:val="52"/>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14:paraId="646C5C18" w14:textId="5C03858A" w:rsidR="0068006A" w:rsidRPr="0068006A" w:rsidRDefault="0068006A">
                              <w:pPr>
                                <w:pStyle w:val="Sansinterligne"/>
                                <w:rPr>
                                  <w:rFonts w:asciiTheme="majorHAnsi" w:eastAsiaTheme="majorEastAsia" w:hAnsiTheme="majorHAnsi" w:cstheme="majorBidi"/>
                                  <w:b/>
                                  <w:bCs/>
                                  <w:caps/>
                                  <w:color w:val="8496B0" w:themeColor="text2" w:themeTint="99"/>
                                  <w:sz w:val="200"/>
                                  <w:szCs w:val="200"/>
                                </w:rPr>
                              </w:pPr>
                              <w:r>
                                <w:rPr>
                                  <w:b/>
                                  <w:bCs/>
                                  <w:sz w:val="52"/>
                                  <w:szCs w:val="52"/>
                                </w:rPr>
                                <w:t xml:space="preserve">               </w:t>
                              </w:r>
                              <w:r w:rsidRPr="0068006A">
                                <w:rPr>
                                  <w:b/>
                                  <w:bCs/>
                                  <w:sz w:val="52"/>
                                  <w:szCs w:val="52"/>
                                </w:rPr>
                                <w:t>Projet Forage de Données</w:t>
                              </w:r>
                              <w:r>
                                <w:rPr>
                                  <w:b/>
                                  <w:bCs/>
                                  <w:sz w:val="52"/>
                                  <w:szCs w:val="52"/>
                                </w:rPr>
                                <w:t xml:space="preserve">                                         </w:t>
                              </w:r>
                            </w:p>
                          </w:sdtContent>
                        </w:sdt>
                        <w:p w14:paraId="1FDBD5D9" w14:textId="77777777" w:rsidR="0068006A" w:rsidRDefault="0068006A">
                          <w:pPr>
                            <w:rPr>
                              <w:rFonts w:ascii="Arial" w:hAnsi="Arial" w:cs="Arial"/>
                              <w:b/>
                              <w:bCs/>
                              <w:color w:val="595959"/>
                              <w:sz w:val="40"/>
                              <w:szCs w:val="40"/>
                              <w:u w:val="single"/>
                            </w:rPr>
                          </w:pPr>
                        </w:p>
                        <w:p w14:paraId="61D379E8" w14:textId="16C8A8A6" w:rsidR="0068006A" w:rsidRPr="0068006A" w:rsidRDefault="0068006A">
                          <w:pPr>
                            <w:rPr>
                              <w:sz w:val="24"/>
                              <w:szCs w:val="24"/>
                            </w:rPr>
                          </w:pPr>
                          <w:r w:rsidRPr="0068006A">
                            <w:rPr>
                              <w:rFonts w:ascii="Arial" w:hAnsi="Arial" w:cs="Arial"/>
                              <w:b/>
                              <w:bCs/>
                              <w:color w:val="0070C0"/>
                              <w:sz w:val="40"/>
                              <w:szCs w:val="40"/>
                              <w:u w:val="single"/>
                            </w:rPr>
                            <w:t xml:space="preserve">Option </w:t>
                          </w:r>
                          <w:r w:rsidRPr="0068006A">
                            <w:rPr>
                              <w:rFonts w:ascii="Arial" w:hAnsi="Arial" w:cs="Arial"/>
                              <w:b/>
                              <w:bCs/>
                              <w:color w:val="0070C0"/>
                              <w:sz w:val="40"/>
                              <w:szCs w:val="40"/>
                              <w:u w:val="single"/>
                            </w:rPr>
                            <w:t>02 :</w:t>
                          </w:r>
                          <w:r w:rsidRPr="0068006A">
                            <w:rPr>
                              <w:rFonts w:ascii="Arial" w:hAnsi="Arial" w:cs="Arial"/>
                              <w:color w:val="0070C0"/>
                              <w:sz w:val="40"/>
                              <w:szCs w:val="40"/>
                            </w:rPr>
                            <w:t xml:space="preserve"> </w:t>
                          </w:r>
                          <w:r w:rsidRPr="0068006A">
                            <w:rPr>
                              <w:rFonts w:ascii="Arial" w:hAnsi="Arial" w:cs="Arial"/>
                              <w:b/>
                              <w:bCs/>
                              <w:color w:val="595959"/>
                              <w:sz w:val="40"/>
                              <w:szCs w:val="40"/>
                            </w:rPr>
                            <w:t>Prédiction dans les séries temporelles</w:t>
                          </w:r>
                        </w:p>
                      </w:txbxContent>
                    </v:textbox>
                    <w10:wrap anchorx="margin" anchory="margin"/>
                  </v:shape>
                </w:pict>
              </mc:Fallback>
            </mc:AlternateContent>
          </w:r>
          <w:r w:rsidR="0068006A">
            <w:rPr>
              <w:noProof/>
            </w:rPr>
            <mc:AlternateContent>
              <mc:Choice Requires="wps">
                <w:drawing>
                  <wp:anchor distT="0" distB="0" distL="114300" distR="114300" simplePos="0" relativeHeight="251668480" behindDoc="0" locked="0" layoutInCell="1" allowOverlap="1" wp14:anchorId="1D1C7781" wp14:editId="119D382A">
                    <wp:simplePos x="0" y="0"/>
                    <wp:positionH relativeFrom="column">
                      <wp:posOffset>3732028</wp:posOffset>
                    </wp:positionH>
                    <wp:positionV relativeFrom="paragraph">
                      <wp:posOffset>5631977</wp:posOffset>
                    </wp:positionV>
                    <wp:extent cx="2552050" cy="2137145"/>
                    <wp:effectExtent l="0" t="0" r="1270" b="0"/>
                    <wp:wrapNone/>
                    <wp:docPr id="33" name="Zone de texte 33"/>
                    <wp:cNvGraphicFramePr/>
                    <a:graphic xmlns:a="http://schemas.openxmlformats.org/drawingml/2006/main">
                      <a:graphicData uri="http://schemas.microsoft.com/office/word/2010/wordprocessingShape">
                        <wps:wsp>
                          <wps:cNvSpPr txBox="1"/>
                          <wps:spPr>
                            <a:xfrm>
                              <a:off x="0" y="0"/>
                              <a:ext cx="2552050" cy="2137145"/>
                            </a:xfrm>
                            <a:prstGeom prst="rect">
                              <a:avLst/>
                            </a:prstGeom>
                            <a:solidFill>
                              <a:schemeClr val="lt1"/>
                            </a:solidFill>
                            <a:ln w="6350">
                              <a:noFill/>
                            </a:ln>
                          </wps:spPr>
                          <wps:txbx>
                            <w:txbxContent>
                              <w:p w14:paraId="6A209237" w14:textId="1AA4B848" w:rsidR="0068006A" w:rsidRPr="0068006A" w:rsidRDefault="0068006A">
                                <w:pPr>
                                  <w:rPr>
                                    <w:sz w:val="28"/>
                                    <w:szCs w:val="28"/>
                                  </w:rPr>
                                </w:pPr>
                              </w:p>
                              <w:p w14:paraId="3C3E5A21" w14:textId="3173BA52" w:rsidR="0068006A" w:rsidRPr="0068006A" w:rsidRDefault="0068006A">
                                <w:pPr>
                                  <w:rPr>
                                    <w:b/>
                                    <w:bCs/>
                                    <w:sz w:val="28"/>
                                    <w:szCs w:val="28"/>
                                    <w:u w:val="single"/>
                                  </w:rPr>
                                </w:pPr>
                                <w:r w:rsidRPr="0068006A">
                                  <w:rPr>
                                    <w:b/>
                                    <w:bCs/>
                                    <w:sz w:val="28"/>
                                    <w:szCs w:val="28"/>
                                    <w:u w:val="single"/>
                                  </w:rPr>
                                  <w:t>Encadré par :</w:t>
                                </w:r>
                              </w:p>
                              <w:p w14:paraId="724EFA84" w14:textId="59DDA457" w:rsidR="0068006A" w:rsidRPr="0068006A" w:rsidRDefault="0068006A">
                                <w:pPr>
                                  <w:rPr>
                                    <w:sz w:val="28"/>
                                    <w:szCs w:val="28"/>
                                  </w:rPr>
                                </w:pPr>
                                <w:r w:rsidRPr="0068006A">
                                  <w:rPr>
                                    <w:sz w:val="28"/>
                                    <w:szCs w:val="28"/>
                                  </w:rPr>
                                  <w:tab/>
                                  <w:t>Pr. ADDA Mehdi</w:t>
                                </w:r>
                              </w:p>
                              <w:p w14:paraId="7D928817" w14:textId="3948ABEB" w:rsidR="0068006A" w:rsidRPr="0068006A" w:rsidRDefault="0068006A">
                                <w:pPr>
                                  <w:rPr>
                                    <w:b/>
                                    <w:bCs/>
                                    <w:sz w:val="28"/>
                                    <w:szCs w:val="28"/>
                                    <w:u w:val="single"/>
                                  </w:rPr>
                                </w:pPr>
                                <w:r w:rsidRPr="0068006A">
                                  <w:rPr>
                                    <w:b/>
                                    <w:bCs/>
                                    <w:sz w:val="28"/>
                                    <w:szCs w:val="28"/>
                                    <w:u w:val="single"/>
                                  </w:rPr>
                                  <w:t>Réalisé par :</w:t>
                                </w:r>
                              </w:p>
                              <w:p w14:paraId="129BAE59" w14:textId="6BC10B40" w:rsidR="0068006A" w:rsidRPr="0068006A" w:rsidRDefault="0068006A">
                                <w:pPr>
                                  <w:rPr>
                                    <w:sz w:val="28"/>
                                    <w:szCs w:val="28"/>
                                  </w:rPr>
                                </w:pPr>
                                <w:r w:rsidRPr="0068006A">
                                  <w:rPr>
                                    <w:sz w:val="28"/>
                                    <w:szCs w:val="28"/>
                                  </w:rPr>
                                  <w:tab/>
                                  <w:t>Ayman Chafni</w:t>
                                </w:r>
                              </w:p>
                              <w:p w14:paraId="67D99759" w14:textId="495F9DDF" w:rsidR="0068006A" w:rsidRPr="0068006A" w:rsidRDefault="0068006A">
                                <w:pPr>
                                  <w:rPr>
                                    <w:sz w:val="28"/>
                                    <w:szCs w:val="28"/>
                                  </w:rPr>
                                </w:pPr>
                                <w:r w:rsidRPr="0068006A">
                                  <w:rPr>
                                    <w:sz w:val="28"/>
                                    <w:szCs w:val="28"/>
                                  </w:rPr>
                                  <w:tab/>
                                  <w:t>Achouch Mounia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1C7781" id="Zone de texte 33" o:spid="_x0000_s1028" type="#_x0000_t202" style="position:absolute;margin-left:293.85pt;margin-top:443.45pt;width:200.95pt;height:168.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" fillcolor="white [3201]" stroked="f" strokeweight=".5pt">
                    <v:textbox>
                      <w:txbxContent>
                        <w:p w14:paraId="6A209237" w14:textId="1AA4B848" w:rsidR="0068006A" w:rsidRPr="0068006A" w:rsidRDefault="0068006A">
                          <w:pPr>
                            <w:rPr>
                              <w:sz w:val="28"/>
                              <w:szCs w:val="28"/>
                            </w:rPr>
                          </w:pPr>
                        </w:p>
                        <w:p w14:paraId="3C3E5A21" w14:textId="3173BA52" w:rsidR="0068006A" w:rsidRPr="0068006A" w:rsidRDefault="0068006A">
                          <w:pPr>
                            <w:rPr>
                              <w:b/>
                              <w:bCs/>
                              <w:sz w:val="28"/>
                              <w:szCs w:val="28"/>
                              <w:u w:val="single"/>
                            </w:rPr>
                          </w:pPr>
                          <w:r w:rsidRPr="0068006A">
                            <w:rPr>
                              <w:b/>
                              <w:bCs/>
                              <w:sz w:val="28"/>
                              <w:szCs w:val="28"/>
                              <w:u w:val="single"/>
                            </w:rPr>
                            <w:t>Encadré par :</w:t>
                          </w:r>
                        </w:p>
                        <w:p w14:paraId="724EFA84" w14:textId="59DDA457" w:rsidR="0068006A" w:rsidRPr="0068006A" w:rsidRDefault="0068006A">
                          <w:pPr>
                            <w:rPr>
                              <w:sz w:val="28"/>
                              <w:szCs w:val="28"/>
                            </w:rPr>
                          </w:pPr>
                          <w:r w:rsidRPr="0068006A">
                            <w:rPr>
                              <w:sz w:val="28"/>
                              <w:szCs w:val="28"/>
                            </w:rPr>
                            <w:tab/>
                            <w:t>Pr. ADDA Mehdi</w:t>
                          </w:r>
                        </w:p>
                        <w:p w14:paraId="7D928817" w14:textId="3948ABEB" w:rsidR="0068006A" w:rsidRPr="0068006A" w:rsidRDefault="0068006A">
                          <w:pPr>
                            <w:rPr>
                              <w:b/>
                              <w:bCs/>
                              <w:sz w:val="28"/>
                              <w:szCs w:val="28"/>
                              <w:u w:val="single"/>
                            </w:rPr>
                          </w:pPr>
                          <w:r w:rsidRPr="0068006A">
                            <w:rPr>
                              <w:b/>
                              <w:bCs/>
                              <w:sz w:val="28"/>
                              <w:szCs w:val="28"/>
                              <w:u w:val="single"/>
                            </w:rPr>
                            <w:t>Réalisé par :</w:t>
                          </w:r>
                        </w:p>
                        <w:p w14:paraId="129BAE59" w14:textId="6BC10B40" w:rsidR="0068006A" w:rsidRPr="0068006A" w:rsidRDefault="0068006A">
                          <w:pPr>
                            <w:rPr>
                              <w:sz w:val="28"/>
                              <w:szCs w:val="28"/>
                            </w:rPr>
                          </w:pPr>
                          <w:r w:rsidRPr="0068006A">
                            <w:rPr>
                              <w:sz w:val="28"/>
                              <w:szCs w:val="28"/>
                            </w:rPr>
                            <w:tab/>
                            <w:t>Ayman Chafni</w:t>
                          </w:r>
                        </w:p>
                        <w:p w14:paraId="67D99759" w14:textId="495F9DDF" w:rsidR="0068006A" w:rsidRPr="0068006A" w:rsidRDefault="0068006A">
                          <w:pPr>
                            <w:rPr>
                              <w:sz w:val="28"/>
                              <w:szCs w:val="28"/>
                            </w:rPr>
                          </w:pPr>
                          <w:r w:rsidRPr="0068006A">
                            <w:rPr>
                              <w:sz w:val="28"/>
                              <w:szCs w:val="28"/>
                            </w:rPr>
                            <w:tab/>
                            <w:t>Achouch Mounia</w:t>
                          </w:r>
                        </w:p>
                      </w:txbxContent>
                    </v:textbox>
                  </v:shape>
                </w:pict>
              </mc:Fallback>
            </mc:AlternateContent>
          </w:r>
          <w:r w:rsidR="0068006A">
            <w:rPr>
              <w:rFonts w:ascii="Arial" w:eastAsia="Times New Roman" w:hAnsi="Arial" w:cs="Arial"/>
              <w:b/>
              <w:bCs/>
              <w:color w:val="000000"/>
              <w:u w:val="single"/>
              <w:lang w:eastAsia="fr-FR"/>
            </w:rPr>
            <w:br w:type="page"/>
          </w:r>
        </w:p>
      </w:sdtContent>
    </w:sdt>
    <w:p w14:paraId="4F41B71A" w14:textId="77777777" w:rsidR="0068006A" w:rsidRDefault="0068006A" w:rsidP="0068006A">
      <w:pPr>
        <w:spacing w:after="0" w:line="240" w:lineRule="auto"/>
        <w:jc w:val="both"/>
        <w:rPr>
          <w:rFonts w:ascii="Arial" w:eastAsia="Times New Roman" w:hAnsi="Arial" w:cs="Arial"/>
          <w:b/>
          <w:bCs/>
          <w:color w:val="000000"/>
          <w:sz w:val="32"/>
          <w:szCs w:val="32"/>
          <w:u w:val="single"/>
          <w:lang w:eastAsia="fr-FR"/>
        </w:rPr>
      </w:pPr>
    </w:p>
    <w:p w14:paraId="3277887F" w14:textId="77777777" w:rsidR="0068006A" w:rsidRDefault="0068006A" w:rsidP="0068006A">
      <w:pPr>
        <w:spacing w:after="0" w:line="240" w:lineRule="auto"/>
        <w:jc w:val="both"/>
        <w:rPr>
          <w:rFonts w:ascii="Arial" w:eastAsia="Times New Roman" w:hAnsi="Arial" w:cs="Arial"/>
          <w:b/>
          <w:bCs/>
          <w:color w:val="000000"/>
          <w:sz w:val="32"/>
          <w:szCs w:val="32"/>
          <w:u w:val="single"/>
          <w:lang w:eastAsia="fr-FR"/>
        </w:rPr>
      </w:pPr>
    </w:p>
    <w:p w14:paraId="07973732" w14:textId="77777777" w:rsidR="0068006A" w:rsidRDefault="0068006A" w:rsidP="0068006A">
      <w:pPr>
        <w:spacing w:after="0" w:line="240" w:lineRule="auto"/>
        <w:jc w:val="both"/>
        <w:rPr>
          <w:rFonts w:ascii="Arial" w:eastAsia="Times New Roman" w:hAnsi="Arial" w:cs="Arial"/>
          <w:b/>
          <w:bCs/>
          <w:color w:val="000000"/>
          <w:sz w:val="32"/>
          <w:szCs w:val="32"/>
          <w:u w:val="single"/>
          <w:lang w:eastAsia="fr-FR"/>
        </w:rPr>
      </w:pPr>
    </w:p>
    <w:p w14:paraId="13587E47" w14:textId="77777777" w:rsidR="0068006A" w:rsidRDefault="0068006A" w:rsidP="0068006A">
      <w:pPr>
        <w:spacing w:after="0" w:line="240" w:lineRule="auto"/>
        <w:jc w:val="both"/>
        <w:rPr>
          <w:rFonts w:ascii="Arial" w:eastAsia="Times New Roman" w:hAnsi="Arial" w:cs="Arial"/>
          <w:b/>
          <w:bCs/>
          <w:color w:val="000000"/>
          <w:sz w:val="32"/>
          <w:szCs w:val="32"/>
          <w:u w:val="single"/>
          <w:lang w:eastAsia="fr-FR"/>
        </w:rPr>
      </w:pPr>
    </w:p>
    <w:p w14:paraId="73F66F77" w14:textId="77777777" w:rsidR="0068006A" w:rsidRDefault="0068006A" w:rsidP="0068006A">
      <w:pPr>
        <w:spacing w:after="0" w:line="240" w:lineRule="auto"/>
        <w:jc w:val="both"/>
        <w:rPr>
          <w:rFonts w:ascii="Arial" w:eastAsia="Times New Roman" w:hAnsi="Arial" w:cs="Arial"/>
          <w:b/>
          <w:bCs/>
          <w:color w:val="000000"/>
          <w:sz w:val="32"/>
          <w:szCs w:val="32"/>
          <w:u w:val="single"/>
          <w:lang w:eastAsia="fr-FR"/>
        </w:rPr>
      </w:pPr>
    </w:p>
    <w:p w14:paraId="38D824BE" w14:textId="44F13120" w:rsidR="008D276C" w:rsidRPr="008D276C" w:rsidRDefault="0068006A" w:rsidP="0068006A">
      <w:pPr>
        <w:spacing w:after="0" w:line="240" w:lineRule="auto"/>
        <w:ind w:left="2880" w:firstLine="720"/>
        <w:jc w:val="both"/>
        <w:rPr>
          <w:rFonts w:ascii="Times New Roman" w:eastAsia="Times New Roman" w:hAnsi="Times New Roman" w:cs="Times New Roman"/>
          <w:sz w:val="32"/>
          <w:szCs w:val="32"/>
          <w:lang w:eastAsia="fr-FR"/>
        </w:rPr>
      </w:pPr>
      <w:r w:rsidRPr="0068006A">
        <w:rPr>
          <w:rFonts w:ascii="Arial" w:eastAsia="Times New Roman" w:hAnsi="Arial" w:cs="Arial"/>
          <w:b/>
          <w:bCs/>
          <w:color w:val="000000"/>
          <w:sz w:val="32"/>
          <w:szCs w:val="32"/>
          <w:u w:val="single"/>
          <w:lang w:eastAsia="fr-FR"/>
        </w:rPr>
        <w:t>PLAN :</w:t>
      </w:r>
    </w:p>
    <w:p w14:paraId="57066A9C" w14:textId="77777777" w:rsidR="008D276C" w:rsidRPr="008D276C" w:rsidRDefault="008D276C" w:rsidP="0068006A">
      <w:pPr>
        <w:spacing w:after="240" w:line="240" w:lineRule="auto"/>
        <w:jc w:val="both"/>
        <w:rPr>
          <w:rFonts w:ascii="Times New Roman" w:eastAsia="Times New Roman" w:hAnsi="Times New Roman" w:cs="Times New Roman"/>
          <w:sz w:val="32"/>
          <w:szCs w:val="32"/>
          <w:lang w:eastAsia="fr-FR"/>
        </w:rPr>
      </w:pPr>
      <w:r w:rsidRPr="008D276C">
        <w:rPr>
          <w:rFonts w:ascii="Times New Roman" w:eastAsia="Times New Roman" w:hAnsi="Times New Roman" w:cs="Times New Roman"/>
          <w:sz w:val="32"/>
          <w:szCs w:val="32"/>
          <w:lang w:eastAsia="fr-FR"/>
        </w:rPr>
        <w:br/>
      </w:r>
    </w:p>
    <w:p w14:paraId="2C34B77E" w14:textId="2DDD041A"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 xml:space="preserve">Définition des séries </w:t>
      </w:r>
      <w:r w:rsidR="0068006A" w:rsidRPr="0068006A">
        <w:rPr>
          <w:rFonts w:ascii="Arial" w:eastAsia="Times New Roman" w:hAnsi="Arial" w:cs="Arial"/>
          <w:color w:val="000000"/>
          <w:sz w:val="32"/>
          <w:szCs w:val="32"/>
          <w:lang w:eastAsia="fr-FR"/>
        </w:rPr>
        <w:t>temporelles :</w:t>
      </w:r>
    </w:p>
    <w:p w14:paraId="7D7027EC"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p>
    <w:p w14:paraId="52B8900E" w14:textId="691C7514" w:rsidR="008D276C" w:rsidRPr="008D276C" w:rsidRDefault="0068006A" w:rsidP="00A44ED5">
      <w:pPr>
        <w:spacing w:after="0" w:line="240" w:lineRule="auto"/>
        <w:ind w:left="720"/>
        <w:jc w:val="both"/>
        <w:rPr>
          <w:rFonts w:ascii="Times New Roman" w:eastAsia="Times New Roman" w:hAnsi="Times New Roman" w:cs="Times New Roman"/>
          <w:sz w:val="32"/>
          <w:szCs w:val="32"/>
          <w:lang w:eastAsia="fr-FR"/>
        </w:rPr>
      </w:pPr>
      <w:r w:rsidRPr="0068006A">
        <w:rPr>
          <w:rFonts w:ascii="Arial" w:eastAsia="Times New Roman" w:hAnsi="Arial" w:cs="Arial"/>
          <w:color w:val="000000"/>
          <w:sz w:val="32"/>
          <w:szCs w:val="32"/>
          <w:lang w:eastAsia="fr-FR"/>
        </w:rPr>
        <w:t>Définition :</w:t>
      </w:r>
      <w:r w:rsidR="008D276C" w:rsidRPr="008D276C">
        <w:rPr>
          <w:rFonts w:ascii="Arial" w:eastAsia="Times New Roman" w:hAnsi="Arial" w:cs="Arial"/>
          <w:color w:val="000000"/>
          <w:sz w:val="32"/>
          <w:szCs w:val="32"/>
          <w:lang w:eastAsia="fr-FR"/>
        </w:rPr>
        <w:t xml:space="preserve"> Prévision </w:t>
      </w:r>
      <w:r w:rsidRPr="0068006A">
        <w:rPr>
          <w:rFonts w:ascii="Arial" w:eastAsia="Times New Roman" w:hAnsi="Arial" w:cs="Arial"/>
          <w:color w:val="000000"/>
          <w:sz w:val="32"/>
          <w:szCs w:val="32"/>
          <w:lang w:eastAsia="fr-FR"/>
        </w:rPr>
        <w:t>des séries</w:t>
      </w:r>
      <w:r w:rsidR="008D276C" w:rsidRPr="008D276C">
        <w:rPr>
          <w:rFonts w:ascii="Arial" w:eastAsia="Times New Roman" w:hAnsi="Arial" w:cs="Arial"/>
          <w:color w:val="000000"/>
          <w:sz w:val="32"/>
          <w:szCs w:val="32"/>
          <w:lang w:eastAsia="fr-FR"/>
        </w:rPr>
        <w:t xml:space="preserve"> Temporelles(forecasting)</w:t>
      </w:r>
    </w:p>
    <w:p w14:paraId="0D7B44BA"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p>
    <w:p w14:paraId="4D084CAA" w14:textId="3CE0EC06"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 xml:space="preserve">L'analyse des séries </w:t>
      </w:r>
      <w:r w:rsidR="0068006A" w:rsidRPr="0068006A">
        <w:rPr>
          <w:rFonts w:ascii="Arial" w:eastAsia="Times New Roman" w:hAnsi="Arial" w:cs="Arial"/>
          <w:color w:val="000000"/>
          <w:sz w:val="32"/>
          <w:szCs w:val="32"/>
          <w:lang w:eastAsia="fr-FR"/>
        </w:rPr>
        <w:t>temporelles :</w:t>
      </w:r>
    </w:p>
    <w:p w14:paraId="5271FF55"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p>
    <w:p w14:paraId="65177E0A" w14:textId="4F22FCC9"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 xml:space="preserve">Les </w:t>
      </w:r>
      <w:r w:rsidR="0068006A" w:rsidRPr="0068006A">
        <w:rPr>
          <w:rFonts w:ascii="Arial" w:eastAsia="Times New Roman" w:hAnsi="Arial" w:cs="Arial"/>
          <w:color w:val="000000"/>
          <w:sz w:val="32"/>
          <w:szCs w:val="32"/>
          <w:lang w:eastAsia="fr-FR"/>
        </w:rPr>
        <w:t>méthodes :</w:t>
      </w:r>
    </w:p>
    <w:p w14:paraId="514B3C3E"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ab/>
        <w:t>ARIMA</w:t>
      </w:r>
    </w:p>
    <w:p w14:paraId="4E5304F8"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ab/>
        <w:t>PROPHET</w:t>
      </w:r>
    </w:p>
    <w:p w14:paraId="61F26DE4" w14:textId="77777777" w:rsidR="008D276C" w:rsidRPr="008D276C" w:rsidRDefault="008D276C" w:rsidP="00A44ED5">
      <w:pPr>
        <w:spacing w:after="240" w:line="240" w:lineRule="auto"/>
        <w:ind w:left="720"/>
        <w:jc w:val="both"/>
        <w:rPr>
          <w:rFonts w:ascii="Times New Roman" w:eastAsia="Times New Roman" w:hAnsi="Times New Roman" w:cs="Times New Roman"/>
          <w:sz w:val="32"/>
          <w:szCs w:val="32"/>
          <w:lang w:eastAsia="fr-FR"/>
        </w:rPr>
      </w:pPr>
    </w:p>
    <w:p w14:paraId="2D35BD2E" w14:textId="3F3739EC" w:rsidR="008D276C" w:rsidRPr="0068006A" w:rsidRDefault="008D276C" w:rsidP="00A44ED5">
      <w:pPr>
        <w:spacing w:after="0" w:line="240" w:lineRule="auto"/>
        <w:ind w:left="720"/>
        <w:jc w:val="both"/>
        <w:rPr>
          <w:rFonts w:ascii="Arial" w:eastAsia="Times New Roman" w:hAnsi="Arial" w:cs="Arial"/>
          <w:color w:val="000000"/>
          <w:sz w:val="32"/>
          <w:szCs w:val="32"/>
          <w:lang w:eastAsia="fr-FR"/>
        </w:rPr>
      </w:pPr>
      <w:r w:rsidRPr="008D276C">
        <w:rPr>
          <w:rFonts w:ascii="Arial" w:eastAsia="Times New Roman" w:hAnsi="Arial" w:cs="Arial"/>
          <w:color w:val="000000"/>
          <w:sz w:val="32"/>
          <w:szCs w:val="32"/>
          <w:lang w:eastAsia="fr-FR"/>
        </w:rPr>
        <w:t xml:space="preserve">La préparation des données et le </w:t>
      </w:r>
      <w:r w:rsidR="0068006A" w:rsidRPr="0068006A">
        <w:rPr>
          <w:rFonts w:ascii="Arial" w:eastAsia="Times New Roman" w:hAnsi="Arial" w:cs="Arial"/>
          <w:color w:val="000000"/>
          <w:sz w:val="32"/>
          <w:szCs w:val="32"/>
          <w:lang w:eastAsia="fr-FR"/>
        </w:rPr>
        <w:t xml:space="preserve">nettoyage </w:t>
      </w:r>
    </w:p>
    <w:p w14:paraId="44B5F7AA" w14:textId="77777777" w:rsidR="0068006A" w:rsidRPr="008D276C" w:rsidRDefault="0068006A" w:rsidP="00A44ED5">
      <w:pPr>
        <w:spacing w:after="0" w:line="240" w:lineRule="auto"/>
        <w:ind w:left="720"/>
        <w:jc w:val="both"/>
        <w:rPr>
          <w:rFonts w:ascii="Times New Roman" w:eastAsia="Times New Roman" w:hAnsi="Times New Roman" w:cs="Times New Roman"/>
          <w:sz w:val="32"/>
          <w:szCs w:val="32"/>
          <w:lang w:eastAsia="fr-FR"/>
        </w:rPr>
      </w:pPr>
    </w:p>
    <w:p w14:paraId="01A7501A" w14:textId="17D5107C"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r w:rsidRPr="008D276C">
        <w:rPr>
          <w:rFonts w:ascii="Arial" w:eastAsia="Times New Roman" w:hAnsi="Arial" w:cs="Arial"/>
          <w:color w:val="000000"/>
          <w:sz w:val="32"/>
          <w:szCs w:val="32"/>
          <w:lang w:eastAsia="fr-FR"/>
        </w:rPr>
        <w:t xml:space="preserve">Le </w:t>
      </w:r>
      <w:r w:rsidR="0068006A" w:rsidRPr="0068006A">
        <w:rPr>
          <w:rFonts w:ascii="Arial" w:eastAsia="Times New Roman" w:hAnsi="Arial" w:cs="Arial"/>
          <w:color w:val="000000"/>
          <w:sz w:val="32"/>
          <w:szCs w:val="32"/>
          <w:lang w:eastAsia="fr-FR"/>
        </w:rPr>
        <w:t>programme :</w:t>
      </w:r>
    </w:p>
    <w:p w14:paraId="0AB8A661" w14:textId="77777777" w:rsidR="008D276C" w:rsidRPr="008D276C" w:rsidRDefault="008D276C" w:rsidP="00A44ED5">
      <w:pPr>
        <w:spacing w:after="0" w:line="240" w:lineRule="auto"/>
        <w:ind w:left="720"/>
        <w:jc w:val="both"/>
        <w:rPr>
          <w:rFonts w:ascii="Times New Roman" w:eastAsia="Times New Roman" w:hAnsi="Times New Roman" w:cs="Times New Roman"/>
          <w:sz w:val="32"/>
          <w:szCs w:val="32"/>
          <w:lang w:eastAsia="fr-FR"/>
        </w:rPr>
      </w:pPr>
    </w:p>
    <w:p w14:paraId="6FBCCBD8" w14:textId="77777777" w:rsidR="0068006A" w:rsidRPr="0068006A" w:rsidRDefault="008D276C" w:rsidP="00A44ED5">
      <w:pPr>
        <w:spacing w:after="0" w:line="240" w:lineRule="auto"/>
        <w:ind w:left="720"/>
        <w:jc w:val="both"/>
        <w:rPr>
          <w:rFonts w:ascii="Arial" w:eastAsia="Times New Roman" w:hAnsi="Arial" w:cs="Arial"/>
          <w:color w:val="000000"/>
          <w:sz w:val="32"/>
          <w:szCs w:val="32"/>
          <w:lang w:eastAsia="fr-FR"/>
        </w:rPr>
      </w:pPr>
      <w:r w:rsidRPr="008D276C">
        <w:rPr>
          <w:rFonts w:ascii="Arial" w:eastAsia="Times New Roman" w:hAnsi="Arial" w:cs="Arial"/>
          <w:color w:val="000000"/>
          <w:sz w:val="32"/>
          <w:szCs w:val="32"/>
          <w:lang w:eastAsia="fr-FR"/>
        </w:rPr>
        <w:t xml:space="preserve">Les résultats Obtenus et </w:t>
      </w:r>
      <w:r w:rsidR="0068006A" w:rsidRPr="0068006A">
        <w:rPr>
          <w:rFonts w:ascii="Arial" w:eastAsia="Times New Roman" w:hAnsi="Arial" w:cs="Arial"/>
          <w:color w:val="000000"/>
          <w:sz w:val="32"/>
          <w:szCs w:val="32"/>
          <w:lang w:eastAsia="fr-FR"/>
        </w:rPr>
        <w:t xml:space="preserve">leurs interprétations </w:t>
      </w:r>
    </w:p>
    <w:p w14:paraId="45AAE418" w14:textId="77777777" w:rsidR="0068006A" w:rsidRPr="0068006A" w:rsidRDefault="0068006A" w:rsidP="00A44ED5">
      <w:pPr>
        <w:spacing w:after="0" w:line="240" w:lineRule="auto"/>
        <w:ind w:left="720"/>
        <w:jc w:val="both"/>
        <w:rPr>
          <w:rFonts w:ascii="Arial" w:eastAsia="Times New Roman" w:hAnsi="Arial" w:cs="Arial"/>
          <w:color w:val="000000"/>
          <w:sz w:val="32"/>
          <w:szCs w:val="32"/>
          <w:lang w:eastAsia="fr-FR"/>
        </w:rPr>
      </w:pPr>
    </w:p>
    <w:p w14:paraId="68D37BCD" w14:textId="07B51723" w:rsidR="008D276C" w:rsidRPr="008D276C" w:rsidRDefault="0068006A" w:rsidP="00A44ED5">
      <w:pPr>
        <w:spacing w:after="0" w:line="240" w:lineRule="auto"/>
        <w:ind w:left="720"/>
        <w:jc w:val="both"/>
        <w:rPr>
          <w:rFonts w:ascii="Times New Roman" w:eastAsia="Times New Roman" w:hAnsi="Times New Roman" w:cs="Times New Roman"/>
          <w:sz w:val="32"/>
          <w:szCs w:val="32"/>
          <w:lang w:eastAsia="fr-FR"/>
        </w:rPr>
      </w:pPr>
      <w:r w:rsidRPr="0068006A">
        <w:rPr>
          <w:rFonts w:ascii="Arial" w:eastAsia="Times New Roman" w:hAnsi="Arial" w:cs="Arial"/>
          <w:color w:val="000000"/>
          <w:sz w:val="32"/>
          <w:szCs w:val="32"/>
          <w:lang w:eastAsia="fr-FR"/>
        </w:rPr>
        <w:t>Références :</w:t>
      </w:r>
    </w:p>
    <w:p w14:paraId="0B4B114C" w14:textId="02F643EF" w:rsidR="008D276C" w:rsidRDefault="008D276C" w:rsidP="0068006A">
      <w:pPr>
        <w:jc w:val="both"/>
        <w:rPr>
          <w:sz w:val="28"/>
          <w:szCs w:val="28"/>
        </w:rPr>
      </w:pPr>
      <w:r w:rsidRPr="0068006A">
        <w:rPr>
          <w:rFonts w:ascii="Times New Roman" w:eastAsia="Times New Roman" w:hAnsi="Times New Roman" w:cs="Times New Roman"/>
          <w:sz w:val="32"/>
          <w:szCs w:val="32"/>
          <w:lang w:eastAsia="fr-FR"/>
        </w:rPr>
        <w:br/>
      </w:r>
    </w:p>
    <w:p w14:paraId="3C98EAF6" w14:textId="517AAF9E" w:rsidR="008D276C" w:rsidRDefault="008D276C" w:rsidP="008D276C">
      <w:pPr>
        <w:rPr>
          <w:sz w:val="28"/>
          <w:szCs w:val="28"/>
        </w:rPr>
      </w:pPr>
    </w:p>
    <w:p w14:paraId="6AB01F7B" w14:textId="01B49EC9" w:rsidR="008D276C" w:rsidRDefault="008D276C" w:rsidP="008D276C">
      <w:pPr>
        <w:rPr>
          <w:sz w:val="28"/>
          <w:szCs w:val="28"/>
        </w:rPr>
      </w:pPr>
    </w:p>
    <w:p w14:paraId="093C241E" w14:textId="634254FC" w:rsidR="008D276C" w:rsidRDefault="008D276C" w:rsidP="008D276C">
      <w:pPr>
        <w:rPr>
          <w:sz w:val="28"/>
          <w:szCs w:val="28"/>
        </w:rPr>
      </w:pPr>
    </w:p>
    <w:p w14:paraId="02C34053" w14:textId="17877337" w:rsidR="008D276C" w:rsidRDefault="008D276C" w:rsidP="008D276C">
      <w:pPr>
        <w:rPr>
          <w:sz w:val="28"/>
          <w:szCs w:val="28"/>
        </w:rPr>
      </w:pPr>
    </w:p>
    <w:p w14:paraId="456ABEA9" w14:textId="4CC712C0" w:rsidR="008D276C" w:rsidRDefault="008D276C" w:rsidP="008D276C">
      <w:pPr>
        <w:rPr>
          <w:sz w:val="28"/>
          <w:szCs w:val="28"/>
        </w:rPr>
      </w:pPr>
    </w:p>
    <w:p w14:paraId="0C2728FE" w14:textId="77777777" w:rsidR="007172D4" w:rsidRDefault="007172D4" w:rsidP="008D276C">
      <w:pPr>
        <w:rPr>
          <w:sz w:val="28"/>
          <w:szCs w:val="28"/>
        </w:rPr>
      </w:pPr>
    </w:p>
    <w:p w14:paraId="186B1C42" w14:textId="13839B63" w:rsidR="008D276C" w:rsidRPr="008D276C" w:rsidRDefault="008D276C" w:rsidP="008D276C">
      <w:pPr>
        <w:spacing w:after="0" w:line="240" w:lineRule="auto"/>
        <w:jc w:val="both"/>
        <w:rPr>
          <w:rFonts w:ascii="Times New Roman" w:eastAsia="Times New Roman" w:hAnsi="Times New Roman" w:cs="Times New Roman"/>
          <w:color w:val="0070C0"/>
          <w:sz w:val="24"/>
          <w:szCs w:val="24"/>
          <w:lang w:eastAsia="fr-FR"/>
        </w:rPr>
      </w:pPr>
      <w:r w:rsidRPr="008D276C">
        <w:rPr>
          <w:rFonts w:ascii="Arial" w:eastAsia="Times New Roman" w:hAnsi="Arial" w:cs="Arial"/>
          <w:b/>
          <w:bCs/>
          <w:color w:val="0070C0"/>
          <w:sz w:val="26"/>
          <w:szCs w:val="26"/>
          <w:u w:val="single"/>
          <w:lang w:eastAsia="fr-FR"/>
        </w:rPr>
        <w:lastRenderedPageBreak/>
        <w:t xml:space="preserve">Définition des séries </w:t>
      </w:r>
      <w:r w:rsidR="007172D4" w:rsidRPr="007172D4">
        <w:rPr>
          <w:rFonts w:ascii="Arial" w:eastAsia="Times New Roman" w:hAnsi="Arial" w:cs="Arial"/>
          <w:b/>
          <w:bCs/>
          <w:color w:val="0070C0"/>
          <w:sz w:val="26"/>
          <w:szCs w:val="26"/>
          <w:u w:val="single"/>
          <w:lang w:eastAsia="fr-FR"/>
        </w:rPr>
        <w:t>temporelles :</w:t>
      </w:r>
    </w:p>
    <w:p w14:paraId="6027CD91"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7206195A" w14:textId="6944C446" w:rsidR="008D276C" w:rsidRPr="008D276C" w:rsidRDefault="008D276C" w:rsidP="007172D4">
      <w:pPr>
        <w:spacing w:after="0" w:line="240" w:lineRule="auto"/>
        <w:ind w:firstLine="720"/>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 xml:space="preserve">Une série temporelle est une série de points de données ordonnés dans le temps qui ajoutent une dépendance d'ordre explicite entre les </w:t>
      </w:r>
      <w:r w:rsidR="007172D4" w:rsidRPr="008D276C">
        <w:rPr>
          <w:rFonts w:ascii="Arial" w:eastAsia="Times New Roman" w:hAnsi="Arial" w:cs="Arial"/>
          <w:color w:val="000000"/>
          <w:lang w:eastAsia="fr-FR"/>
        </w:rPr>
        <w:t>observations :</w:t>
      </w:r>
      <w:r w:rsidRPr="008D276C">
        <w:rPr>
          <w:rFonts w:ascii="Arial" w:eastAsia="Times New Roman" w:hAnsi="Arial" w:cs="Arial"/>
          <w:color w:val="000000"/>
          <w:lang w:eastAsia="fr-FR"/>
        </w:rPr>
        <w:t xml:space="preserve"> une dimension temporelle. Dans un ensemble de données d'apprentissage automatique normal, l'ensemble de données est une collection d'observations qui sont traitées de la même manière lorsque l'avenir est </w:t>
      </w:r>
      <w:r w:rsidR="007172D4" w:rsidRPr="008D276C">
        <w:rPr>
          <w:rFonts w:ascii="Arial" w:eastAsia="Times New Roman" w:hAnsi="Arial" w:cs="Arial"/>
          <w:color w:val="000000"/>
          <w:lang w:eastAsia="fr-FR"/>
        </w:rPr>
        <w:t>prévu. Ainsi</w:t>
      </w:r>
      <w:r w:rsidRPr="008D276C">
        <w:rPr>
          <w:rFonts w:ascii="Arial" w:eastAsia="Times New Roman" w:hAnsi="Arial" w:cs="Arial"/>
          <w:color w:val="000000"/>
          <w:lang w:eastAsia="fr-FR"/>
        </w:rPr>
        <w:t xml:space="preserve">, dans les séries temporelles, l'ordre des observations fournit une source d'informations supplémentaires qui doivent être analysées et utilisées dans le processus de prédiction. Elles sont supposées être générées à des intervalles de temps régulièrement espacés (par exemple, température quotidienne), et sont donc appelées séries temporelles régulières. Mais les données n’ont pas besoin d'être à des intervalles de temps réguliers. Dans ce cas, on parle de séries temporelles irrégulières. Dans les séries chronologiques irrégulières, les données suivent une séquence temporelle, mais les mesures peuvent ne pas se produire à des intervalles de temps réguliers. Par exemple, les données peuvent être générées sous forme de rafale ou avec des intervalles de temps variables. </w:t>
      </w:r>
    </w:p>
    <w:p w14:paraId="6F077E30" w14:textId="442838B1"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 xml:space="preserve">De </w:t>
      </w:r>
      <w:r w:rsidR="007172D4" w:rsidRPr="008D276C">
        <w:rPr>
          <w:rFonts w:ascii="Arial" w:eastAsia="Times New Roman" w:hAnsi="Arial" w:cs="Arial"/>
          <w:color w:val="000000"/>
          <w:lang w:eastAsia="fr-FR"/>
        </w:rPr>
        <w:t>plus, les</w:t>
      </w:r>
      <w:r w:rsidRPr="008D276C">
        <w:rPr>
          <w:rFonts w:ascii="Arial" w:eastAsia="Times New Roman" w:hAnsi="Arial" w:cs="Arial"/>
          <w:color w:val="000000"/>
          <w:lang w:eastAsia="fr-FR"/>
        </w:rPr>
        <w:t xml:space="preserve"> séries temporelles peuvent avoir une ou plusieurs variables qui changent avec le temps.</w:t>
      </w:r>
    </w:p>
    <w:p w14:paraId="0D80F83E" w14:textId="4827A09C" w:rsidR="008D276C" w:rsidRDefault="008D276C" w:rsidP="008D276C">
      <w:pPr>
        <w:spacing w:after="0" w:line="240" w:lineRule="auto"/>
        <w:jc w:val="both"/>
        <w:rPr>
          <w:rFonts w:ascii="Arial" w:eastAsia="Times New Roman" w:hAnsi="Arial" w:cs="Arial"/>
          <w:color w:val="000000"/>
          <w:lang w:eastAsia="fr-FR"/>
        </w:rPr>
      </w:pPr>
      <w:r w:rsidRPr="008D276C">
        <w:rPr>
          <w:rFonts w:ascii="Arial" w:eastAsia="Times New Roman" w:hAnsi="Arial" w:cs="Arial"/>
          <w:color w:val="000000"/>
          <w:lang w:eastAsia="fr-FR"/>
        </w:rPr>
        <w:t>S'il n'y a qu'une seule variable variant dans le temps, on l'appelle Série temporelle univariée. S'il y a plus d'une variable, on parle de série temporelle multivariée. </w:t>
      </w:r>
    </w:p>
    <w:p w14:paraId="334955CB" w14:textId="77777777" w:rsidR="007172D4" w:rsidRPr="008D276C" w:rsidRDefault="007172D4" w:rsidP="008D276C">
      <w:pPr>
        <w:spacing w:after="0" w:line="240" w:lineRule="auto"/>
        <w:jc w:val="both"/>
        <w:rPr>
          <w:rFonts w:ascii="Times New Roman" w:eastAsia="Times New Roman" w:hAnsi="Times New Roman" w:cs="Times New Roman"/>
          <w:sz w:val="24"/>
          <w:szCs w:val="24"/>
          <w:lang w:eastAsia="fr-FR"/>
        </w:rPr>
      </w:pPr>
    </w:p>
    <w:p w14:paraId="0470A8D5" w14:textId="77777777" w:rsidR="007172D4" w:rsidRPr="007172D4" w:rsidRDefault="007172D4" w:rsidP="007172D4">
      <w:pPr>
        <w:rPr>
          <w:rFonts w:ascii="Arial" w:hAnsi="Arial" w:cs="Arial"/>
          <w:b/>
          <w:color w:val="C00000"/>
          <w:u w:val="single"/>
        </w:rPr>
      </w:pPr>
      <w:r w:rsidRPr="007172D4">
        <w:rPr>
          <w:rFonts w:ascii="Arial" w:hAnsi="Arial" w:cs="Arial"/>
          <w:b/>
          <w:color w:val="C00000"/>
          <w:u w:val="single"/>
        </w:rPr>
        <w:t xml:space="preserve">Composants : </w:t>
      </w:r>
    </w:p>
    <w:p w14:paraId="7109A1FB" w14:textId="34C33D1D" w:rsidR="007172D4" w:rsidRPr="007172D4" w:rsidRDefault="007172D4" w:rsidP="007172D4">
      <w:pPr>
        <w:numPr>
          <w:ilvl w:val="0"/>
          <w:numId w:val="2"/>
        </w:numPr>
        <w:pBdr>
          <w:top w:val="nil"/>
          <w:left w:val="nil"/>
          <w:bottom w:val="nil"/>
          <w:right w:val="nil"/>
          <w:between w:val="nil"/>
        </w:pBdr>
        <w:spacing w:after="0"/>
        <w:rPr>
          <w:rFonts w:ascii="Arial" w:hAnsi="Arial" w:cs="Arial"/>
        </w:rPr>
      </w:pPr>
      <w:r w:rsidRPr="007172D4">
        <w:rPr>
          <w:rFonts w:ascii="Arial" w:hAnsi="Arial" w:cs="Arial"/>
          <w:b/>
          <w:color w:val="000000"/>
        </w:rPr>
        <w:t xml:space="preserve">Niveau : </w:t>
      </w:r>
      <w:r w:rsidRPr="007172D4">
        <w:rPr>
          <w:rFonts w:ascii="Arial" w:hAnsi="Arial" w:cs="Arial"/>
          <w:color w:val="000000"/>
        </w:rPr>
        <w:t xml:space="preserve">la ligne de base d’une </w:t>
      </w:r>
      <w:r w:rsidRPr="007172D4">
        <w:rPr>
          <w:rFonts w:ascii="Arial" w:hAnsi="Arial" w:cs="Arial"/>
          <w:color w:val="000000"/>
        </w:rPr>
        <w:t>série</w:t>
      </w:r>
      <w:r w:rsidRPr="007172D4">
        <w:rPr>
          <w:rFonts w:ascii="Arial" w:hAnsi="Arial" w:cs="Arial"/>
          <w:color w:val="000000"/>
        </w:rPr>
        <w:t xml:space="preserve"> temporelle si elle était une ligne droite</w:t>
      </w:r>
    </w:p>
    <w:p w14:paraId="199819A4" w14:textId="530CC140" w:rsidR="007172D4" w:rsidRPr="007172D4" w:rsidRDefault="007172D4" w:rsidP="007172D4">
      <w:pPr>
        <w:numPr>
          <w:ilvl w:val="0"/>
          <w:numId w:val="2"/>
        </w:numPr>
        <w:pBdr>
          <w:top w:val="nil"/>
          <w:left w:val="nil"/>
          <w:bottom w:val="nil"/>
          <w:right w:val="nil"/>
          <w:between w:val="nil"/>
        </w:pBdr>
        <w:spacing w:after="0"/>
        <w:rPr>
          <w:rFonts w:ascii="Arial" w:hAnsi="Arial" w:cs="Arial"/>
          <w:b/>
          <w:color w:val="000000"/>
        </w:rPr>
      </w:pPr>
      <w:r w:rsidRPr="007172D4">
        <w:rPr>
          <w:rFonts w:ascii="Arial" w:hAnsi="Arial" w:cs="Arial"/>
          <w:b/>
          <w:color w:val="000000"/>
        </w:rPr>
        <w:t xml:space="preserve">Tendance : </w:t>
      </w:r>
      <w:r w:rsidRPr="007172D4">
        <w:rPr>
          <w:rFonts w:ascii="Arial" w:hAnsi="Arial" w:cs="Arial"/>
          <w:color w:val="000000"/>
        </w:rPr>
        <w:t>l’</w:t>
      </w:r>
      <w:r w:rsidRPr="007172D4">
        <w:rPr>
          <w:rFonts w:ascii="Arial" w:hAnsi="Arial" w:cs="Arial"/>
          <w:color w:val="000000"/>
        </w:rPr>
        <w:t>augmentation</w:t>
      </w:r>
      <w:r w:rsidRPr="007172D4">
        <w:rPr>
          <w:rFonts w:ascii="Arial" w:hAnsi="Arial" w:cs="Arial"/>
          <w:color w:val="000000"/>
        </w:rPr>
        <w:t xml:space="preserve"> ou la </w:t>
      </w:r>
      <w:r w:rsidRPr="007172D4">
        <w:rPr>
          <w:rFonts w:ascii="Arial" w:hAnsi="Arial" w:cs="Arial"/>
          <w:color w:val="000000"/>
        </w:rPr>
        <w:t>diminution</w:t>
      </w:r>
      <w:r w:rsidRPr="007172D4">
        <w:rPr>
          <w:rFonts w:ascii="Arial" w:hAnsi="Arial" w:cs="Arial"/>
          <w:color w:val="000000"/>
        </w:rPr>
        <w:t xml:space="preserve"> des </w:t>
      </w:r>
      <w:r w:rsidRPr="007172D4">
        <w:rPr>
          <w:rFonts w:ascii="Arial" w:hAnsi="Arial" w:cs="Arial"/>
          <w:color w:val="000000"/>
        </w:rPr>
        <w:t>séries</w:t>
      </w:r>
      <w:r w:rsidRPr="007172D4">
        <w:rPr>
          <w:rFonts w:ascii="Arial" w:hAnsi="Arial" w:cs="Arial"/>
          <w:color w:val="000000"/>
        </w:rPr>
        <w:t xml:space="preserve"> temporelles en fonction du temps souvent </w:t>
      </w:r>
      <w:r w:rsidRPr="007172D4">
        <w:rPr>
          <w:rFonts w:ascii="Arial" w:hAnsi="Arial" w:cs="Arial"/>
          <w:color w:val="000000"/>
        </w:rPr>
        <w:t>linéaire</w:t>
      </w:r>
    </w:p>
    <w:p w14:paraId="7B1C5B00" w14:textId="5A9F3183" w:rsidR="007172D4" w:rsidRPr="007172D4" w:rsidRDefault="007172D4" w:rsidP="007172D4">
      <w:pPr>
        <w:numPr>
          <w:ilvl w:val="0"/>
          <w:numId w:val="2"/>
        </w:numPr>
        <w:pBdr>
          <w:top w:val="nil"/>
          <w:left w:val="nil"/>
          <w:bottom w:val="nil"/>
          <w:right w:val="nil"/>
          <w:between w:val="nil"/>
        </w:pBdr>
        <w:spacing w:after="0"/>
        <w:rPr>
          <w:rFonts w:ascii="Arial" w:hAnsi="Arial" w:cs="Arial"/>
          <w:b/>
          <w:color w:val="000000"/>
        </w:rPr>
      </w:pPr>
      <w:r w:rsidRPr="007172D4">
        <w:rPr>
          <w:rFonts w:ascii="Arial" w:hAnsi="Arial" w:cs="Arial"/>
          <w:b/>
          <w:color w:val="000000"/>
        </w:rPr>
        <w:t>Saisonnalité</w:t>
      </w:r>
      <w:r w:rsidRPr="007172D4">
        <w:rPr>
          <w:rFonts w:ascii="Arial" w:hAnsi="Arial" w:cs="Arial"/>
          <w:b/>
          <w:color w:val="000000"/>
        </w:rPr>
        <w:t xml:space="preserve"> : </w:t>
      </w:r>
      <w:r w:rsidRPr="007172D4">
        <w:rPr>
          <w:rFonts w:ascii="Arial" w:hAnsi="Arial" w:cs="Arial"/>
          <w:color w:val="000000"/>
        </w:rPr>
        <w:t>les comportements répétitifs</w:t>
      </w:r>
      <w:r w:rsidRPr="007172D4">
        <w:rPr>
          <w:rFonts w:ascii="Arial" w:hAnsi="Arial" w:cs="Arial"/>
          <w:color w:val="000000"/>
        </w:rPr>
        <w:t xml:space="preserve"> sur des cycles du temps des </w:t>
      </w:r>
      <w:r w:rsidRPr="007172D4">
        <w:rPr>
          <w:rFonts w:ascii="Arial" w:hAnsi="Arial" w:cs="Arial"/>
          <w:color w:val="000000"/>
        </w:rPr>
        <w:t>séries</w:t>
      </w:r>
      <w:r w:rsidRPr="007172D4">
        <w:rPr>
          <w:rFonts w:ascii="Arial" w:hAnsi="Arial" w:cs="Arial"/>
          <w:color w:val="000000"/>
        </w:rPr>
        <w:t xml:space="preserve"> temporelles</w:t>
      </w:r>
    </w:p>
    <w:p w14:paraId="09DC1892" w14:textId="2CE90D5D" w:rsidR="007172D4" w:rsidRPr="007172D4" w:rsidRDefault="007172D4" w:rsidP="007172D4">
      <w:pPr>
        <w:numPr>
          <w:ilvl w:val="0"/>
          <w:numId w:val="2"/>
        </w:numPr>
        <w:pBdr>
          <w:top w:val="nil"/>
          <w:left w:val="nil"/>
          <w:bottom w:val="nil"/>
          <w:right w:val="nil"/>
          <w:between w:val="nil"/>
        </w:pBdr>
        <w:rPr>
          <w:rFonts w:ascii="Arial" w:hAnsi="Arial" w:cs="Arial"/>
          <w:b/>
          <w:color w:val="000000"/>
        </w:rPr>
      </w:pPr>
      <w:r w:rsidRPr="007172D4">
        <w:rPr>
          <w:rFonts w:ascii="Arial" w:hAnsi="Arial" w:cs="Arial"/>
          <w:b/>
          <w:color w:val="000000"/>
        </w:rPr>
        <w:t xml:space="preserve">Bruit : </w:t>
      </w:r>
      <w:r w:rsidRPr="007172D4">
        <w:rPr>
          <w:rFonts w:ascii="Arial" w:hAnsi="Arial" w:cs="Arial"/>
          <w:color w:val="000000"/>
        </w:rPr>
        <w:t xml:space="preserve">la variabilité </w:t>
      </w:r>
      <w:r w:rsidRPr="007172D4">
        <w:rPr>
          <w:rFonts w:ascii="Arial" w:hAnsi="Arial" w:cs="Arial"/>
          <w:color w:val="000000"/>
        </w:rPr>
        <w:t>aléatoire</w:t>
      </w:r>
      <w:r w:rsidRPr="007172D4">
        <w:rPr>
          <w:rFonts w:ascii="Arial" w:hAnsi="Arial" w:cs="Arial"/>
          <w:color w:val="000000"/>
        </w:rPr>
        <w:t xml:space="preserve"> des </w:t>
      </w:r>
      <w:r w:rsidRPr="007172D4">
        <w:rPr>
          <w:rFonts w:ascii="Arial" w:hAnsi="Arial" w:cs="Arial"/>
          <w:color w:val="000000"/>
        </w:rPr>
        <w:t>séries</w:t>
      </w:r>
      <w:r w:rsidRPr="007172D4">
        <w:rPr>
          <w:rFonts w:ascii="Arial" w:hAnsi="Arial" w:cs="Arial"/>
          <w:color w:val="000000"/>
        </w:rPr>
        <w:t xml:space="preserve"> temporelles qui ne peut pas </w:t>
      </w:r>
      <w:r w:rsidRPr="007172D4">
        <w:rPr>
          <w:rFonts w:ascii="Arial" w:hAnsi="Arial" w:cs="Arial"/>
          <w:color w:val="000000"/>
        </w:rPr>
        <w:t>être</w:t>
      </w:r>
      <w:r w:rsidRPr="007172D4">
        <w:rPr>
          <w:rFonts w:ascii="Arial" w:hAnsi="Arial" w:cs="Arial"/>
          <w:color w:val="000000"/>
        </w:rPr>
        <w:t xml:space="preserve"> </w:t>
      </w:r>
      <w:r w:rsidRPr="007172D4">
        <w:rPr>
          <w:rFonts w:ascii="Arial" w:hAnsi="Arial" w:cs="Arial"/>
          <w:color w:val="000000"/>
        </w:rPr>
        <w:t>expliquée</w:t>
      </w:r>
      <w:r w:rsidRPr="007172D4">
        <w:rPr>
          <w:rFonts w:ascii="Arial" w:hAnsi="Arial" w:cs="Arial"/>
          <w:color w:val="000000"/>
        </w:rPr>
        <w:t xml:space="preserve"> par le </w:t>
      </w:r>
      <w:r w:rsidRPr="007172D4">
        <w:rPr>
          <w:rFonts w:ascii="Arial" w:hAnsi="Arial" w:cs="Arial"/>
          <w:color w:val="000000"/>
        </w:rPr>
        <w:t>modèle</w:t>
      </w:r>
      <w:r w:rsidRPr="007172D4">
        <w:rPr>
          <w:rFonts w:ascii="Arial" w:hAnsi="Arial" w:cs="Arial"/>
          <w:color w:val="000000"/>
        </w:rPr>
        <w:t>.</w:t>
      </w:r>
    </w:p>
    <w:p w14:paraId="5BA75F65" w14:textId="77777777" w:rsidR="007172D4" w:rsidRPr="007172D4" w:rsidRDefault="007172D4" w:rsidP="007172D4">
      <w:pPr>
        <w:rPr>
          <w:rFonts w:ascii="Arial" w:hAnsi="Arial" w:cs="Arial"/>
          <w:b/>
        </w:rPr>
      </w:pPr>
    </w:p>
    <w:p w14:paraId="3F039509" w14:textId="6F5BC78C" w:rsidR="007172D4" w:rsidRPr="007172D4" w:rsidRDefault="007172D4" w:rsidP="007172D4">
      <w:pPr>
        <w:rPr>
          <w:rFonts w:ascii="Arial" w:hAnsi="Arial" w:cs="Arial"/>
        </w:rPr>
      </w:pPr>
      <w:r w:rsidRPr="007172D4">
        <w:rPr>
          <w:rFonts w:ascii="Arial" w:hAnsi="Arial" w:cs="Arial"/>
        </w:rPr>
        <w:t xml:space="preserve">On peut modéliser n’importe quelle </w:t>
      </w:r>
      <w:r w:rsidRPr="007172D4">
        <w:rPr>
          <w:rFonts w:ascii="Arial" w:hAnsi="Arial" w:cs="Arial"/>
        </w:rPr>
        <w:t>série</w:t>
      </w:r>
      <w:r w:rsidRPr="007172D4">
        <w:rPr>
          <w:rFonts w:ascii="Arial" w:hAnsi="Arial" w:cs="Arial"/>
        </w:rPr>
        <w:t xml:space="preserve"> temporelle en tant que : </w:t>
      </w:r>
    </w:p>
    <w:tbl>
      <w:tblPr>
        <w:tblStyle w:val="a3"/>
        <w:tblW w:w="6044" w:type="dxa"/>
        <w:tblInd w:w="1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44"/>
      </w:tblGrid>
      <w:tr w:rsidR="007172D4" w:rsidRPr="007172D4" w14:paraId="5423CD46" w14:textId="77777777" w:rsidTr="007172D4">
        <w:tc>
          <w:tcPr>
            <w:tcW w:w="6044" w:type="dxa"/>
          </w:tcPr>
          <w:p w14:paraId="077950F7" w14:textId="5E008CB7" w:rsidR="007172D4" w:rsidRPr="007172D4" w:rsidRDefault="007172D4" w:rsidP="00F0788A">
            <w:pPr>
              <w:jc w:val="center"/>
              <w:rPr>
                <w:rFonts w:ascii="Arial" w:hAnsi="Arial" w:cs="Arial"/>
                <w:b/>
              </w:rPr>
            </w:pPr>
            <w:r w:rsidRPr="007172D4">
              <w:rPr>
                <w:rFonts w:ascii="Arial" w:hAnsi="Arial" w:cs="Arial"/>
                <w:b/>
                <w:sz w:val="24"/>
                <w:szCs w:val="24"/>
              </w:rPr>
              <w:t xml:space="preserve">Y = niveau + tendance + </w:t>
            </w:r>
            <w:r w:rsidRPr="007172D4">
              <w:rPr>
                <w:rFonts w:ascii="Arial" w:hAnsi="Arial" w:cs="Arial"/>
                <w:b/>
                <w:sz w:val="24"/>
                <w:szCs w:val="24"/>
              </w:rPr>
              <w:t>saisonnalité</w:t>
            </w:r>
            <w:r w:rsidRPr="007172D4">
              <w:rPr>
                <w:rFonts w:ascii="Arial" w:hAnsi="Arial" w:cs="Arial"/>
                <w:b/>
                <w:sz w:val="24"/>
                <w:szCs w:val="24"/>
              </w:rPr>
              <w:t xml:space="preserve"> + bruit</w:t>
            </w:r>
          </w:p>
        </w:tc>
      </w:tr>
    </w:tbl>
    <w:p w14:paraId="7C86E372" w14:textId="77777777" w:rsidR="007172D4" w:rsidRPr="007172D4" w:rsidRDefault="007172D4" w:rsidP="007172D4">
      <w:pPr>
        <w:rPr>
          <w:rFonts w:ascii="Arial" w:hAnsi="Arial" w:cs="Arial"/>
        </w:rPr>
      </w:pPr>
    </w:p>
    <w:p w14:paraId="5DD097A1" w14:textId="08AADAB8" w:rsidR="007172D4" w:rsidRDefault="007172D4" w:rsidP="007172D4">
      <w:pPr>
        <w:pStyle w:val="Paragraphedeliste"/>
        <w:numPr>
          <w:ilvl w:val="0"/>
          <w:numId w:val="3"/>
        </w:numPr>
      </w:pPr>
      <w:r w:rsidRPr="007172D4">
        <w:rPr>
          <w:rFonts w:ascii="Arial" w:hAnsi="Arial" w:cs="Arial"/>
        </w:rPr>
        <w:t xml:space="preserve">L’objectif pour une </w:t>
      </w:r>
      <w:r w:rsidRPr="007172D4">
        <w:rPr>
          <w:rFonts w:ascii="Arial" w:hAnsi="Arial" w:cs="Arial"/>
        </w:rPr>
        <w:t>série</w:t>
      </w:r>
      <w:r w:rsidRPr="007172D4">
        <w:rPr>
          <w:rFonts w:ascii="Arial" w:hAnsi="Arial" w:cs="Arial"/>
        </w:rPr>
        <w:t xml:space="preserve"> temporelle est d’atteindre la </w:t>
      </w:r>
      <w:r w:rsidRPr="007172D4">
        <w:rPr>
          <w:rFonts w:ascii="Arial" w:hAnsi="Arial" w:cs="Arial"/>
        </w:rPr>
        <w:t>stationnarité</w:t>
      </w:r>
      <w:r w:rsidRPr="007172D4">
        <w:rPr>
          <w:rFonts w:ascii="Arial" w:hAnsi="Arial" w:cs="Arial"/>
        </w:rPr>
        <w:t xml:space="preserve"> </w:t>
      </w:r>
      <w:r w:rsidRPr="007172D4">
        <w:rPr>
          <w:rFonts w:ascii="Arial" w:hAnsi="Arial" w:cs="Arial"/>
        </w:rPr>
        <w:t>c.à.d.</w:t>
      </w:r>
      <w:r w:rsidRPr="007172D4">
        <w:rPr>
          <w:rFonts w:ascii="Arial" w:hAnsi="Arial" w:cs="Arial"/>
        </w:rPr>
        <w:t xml:space="preserve"> : ses </w:t>
      </w:r>
      <w:r w:rsidRPr="007172D4">
        <w:rPr>
          <w:rFonts w:ascii="Arial" w:hAnsi="Arial" w:cs="Arial"/>
        </w:rPr>
        <w:t>propriétés</w:t>
      </w:r>
      <w:r w:rsidRPr="007172D4">
        <w:rPr>
          <w:rFonts w:ascii="Arial" w:hAnsi="Arial" w:cs="Arial"/>
        </w:rPr>
        <w:t xml:space="preserve"> statistiques : moyenne, variance…etc. ne changent pas en fonction du temps.</w:t>
      </w:r>
    </w:p>
    <w:p w14:paraId="2655E836" w14:textId="77777777" w:rsidR="007172D4" w:rsidRPr="008D276C" w:rsidRDefault="007172D4" w:rsidP="007172D4">
      <w:pPr>
        <w:spacing w:after="0" w:line="240" w:lineRule="auto"/>
        <w:ind w:left="360"/>
        <w:jc w:val="both"/>
        <w:textAlignment w:val="baseline"/>
        <w:rPr>
          <w:rFonts w:ascii="Arial" w:eastAsia="Times New Roman" w:hAnsi="Arial" w:cs="Arial"/>
          <w:color w:val="000000"/>
          <w:lang w:eastAsia="fr-FR"/>
        </w:rPr>
      </w:pPr>
    </w:p>
    <w:p w14:paraId="52BE604E" w14:textId="77777777" w:rsidR="007172D4" w:rsidRDefault="007172D4" w:rsidP="008D276C">
      <w:pPr>
        <w:spacing w:after="0" w:line="240" w:lineRule="auto"/>
        <w:jc w:val="both"/>
        <w:rPr>
          <w:rFonts w:ascii="Arial" w:eastAsia="Times New Roman" w:hAnsi="Arial" w:cs="Arial"/>
          <w:color w:val="980000"/>
          <w:lang w:eastAsia="fr-FR"/>
        </w:rPr>
      </w:pPr>
    </w:p>
    <w:p w14:paraId="691482BE" w14:textId="0C88B8B2" w:rsidR="008D276C" w:rsidRPr="008D276C" w:rsidRDefault="007172D4" w:rsidP="008D276C">
      <w:pPr>
        <w:spacing w:after="0" w:line="240" w:lineRule="auto"/>
        <w:jc w:val="both"/>
        <w:rPr>
          <w:rFonts w:ascii="Times New Roman" w:eastAsia="Times New Roman" w:hAnsi="Times New Roman" w:cs="Times New Roman"/>
          <w:color w:val="0070C0"/>
          <w:sz w:val="24"/>
          <w:szCs w:val="24"/>
          <w:lang w:eastAsia="fr-FR"/>
        </w:rPr>
      </w:pPr>
      <w:r w:rsidRPr="007172D4">
        <w:rPr>
          <w:rFonts w:ascii="Arial" w:eastAsia="Times New Roman" w:hAnsi="Arial" w:cs="Arial"/>
          <w:b/>
          <w:bCs/>
          <w:color w:val="0070C0"/>
          <w:sz w:val="26"/>
          <w:szCs w:val="26"/>
          <w:u w:val="single"/>
          <w:lang w:eastAsia="fr-FR"/>
        </w:rPr>
        <w:t>Définition :</w:t>
      </w:r>
      <w:r w:rsidR="008D276C" w:rsidRPr="008D276C">
        <w:rPr>
          <w:rFonts w:ascii="Arial" w:eastAsia="Times New Roman" w:hAnsi="Arial" w:cs="Arial"/>
          <w:b/>
          <w:bCs/>
          <w:color w:val="0070C0"/>
          <w:sz w:val="26"/>
          <w:szCs w:val="26"/>
          <w:u w:val="single"/>
          <w:lang w:eastAsia="fr-FR"/>
        </w:rPr>
        <w:t xml:space="preserve"> Prévision </w:t>
      </w:r>
      <w:r w:rsidRPr="007172D4">
        <w:rPr>
          <w:rFonts w:ascii="Arial" w:eastAsia="Times New Roman" w:hAnsi="Arial" w:cs="Arial"/>
          <w:b/>
          <w:bCs/>
          <w:color w:val="0070C0"/>
          <w:sz w:val="26"/>
          <w:szCs w:val="26"/>
          <w:u w:val="single"/>
          <w:lang w:eastAsia="fr-FR"/>
        </w:rPr>
        <w:t>des séries</w:t>
      </w:r>
      <w:r w:rsidR="008D276C" w:rsidRPr="008D276C">
        <w:rPr>
          <w:rFonts w:ascii="Arial" w:eastAsia="Times New Roman" w:hAnsi="Arial" w:cs="Arial"/>
          <w:b/>
          <w:bCs/>
          <w:color w:val="0070C0"/>
          <w:sz w:val="26"/>
          <w:szCs w:val="26"/>
          <w:u w:val="single"/>
          <w:lang w:eastAsia="fr-FR"/>
        </w:rPr>
        <w:t xml:space="preserve"> Temporelles(forecasting)</w:t>
      </w:r>
    </w:p>
    <w:p w14:paraId="52E89674" w14:textId="77777777" w:rsidR="008D276C" w:rsidRPr="008D276C" w:rsidRDefault="008D276C" w:rsidP="008D276C">
      <w:pPr>
        <w:spacing w:after="0" w:line="240" w:lineRule="auto"/>
        <w:rPr>
          <w:rFonts w:ascii="Times New Roman" w:eastAsia="Times New Roman" w:hAnsi="Times New Roman" w:cs="Times New Roman"/>
          <w:color w:val="0070C0"/>
          <w:sz w:val="24"/>
          <w:szCs w:val="24"/>
          <w:lang w:eastAsia="fr-FR"/>
        </w:rPr>
      </w:pPr>
    </w:p>
    <w:p w14:paraId="3FE0BB67" w14:textId="77777777" w:rsidR="008D276C" w:rsidRPr="008D276C" w:rsidRDefault="008D276C" w:rsidP="003D1E18">
      <w:pPr>
        <w:spacing w:after="0" w:line="240" w:lineRule="auto"/>
        <w:ind w:firstLine="720"/>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La prévision de séries temporelles utilise des informations concernant les valeurs historiques et les modèles associés pour prédire l'activité future. Cela concerne, souvent, l'analyse des tendances, l'analyse des fluctuations cycliques et les problèmes de saisonnalité. </w:t>
      </w:r>
    </w:p>
    <w:p w14:paraId="2B824166" w14:textId="25BC7B6D"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 xml:space="preserve">Les techniques sont utilisées dans de nombreux domaines d'études. Ils prédisent les événements futurs en analysant les tendances du passé </w:t>
      </w:r>
      <w:r w:rsidR="007D2DF7" w:rsidRPr="008D276C">
        <w:rPr>
          <w:rFonts w:ascii="Arial" w:eastAsia="Times New Roman" w:hAnsi="Arial" w:cs="Arial"/>
          <w:color w:val="000000"/>
          <w:lang w:eastAsia="fr-FR"/>
        </w:rPr>
        <w:t>et en</w:t>
      </w:r>
      <w:r w:rsidRPr="008D276C">
        <w:rPr>
          <w:rFonts w:ascii="Arial" w:eastAsia="Times New Roman" w:hAnsi="Arial" w:cs="Arial"/>
          <w:color w:val="000000"/>
          <w:lang w:eastAsia="fr-FR"/>
        </w:rPr>
        <w:t xml:space="preserve"> supposant que les tendances futures resteront similaires aux tendances historiques. Les données sont organisées autour d'horodatages relativement déterministes et, par conséquent, par rapport aux échantillons aléatoires, peuvent contenir des informations supplémentaires que l'on tente d'extraire.</w:t>
      </w:r>
    </w:p>
    <w:p w14:paraId="3F13BDDF"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r w:rsidRPr="008D276C">
        <w:rPr>
          <w:rFonts w:ascii="Times New Roman" w:eastAsia="Times New Roman" w:hAnsi="Times New Roman" w:cs="Times New Roman"/>
          <w:sz w:val="24"/>
          <w:szCs w:val="24"/>
          <w:lang w:eastAsia="fr-FR"/>
        </w:rPr>
        <w:lastRenderedPageBreak/>
        <w:br/>
      </w:r>
    </w:p>
    <w:p w14:paraId="7367E95A" w14:textId="77777777" w:rsidR="008D276C" w:rsidRPr="008D276C" w:rsidRDefault="008D276C" w:rsidP="008D276C">
      <w:pPr>
        <w:numPr>
          <w:ilvl w:val="0"/>
          <w:numId w:val="4"/>
        </w:numPr>
        <w:spacing w:after="0" w:line="240" w:lineRule="auto"/>
        <w:jc w:val="both"/>
        <w:textAlignment w:val="baseline"/>
        <w:rPr>
          <w:rFonts w:ascii="Arial" w:eastAsia="Times New Roman" w:hAnsi="Arial" w:cs="Arial"/>
          <w:color w:val="000000"/>
          <w:lang w:eastAsia="fr-FR"/>
        </w:rPr>
      </w:pPr>
      <w:r w:rsidRPr="008D276C">
        <w:rPr>
          <w:rFonts w:ascii="Arial" w:eastAsia="Times New Roman" w:hAnsi="Arial" w:cs="Arial"/>
          <w:color w:val="000000"/>
          <w:lang w:eastAsia="fr-FR"/>
        </w:rPr>
        <w:t>Les méthodes de séries temporelles conviennent mieux aux prévisions à court terme.</w:t>
      </w:r>
    </w:p>
    <w:p w14:paraId="74701DA0" w14:textId="171EFDF1"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0C2D6DC0" w14:textId="77777777" w:rsidR="008D276C" w:rsidRPr="008D276C" w:rsidRDefault="008D276C" w:rsidP="008D276C">
      <w:pPr>
        <w:numPr>
          <w:ilvl w:val="0"/>
          <w:numId w:val="5"/>
        </w:numPr>
        <w:spacing w:after="0" w:line="240" w:lineRule="auto"/>
        <w:jc w:val="both"/>
        <w:textAlignment w:val="baseline"/>
        <w:rPr>
          <w:rFonts w:ascii="Arial" w:eastAsia="Times New Roman" w:hAnsi="Arial" w:cs="Arial"/>
          <w:color w:val="000000"/>
          <w:lang w:eastAsia="fr-FR"/>
        </w:rPr>
      </w:pPr>
      <w:r w:rsidRPr="008D276C">
        <w:rPr>
          <w:rFonts w:ascii="Arial" w:eastAsia="Times New Roman" w:hAnsi="Arial" w:cs="Arial"/>
          <w:color w:val="000000"/>
          <w:lang w:eastAsia="fr-FR"/>
        </w:rPr>
        <w:t>La prévision des séries temporelles repose sur la disponibilité de suffisamment de données antérieures et sur le fait que les données sont de haute qualité et vraiment représentatives.</w:t>
      </w:r>
    </w:p>
    <w:p w14:paraId="45D82482" w14:textId="5E4BA5A8"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0FFD6D31" w14:textId="6797FE9C" w:rsidR="008D276C" w:rsidRDefault="008D276C" w:rsidP="008D276C">
      <w:pPr>
        <w:numPr>
          <w:ilvl w:val="0"/>
          <w:numId w:val="6"/>
        </w:numPr>
        <w:spacing w:after="0" w:line="240" w:lineRule="auto"/>
        <w:jc w:val="both"/>
        <w:textAlignment w:val="baseline"/>
        <w:rPr>
          <w:rFonts w:ascii="Arial" w:eastAsia="Times New Roman" w:hAnsi="Arial" w:cs="Arial"/>
          <w:color w:val="000000"/>
          <w:lang w:eastAsia="fr-FR"/>
        </w:rPr>
      </w:pPr>
      <w:r w:rsidRPr="008D276C">
        <w:rPr>
          <w:rFonts w:ascii="Arial" w:eastAsia="Times New Roman" w:hAnsi="Arial" w:cs="Arial"/>
          <w:color w:val="000000"/>
          <w:lang w:eastAsia="fr-FR"/>
        </w:rPr>
        <w:t>Les méthodes de séries temporelles sont les mieux adaptées aux situations relativement stables. Lorsque des fluctuations importantes sont courantes et que les conditions sous-jacentes sont soumises à des changements extrêmes, les méthodes de séries chronologiques peuvent donner des résultats relativement médiocres.</w:t>
      </w:r>
    </w:p>
    <w:p w14:paraId="08529BBD" w14:textId="77777777" w:rsidR="008D276C" w:rsidRPr="008D276C" w:rsidRDefault="008D276C" w:rsidP="008D276C">
      <w:pPr>
        <w:spacing w:after="240" w:line="240" w:lineRule="auto"/>
        <w:rPr>
          <w:rFonts w:ascii="Times New Roman" w:eastAsia="Times New Roman" w:hAnsi="Times New Roman" w:cs="Times New Roman"/>
          <w:color w:val="0070C0"/>
          <w:sz w:val="24"/>
          <w:szCs w:val="24"/>
          <w:lang w:eastAsia="fr-FR"/>
        </w:rPr>
      </w:pPr>
    </w:p>
    <w:p w14:paraId="642D5835" w14:textId="4760AB61" w:rsidR="008D276C" w:rsidRPr="008D276C" w:rsidRDefault="008D276C" w:rsidP="008D276C">
      <w:pPr>
        <w:spacing w:after="0" w:line="240" w:lineRule="auto"/>
        <w:jc w:val="both"/>
        <w:rPr>
          <w:rFonts w:ascii="Times New Roman" w:eastAsia="Times New Roman" w:hAnsi="Times New Roman" w:cs="Times New Roman"/>
          <w:color w:val="0070C0"/>
          <w:sz w:val="24"/>
          <w:szCs w:val="24"/>
          <w:lang w:eastAsia="fr-FR"/>
        </w:rPr>
      </w:pPr>
      <w:r w:rsidRPr="008D276C">
        <w:rPr>
          <w:rFonts w:ascii="Arial" w:eastAsia="Times New Roman" w:hAnsi="Arial" w:cs="Arial"/>
          <w:b/>
          <w:bCs/>
          <w:color w:val="0070C0"/>
          <w:sz w:val="26"/>
          <w:szCs w:val="26"/>
          <w:u w:val="single"/>
          <w:lang w:eastAsia="fr-FR"/>
        </w:rPr>
        <w:t xml:space="preserve">L'analyse des séries </w:t>
      </w:r>
      <w:r w:rsidR="007D2DF7" w:rsidRPr="007D2DF7">
        <w:rPr>
          <w:rFonts w:ascii="Arial" w:eastAsia="Times New Roman" w:hAnsi="Arial" w:cs="Arial"/>
          <w:b/>
          <w:bCs/>
          <w:color w:val="0070C0"/>
          <w:sz w:val="26"/>
          <w:szCs w:val="26"/>
          <w:u w:val="single"/>
          <w:lang w:eastAsia="fr-FR"/>
        </w:rPr>
        <w:t>temporelles :</w:t>
      </w:r>
    </w:p>
    <w:p w14:paraId="3A9DCC16"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52AB31DF" w14:textId="77777777"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L'analyse des séries temporelles consiste à utiliser des méthodes statistiques pour analyser les données et extraire des statistiques et des caractéristiques significatives sur les données. L'analyse des séries temporelles permet d'identifier les tendances, les cycles et les variations saisonnières pour faciliter la prévision d'un événement futur. Les facteurs pertinents pour l'analyse des séries temporelles comprennent la stationnarité, la saisonnalité et l'autocorrélation.</w:t>
      </w:r>
    </w:p>
    <w:p w14:paraId="0CA5159A"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343A6367" w14:textId="77777777"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L'analyse des séries temporelles peut être utile pour voir comment une variable donnée évolue dans le temps (alors que le temps lui-même, dans les données des séries temporelles, est souvent la variable indépendante). L'analyse de séries temporelles peut également être utilisée pour examiner comment les changements associés au point de données choisi en se comparent aux changements d'autres variables au cours de la même période.</w:t>
      </w:r>
    </w:p>
    <w:p w14:paraId="3F043192"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1EEE8F00" w14:textId="77777777" w:rsidR="008D276C" w:rsidRPr="008D276C" w:rsidRDefault="008D276C" w:rsidP="008D276C">
      <w:pPr>
        <w:spacing w:after="0" w:line="240" w:lineRule="auto"/>
        <w:jc w:val="both"/>
        <w:rPr>
          <w:rFonts w:ascii="Times New Roman" w:eastAsia="Times New Roman" w:hAnsi="Times New Roman" w:cs="Times New Roman"/>
          <w:color w:val="0070C0"/>
          <w:sz w:val="24"/>
          <w:szCs w:val="24"/>
          <w:lang w:val="en-US" w:eastAsia="fr-FR"/>
        </w:rPr>
      </w:pPr>
      <w:r w:rsidRPr="008D276C">
        <w:rPr>
          <w:rFonts w:ascii="Arial" w:eastAsia="Times New Roman" w:hAnsi="Arial" w:cs="Arial"/>
          <w:b/>
          <w:bCs/>
          <w:color w:val="0070C0"/>
          <w:sz w:val="26"/>
          <w:szCs w:val="26"/>
          <w:u w:val="single"/>
          <w:lang w:val="en-US" w:eastAsia="fr-FR"/>
        </w:rPr>
        <w:t>Les Méthodes:</w:t>
      </w:r>
    </w:p>
    <w:p w14:paraId="346E0A79" w14:textId="77777777" w:rsidR="007D2DF7" w:rsidRDefault="007D2DF7" w:rsidP="008D276C">
      <w:pPr>
        <w:spacing w:after="0" w:line="240" w:lineRule="auto"/>
        <w:jc w:val="both"/>
        <w:rPr>
          <w:rFonts w:ascii="Arial" w:eastAsia="Times New Roman" w:hAnsi="Arial" w:cs="Arial"/>
          <w:color w:val="000000"/>
          <w:lang w:eastAsia="fr-FR"/>
        </w:rPr>
      </w:pPr>
    </w:p>
    <w:p w14:paraId="2546B3F0" w14:textId="7BB9543D"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ab/>
      </w:r>
      <w:r w:rsidR="007D2DF7" w:rsidRPr="007D2DF7">
        <w:rPr>
          <w:rFonts w:ascii="Arial" w:eastAsia="Times New Roman" w:hAnsi="Arial" w:cs="Arial"/>
          <w:b/>
          <w:bCs/>
          <w:color w:val="C00000"/>
          <w:lang w:eastAsia="fr-FR"/>
        </w:rPr>
        <w:t>ARIMA :</w:t>
      </w:r>
      <w:r w:rsidRPr="008D276C">
        <w:rPr>
          <w:rFonts w:ascii="Arial" w:eastAsia="Times New Roman" w:hAnsi="Arial" w:cs="Arial"/>
          <w:color w:val="C00000"/>
          <w:lang w:eastAsia="fr-FR"/>
        </w:rPr>
        <w:t> </w:t>
      </w:r>
    </w:p>
    <w:p w14:paraId="2471B3C4"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566128F1" w14:textId="535DE84C" w:rsidR="007D2DF7" w:rsidRPr="007D2DF7" w:rsidRDefault="007D2DF7" w:rsidP="007D2DF7">
      <w:pPr>
        <w:rPr>
          <w:rFonts w:ascii="Arial" w:hAnsi="Arial" w:cs="Arial"/>
        </w:rPr>
      </w:pPr>
      <w:r w:rsidRPr="007D2DF7">
        <w:rPr>
          <w:rFonts w:ascii="Arial" w:hAnsi="Arial" w:cs="Arial"/>
        </w:rPr>
        <w:t>ARIMA ou « </w:t>
      </w:r>
      <w:r w:rsidRPr="007D2DF7">
        <w:rPr>
          <w:rFonts w:ascii="Arial" w:hAnsi="Arial" w:cs="Arial"/>
          <w:b/>
        </w:rPr>
        <w:t>A</w:t>
      </w:r>
      <w:r w:rsidRPr="007D2DF7">
        <w:rPr>
          <w:rFonts w:ascii="Arial" w:hAnsi="Arial" w:cs="Arial"/>
        </w:rPr>
        <w:t xml:space="preserve">uto </w:t>
      </w:r>
      <w:r w:rsidRPr="007D2DF7">
        <w:rPr>
          <w:rFonts w:ascii="Arial" w:hAnsi="Arial" w:cs="Arial"/>
          <w:b/>
        </w:rPr>
        <w:t>R</w:t>
      </w:r>
      <w:r w:rsidRPr="007D2DF7">
        <w:rPr>
          <w:rFonts w:ascii="Arial" w:hAnsi="Arial" w:cs="Arial"/>
        </w:rPr>
        <w:t xml:space="preserve">egressive </w:t>
      </w:r>
      <w:r w:rsidRPr="007D2DF7">
        <w:rPr>
          <w:rFonts w:ascii="Arial" w:hAnsi="Arial" w:cs="Arial"/>
          <w:b/>
        </w:rPr>
        <w:t>I</w:t>
      </w:r>
      <w:r w:rsidRPr="007D2DF7">
        <w:rPr>
          <w:rFonts w:ascii="Arial" w:hAnsi="Arial" w:cs="Arial"/>
        </w:rPr>
        <w:t xml:space="preserve">ntegrated </w:t>
      </w:r>
      <w:r w:rsidRPr="007D2DF7">
        <w:rPr>
          <w:rFonts w:ascii="Arial" w:hAnsi="Arial" w:cs="Arial"/>
          <w:b/>
        </w:rPr>
        <w:t>M</w:t>
      </w:r>
      <w:r w:rsidRPr="007D2DF7">
        <w:rPr>
          <w:rFonts w:ascii="Arial" w:hAnsi="Arial" w:cs="Arial"/>
        </w:rPr>
        <w:t xml:space="preserve">oving </w:t>
      </w:r>
      <w:r w:rsidRPr="007D2DF7">
        <w:rPr>
          <w:rFonts w:ascii="Arial" w:hAnsi="Arial" w:cs="Arial"/>
          <w:b/>
        </w:rPr>
        <w:t>A</w:t>
      </w:r>
      <w:r w:rsidRPr="007D2DF7">
        <w:rPr>
          <w:rFonts w:ascii="Arial" w:hAnsi="Arial" w:cs="Arial"/>
        </w:rPr>
        <w:t xml:space="preserve">verage » est un </w:t>
      </w:r>
      <w:r w:rsidRPr="007D2DF7">
        <w:rPr>
          <w:rFonts w:ascii="Arial" w:hAnsi="Arial" w:cs="Arial"/>
        </w:rPr>
        <w:t>modèle</w:t>
      </w:r>
      <w:r w:rsidRPr="007D2DF7">
        <w:rPr>
          <w:rFonts w:ascii="Arial" w:hAnsi="Arial" w:cs="Arial"/>
        </w:rPr>
        <w:t xml:space="preserve"> statistique très simple, qui peut être </w:t>
      </w:r>
      <w:r w:rsidRPr="007D2DF7">
        <w:rPr>
          <w:rFonts w:ascii="Arial" w:hAnsi="Arial" w:cs="Arial"/>
        </w:rPr>
        <w:t>représenté</w:t>
      </w:r>
      <w:r w:rsidRPr="007D2DF7">
        <w:rPr>
          <w:rFonts w:ascii="Arial" w:hAnsi="Arial" w:cs="Arial"/>
        </w:rPr>
        <w:t xml:space="preserve"> par la relation suivante : </w:t>
      </w:r>
    </w:p>
    <w:tbl>
      <w:tblPr>
        <w:tblStyle w:val="a4"/>
        <w:tblW w:w="9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3"/>
      </w:tblGrid>
      <w:tr w:rsidR="007D2DF7" w:rsidRPr="007D2DF7" w14:paraId="002EC376" w14:textId="77777777" w:rsidTr="007D2DF7">
        <w:tc>
          <w:tcPr>
            <w:tcW w:w="9493" w:type="dxa"/>
          </w:tcPr>
          <w:p w14:paraId="686C86E1" w14:textId="77777777" w:rsidR="007D2DF7" w:rsidRPr="007D2DF7" w:rsidRDefault="007D2DF7" w:rsidP="00F0788A">
            <w:pPr>
              <w:pBdr>
                <w:top w:val="nil"/>
                <w:left w:val="nil"/>
                <w:bottom w:val="nil"/>
                <w:right w:val="nil"/>
                <w:between w:val="nil"/>
              </w:pBdr>
              <w:spacing w:after="280"/>
              <w:rPr>
                <w:rFonts w:ascii="Arial" w:eastAsia="Aharoni" w:hAnsi="Arial" w:cs="Arial"/>
                <w:b/>
                <w:bCs/>
                <w:sz w:val="28"/>
                <w:szCs w:val="28"/>
              </w:rPr>
            </w:pPr>
            <w:r w:rsidRPr="007D2DF7">
              <w:rPr>
                <w:rFonts w:ascii="Arial" w:eastAsia="Aharoni" w:hAnsi="Arial" w:cs="Arial"/>
                <w:b/>
                <w:bCs/>
                <w:sz w:val="28"/>
                <w:szCs w:val="28"/>
              </w:rPr>
              <w:t>y[t+1] = (c + a0*y[t] + a1*y[t-1] +…+ ap*y[t-p]) +</w:t>
            </w:r>
          </w:p>
          <w:p w14:paraId="267F6412" w14:textId="77777777" w:rsidR="007D2DF7" w:rsidRPr="007D2DF7" w:rsidRDefault="007D2DF7" w:rsidP="00F0788A">
            <w:pPr>
              <w:pBdr>
                <w:top w:val="nil"/>
                <w:left w:val="nil"/>
                <w:bottom w:val="nil"/>
                <w:right w:val="nil"/>
                <w:between w:val="nil"/>
              </w:pBdr>
              <w:spacing w:before="420"/>
              <w:rPr>
                <w:rFonts w:ascii="Arial" w:eastAsia="Aharoni" w:hAnsi="Arial" w:cs="Arial"/>
                <w:color w:val="7030A0"/>
                <w:sz w:val="40"/>
                <w:szCs w:val="40"/>
              </w:rPr>
            </w:pPr>
            <w:r w:rsidRPr="007D2DF7">
              <w:rPr>
                <w:rFonts w:ascii="Arial" w:eastAsia="Aharoni" w:hAnsi="Arial" w:cs="Arial"/>
                <w:b/>
                <w:bCs/>
                <w:sz w:val="28"/>
                <w:szCs w:val="28"/>
              </w:rPr>
              <w:t>(e[t] + b1*e[t-1] + b2*e[t-2] +…+ bq*e[t-q])</w:t>
            </w:r>
          </w:p>
        </w:tc>
      </w:tr>
    </w:tbl>
    <w:p w14:paraId="1D0D2CD5" w14:textId="77777777" w:rsidR="007D2DF7" w:rsidRPr="007D2DF7" w:rsidRDefault="007D2DF7" w:rsidP="007D2DF7">
      <w:pPr>
        <w:rPr>
          <w:rFonts w:ascii="Arial" w:hAnsi="Arial" w:cs="Arial"/>
        </w:rPr>
      </w:pPr>
    </w:p>
    <w:p w14:paraId="1D7DAC3E" w14:textId="0AA67EAD" w:rsidR="007D2DF7" w:rsidRPr="007D2DF7" w:rsidRDefault="007D2DF7" w:rsidP="007D2DF7">
      <w:pPr>
        <w:rPr>
          <w:rFonts w:ascii="Arial" w:hAnsi="Arial" w:cs="Arial"/>
        </w:rPr>
      </w:pPr>
      <w:r w:rsidRPr="007D2DF7">
        <w:rPr>
          <w:rFonts w:ascii="Arial" w:hAnsi="Arial" w:cs="Arial"/>
        </w:rPr>
        <w:t xml:space="preserve"> </w:t>
      </w:r>
      <w:r w:rsidRPr="007D2DF7">
        <w:rPr>
          <w:rFonts w:ascii="Arial" w:hAnsi="Arial" w:cs="Arial"/>
        </w:rPr>
        <w:t>Et</w:t>
      </w:r>
      <w:r w:rsidRPr="007D2DF7">
        <w:rPr>
          <w:rFonts w:ascii="Arial" w:hAnsi="Arial" w:cs="Arial"/>
        </w:rPr>
        <w:t xml:space="preserve"> comme son nom l’indique, ARIMA se </w:t>
      </w:r>
      <w:r w:rsidRPr="007D2DF7">
        <w:rPr>
          <w:rFonts w:ascii="Arial" w:hAnsi="Arial" w:cs="Arial"/>
        </w:rPr>
        <w:t>caractérise</w:t>
      </w:r>
      <w:r w:rsidRPr="007D2DF7">
        <w:rPr>
          <w:rFonts w:ascii="Arial" w:hAnsi="Arial" w:cs="Arial"/>
        </w:rPr>
        <w:t xml:space="preserve"> par trois caractéristiques </w:t>
      </w:r>
      <w:r w:rsidRPr="007D2DF7">
        <w:rPr>
          <w:rFonts w:ascii="Arial" w:hAnsi="Arial" w:cs="Arial"/>
        </w:rPr>
        <w:t>représentées</w:t>
      </w:r>
      <w:r w:rsidRPr="007D2DF7">
        <w:rPr>
          <w:rFonts w:ascii="Arial" w:hAnsi="Arial" w:cs="Arial"/>
        </w:rPr>
        <w:t xml:space="preserve"> par trois composantes comme </w:t>
      </w:r>
      <w:r w:rsidRPr="007D2DF7">
        <w:rPr>
          <w:rFonts w:ascii="Arial" w:hAnsi="Arial" w:cs="Arial"/>
        </w:rPr>
        <w:t>montrée</w:t>
      </w:r>
      <w:r w:rsidRPr="007D2DF7">
        <w:rPr>
          <w:rFonts w:ascii="Arial" w:hAnsi="Arial" w:cs="Arial"/>
        </w:rPr>
        <w:t xml:space="preserve"> dans la relation ci-dessus, c’est un </w:t>
      </w:r>
      <w:r w:rsidRPr="007D2DF7">
        <w:rPr>
          <w:rFonts w:ascii="Arial" w:hAnsi="Arial" w:cs="Arial"/>
        </w:rPr>
        <w:t>modèle</w:t>
      </w:r>
      <w:r w:rsidRPr="007D2DF7">
        <w:rPr>
          <w:rFonts w:ascii="Arial" w:hAnsi="Arial" w:cs="Arial"/>
        </w:rPr>
        <w:t xml:space="preserve"> : </w:t>
      </w:r>
    </w:p>
    <w:p w14:paraId="7945859C" w14:textId="2E4F38B1" w:rsidR="007D2DF7" w:rsidRPr="007D2DF7" w:rsidRDefault="007D2DF7" w:rsidP="007D2DF7">
      <w:pPr>
        <w:numPr>
          <w:ilvl w:val="0"/>
          <w:numId w:val="1"/>
        </w:numPr>
        <w:pBdr>
          <w:top w:val="nil"/>
          <w:left w:val="nil"/>
          <w:bottom w:val="nil"/>
          <w:right w:val="nil"/>
          <w:between w:val="nil"/>
        </w:pBdr>
        <w:spacing w:after="0"/>
        <w:rPr>
          <w:rFonts w:ascii="Arial" w:hAnsi="Arial" w:cs="Arial"/>
        </w:rPr>
      </w:pPr>
      <w:r w:rsidRPr="007D2DF7">
        <w:rPr>
          <w:rFonts w:ascii="Arial" w:hAnsi="Arial" w:cs="Arial"/>
          <w:color w:val="000000"/>
        </w:rPr>
        <w:t xml:space="preserve">Autorégressif : La </w:t>
      </w:r>
      <w:r w:rsidRPr="007D2DF7">
        <w:rPr>
          <w:rFonts w:ascii="Arial" w:hAnsi="Arial" w:cs="Arial"/>
          <w:color w:val="000000"/>
        </w:rPr>
        <w:t>régression</w:t>
      </w:r>
      <w:r w:rsidRPr="007D2DF7">
        <w:rPr>
          <w:rFonts w:ascii="Arial" w:hAnsi="Arial" w:cs="Arial"/>
          <w:color w:val="000000"/>
        </w:rPr>
        <w:t xml:space="preserve"> s’effectue par rapport aux valeurs </w:t>
      </w:r>
      <w:r w:rsidRPr="007D2DF7">
        <w:rPr>
          <w:rFonts w:ascii="Arial" w:hAnsi="Arial" w:cs="Arial"/>
          <w:color w:val="000000"/>
        </w:rPr>
        <w:t>passées</w:t>
      </w:r>
      <w:r w:rsidRPr="007D2DF7">
        <w:rPr>
          <w:rFonts w:ascii="Arial" w:hAnsi="Arial" w:cs="Arial"/>
          <w:color w:val="000000"/>
        </w:rPr>
        <w:t xml:space="preserve"> de y, cette </w:t>
      </w:r>
      <w:r w:rsidRPr="007D2DF7">
        <w:rPr>
          <w:rFonts w:ascii="Arial" w:hAnsi="Arial" w:cs="Arial"/>
          <w:color w:val="000000"/>
        </w:rPr>
        <w:t>caractéristique</w:t>
      </w:r>
      <w:r w:rsidRPr="007D2DF7">
        <w:rPr>
          <w:rFonts w:ascii="Arial" w:hAnsi="Arial" w:cs="Arial"/>
          <w:color w:val="000000"/>
        </w:rPr>
        <w:t xml:space="preserve"> est </w:t>
      </w:r>
      <w:r w:rsidRPr="007D2DF7">
        <w:rPr>
          <w:rFonts w:ascii="Arial" w:hAnsi="Arial" w:cs="Arial"/>
          <w:color w:val="000000"/>
        </w:rPr>
        <w:t>représentée</w:t>
      </w:r>
      <w:r w:rsidRPr="007D2DF7">
        <w:rPr>
          <w:rFonts w:ascii="Arial" w:hAnsi="Arial" w:cs="Arial"/>
          <w:color w:val="000000"/>
        </w:rPr>
        <w:t xml:space="preserve"> par la composante </w:t>
      </w:r>
      <w:r w:rsidRPr="007D2DF7">
        <w:rPr>
          <w:rFonts w:ascii="Arial" w:hAnsi="Arial" w:cs="Arial"/>
          <w:b/>
          <w:color w:val="000000"/>
        </w:rPr>
        <w:t xml:space="preserve">p </w:t>
      </w:r>
      <w:r w:rsidRPr="007D2DF7">
        <w:rPr>
          <w:rFonts w:ascii="Arial" w:hAnsi="Arial" w:cs="Arial"/>
          <w:color w:val="000000"/>
        </w:rPr>
        <w:t>ou</w:t>
      </w:r>
      <w:r w:rsidRPr="007D2DF7">
        <w:rPr>
          <w:rFonts w:ascii="Arial" w:hAnsi="Arial" w:cs="Arial"/>
          <w:b/>
          <w:color w:val="000000"/>
        </w:rPr>
        <w:t xml:space="preserve"> AR</w:t>
      </w:r>
      <w:r w:rsidRPr="007D2DF7">
        <w:rPr>
          <w:rFonts w:ascii="Arial" w:hAnsi="Arial" w:cs="Arial"/>
          <w:color w:val="000000"/>
        </w:rPr>
        <w:t xml:space="preserve"> : le nombre des coefficients pi . </w:t>
      </w:r>
    </w:p>
    <w:p w14:paraId="7B23AFA0" w14:textId="77777777" w:rsidR="007D2DF7" w:rsidRPr="007D2DF7" w:rsidRDefault="007D2DF7" w:rsidP="007D2DF7">
      <w:pPr>
        <w:pBdr>
          <w:top w:val="nil"/>
          <w:left w:val="nil"/>
          <w:bottom w:val="nil"/>
          <w:right w:val="nil"/>
          <w:between w:val="nil"/>
        </w:pBdr>
        <w:spacing w:after="0"/>
        <w:ind w:left="720"/>
        <w:rPr>
          <w:rFonts w:ascii="Arial" w:hAnsi="Arial" w:cs="Arial"/>
          <w:color w:val="000000"/>
        </w:rPr>
      </w:pPr>
    </w:p>
    <w:p w14:paraId="23157401" w14:textId="71CC612C" w:rsidR="007D2DF7" w:rsidRPr="007D2DF7" w:rsidRDefault="007D2DF7" w:rsidP="007D2DF7">
      <w:pPr>
        <w:numPr>
          <w:ilvl w:val="0"/>
          <w:numId w:val="1"/>
        </w:numPr>
        <w:pBdr>
          <w:top w:val="nil"/>
          <w:left w:val="nil"/>
          <w:bottom w:val="nil"/>
          <w:right w:val="nil"/>
          <w:between w:val="nil"/>
        </w:pBdr>
        <w:spacing w:after="0"/>
        <w:rPr>
          <w:rFonts w:ascii="Arial" w:hAnsi="Arial" w:cs="Arial"/>
        </w:rPr>
      </w:pPr>
      <w:r w:rsidRPr="007D2DF7">
        <w:rPr>
          <w:rFonts w:ascii="Arial" w:hAnsi="Arial" w:cs="Arial"/>
          <w:color w:val="000000"/>
        </w:rPr>
        <w:t xml:space="preserve">Moyenne mobile (Moving average) : </w:t>
      </w:r>
      <w:r w:rsidRPr="007D2DF7">
        <w:rPr>
          <w:rFonts w:ascii="Arial" w:hAnsi="Arial" w:cs="Arial"/>
          <w:b/>
          <w:color w:val="000000"/>
        </w:rPr>
        <w:t xml:space="preserve">q </w:t>
      </w:r>
      <w:r w:rsidRPr="007D2DF7">
        <w:rPr>
          <w:rFonts w:ascii="Arial" w:hAnsi="Arial" w:cs="Arial"/>
          <w:color w:val="000000"/>
        </w:rPr>
        <w:t>ou</w:t>
      </w:r>
      <w:r w:rsidRPr="007D2DF7">
        <w:rPr>
          <w:rFonts w:ascii="Arial" w:hAnsi="Arial" w:cs="Arial"/>
          <w:b/>
          <w:color w:val="000000"/>
        </w:rPr>
        <w:t xml:space="preserve"> MA </w:t>
      </w:r>
      <w:r w:rsidRPr="007D2DF7">
        <w:rPr>
          <w:rFonts w:ascii="Arial" w:hAnsi="Arial" w:cs="Arial"/>
          <w:color w:val="000000"/>
        </w:rPr>
        <w:t>élimination</w:t>
      </w:r>
      <w:r w:rsidRPr="007D2DF7">
        <w:rPr>
          <w:rFonts w:ascii="Arial" w:hAnsi="Arial" w:cs="Arial"/>
          <w:color w:val="000000"/>
        </w:rPr>
        <w:t xml:space="preserve"> du mouvement </w:t>
      </w:r>
      <w:r w:rsidRPr="007D2DF7">
        <w:rPr>
          <w:rFonts w:ascii="Arial" w:hAnsi="Arial" w:cs="Arial"/>
          <w:color w:val="000000"/>
        </w:rPr>
        <w:t>aléatoire</w:t>
      </w:r>
      <w:r w:rsidRPr="007D2DF7">
        <w:rPr>
          <w:rFonts w:ascii="Arial" w:hAnsi="Arial" w:cs="Arial"/>
          <w:color w:val="000000"/>
        </w:rPr>
        <w:t xml:space="preserve"> des </w:t>
      </w:r>
      <w:r w:rsidRPr="007D2DF7">
        <w:rPr>
          <w:rFonts w:ascii="Arial" w:hAnsi="Arial" w:cs="Arial"/>
          <w:color w:val="000000"/>
        </w:rPr>
        <w:t>séries</w:t>
      </w:r>
      <w:r w:rsidRPr="007D2DF7">
        <w:rPr>
          <w:rFonts w:ascii="Arial" w:hAnsi="Arial" w:cs="Arial"/>
          <w:color w:val="000000"/>
        </w:rPr>
        <w:t xml:space="preserve"> temporelles ou ce qu’on appelle le bruit</w:t>
      </w:r>
    </w:p>
    <w:p w14:paraId="09100CFA" w14:textId="77777777" w:rsidR="007D2DF7" w:rsidRPr="007D2DF7" w:rsidRDefault="007D2DF7" w:rsidP="007D2DF7">
      <w:pPr>
        <w:pBdr>
          <w:top w:val="nil"/>
          <w:left w:val="nil"/>
          <w:bottom w:val="nil"/>
          <w:right w:val="nil"/>
          <w:between w:val="nil"/>
        </w:pBdr>
        <w:spacing w:after="0"/>
        <w:ind w:left="720"/>
        <w:rPr>
          <w:rFonts w:ascii="Arial" w:hAnsi="Arial" w:cs="Arial"/>
          <w:color w:val="000000"/>
        </w:rPr>
      </w:pPr>
    </w:p>
    <w:p w14:paraId="47CE98A7" w14:textId="09676BFE" w:rsidR="007D2DF7" w:rsidRPr="007D2DF7" w:rsidRDefault="007D2DF7" w:rsidP="007D2DF7">
      <w:pPr>
        <w:numPr>
          <w:ilvl w:val="0"/>
          <w:numId w:val="1"/>
        </w:numPr>
        <w:pBdr>
          <w:top w:val="nil"/>
          <w:left w:val="nil"/>
          <w:bottom w:val="nil"/>
          <w:right w:val="nil"/>
          <w:between w:val="nil"/>
        </w:pBdr>
        <w:spacing w:after="0"/>
        <w:rPr>
          <w:rFonts w:ascii="Arial" w:hAnsi="Arial" w:cs="Arial"/>
        </w:rPr>
      </w:pPr>
      <w:r w:rsidRPr="007D2DF7">
        <w:rPr>
          <w:rFonts w:ascii="Arial" w:hAnsi="Arial" w:cs="Arial"/>
          <w:color w:val="000000"/>
        </w:rPr>
        <w:lastRenderedPageBreak/>
        <w:t>Intégrée</w:t>
      </w:r>
      <w:r w:rsidRPr="007D2DF7">
        <w:rPr>
          <w:rFonts w:ascii="Arial" w:hAnsi="Arial" w:cs="Arial"/>
          <w:color w:val="000000"/>
        </w:rPr>
        <w:t xml:space="preserve"> (Integrated) : c’est une </w:t>
      </w:r>
      <w:r w:rsidRPr="007D2DF7">
        <w:rPr>
          <w:rFonts w:ascii="Arial" w:hAnsi="Arial" w:cs="Arial"/>
          <w:color w:val="000000"/>
        </w:rPr>
        <w:t>propriété</w:t>
      </w:r>
      <w:r w:rsidRPr="007D2DF7">
        <w:rPr>
          <w:rFonts w:ascii="Arial" w:hAnsi="Arial" w:cs="Arial"/>
          <w:color w:val="000000"/>
        </w:rPr>
        <w:t xml:space="preserve"> qui permet d’</w:t>
      </w:r>
      <w:r w:rsidRPr="007D2DF7">
        <w:rPr>
          <w:rFonts w:ascii="Arial" w:hAnsi="Arial" w:cs="Arial"/>
          <w:color w:val="000000"/>
        </w:rPr>
        <w:t>éliminer</w:t>
      </w:r>
      <w:r w:rsidRPr="007D2DF7">
        <w:rPr>
          <w:rFonts w:ascii="Arial" w:hAnsi="Arial" w:cs="Arial"/>
          <w:color w:val="000000"/>
        </w:rPr>
        <w:t xml:space="preserve"> la tendance et la saisonnalité des </w:t>
      </w:r>
      <w:r w:rsidRPr="007D2DF7">
        <w:rPr>
          <w:rFonts w:ascii="Arial" w:hAnsi="Arial" w:cs="Arial"/>
          <w:color w:val="000000"/>
        </w:rPr>
        <w:t>séries</w:t>
      </w:r>
      <w:r w:rsidRPr="007D2DF7">
        <w:rPr>
          <w:rFonts w:ascii="Arial" w:hAnsi="Arial" w:cs="Arial"/>
          <w:color w:val="000000"/>
        </w:rPr>
        <w:t xml:space="preserve"> temporelles, et est </w:t>
      </w:r>
      <w:r w:rsidRPr="007D2DF7">
        <w:rPr>
          <w:rFonts w:ascii="Arial" w:hAnsi="Arial" w:cs="Arial"/>
          <w:color w:val="000000"/>
        </w:rPr>
        <w:t>représentée</w:t>
      </w:r>
      <w:r w:rsidRPr="007D2DF7">
        <w:rPr>
          <w:rFonts w:ascii="Arial" w:hAnsi="Arial" w:cs="Arial"/>
          <w:color w:val="000000"/>
        </w:rPr>
        <w:t xml:space="preserve"> par la composante </w:t>
      </w:r>
      <w:r w:rsidRPr="007D2DF7">
        <w:rPr>
          <w:rFonts w:ascii="Arial" w:hAnsi="Arial" w:cs="Arial"/>
          <w:b/>
          <w:color w:val="000000"/>
        </w:rPr>
        <w:t>d</w:t>
      </w:r>
      <w:r w:rsidRPr="007D2DF7">
        <w:rPr>
          <w:rFonts w:ascii="Arial" w:hAnsi="Arial" w:cs="Arial"/>
          <w:color w:val="000000"/>
        </w:rPr>
        <w:t xml:space="preserve"> qui signifie le nombre de fois qu’il faut différencier y pour atteindre l’</w:t>
      </w:r>
      <w:r w:rsidRPr="007D2DF7">
        <w:rPr>
          <w:rFonts w:ascii="Arial" w:hAnsi="Arial" w:cs="Arial"/>
          <w:color w:val="000000"/>
        </w:rPr>
        <w:t>intégralité</w:t>
      </w:r>
      <w:r w:rsidRPr="007D2DF7">
        <w:rPr>
          <w:rFonts w:ascii="Arial" w:hAnsi="Arial" w:cs="Arial"/>
          <w:color w:val="000000"/>
        </w:rPr>
        <w:t>.</w:t>
      </w:r>
    </w:p>
    <w:p w14:paraId="5BC32398" w14:textId="77777777" w:rsidR="007D2DF7" w:rsidRPr="007D2DF7" w:rsidRDefault="007D2DF7" w:rsidP="007D2DF7">
      <w:pPr>
        <w:pBdr>
          <w:top w:val="nil"/>
          <w:left w:val="nil"/>
          <w:bottom w:val="nil"/>
          <w:right w:val="nil"/>
          <w:between w:val="nil"/>
        </w:pBdr>
        <w:spacing w:after="0"/>
        <w:ind w:left="720"/>
        <w:rPr>
          <w:rFonts w:ascii="Arial" w:hAnsi="Arial" w:cs="Arial"/>
          <w:color w:val="000000"/>
        </w:rPr>
      </w:pPr>
    </w:p>
    <w:p w14:paraId="683971C2" w14:textId="67117C69" w:rsidR="007D2DF7" w:rsidRPr="007D2DF7" w:rsidRDefault="007D2DF7" w:rsidP="007D2DF7">
      <w:pPr>
        <w:pBdr>
          <w:top w:val="nil"/>
          <w:left w:val="nil"/>
          <w:bottom w:val="nil"/>
          <w:right w:val="nil"/>
          <w:between w:val="nil"/>
        </w:pBdr>
        <w:spacing w:after="0"/>
        <w:ind w:left="720"/>
        <w:rPr>
          <w:rFonts w:ascii="Arial" w:hAnsi="Arial" w:cs="Arial"/>
          <w:color w:val="000000"/>
        </w:rPr>
      </w:pPr>
      <w:r w:rsidRPr="007D2DF7">
        <w:rPr>
          <w:rFonts w:ascii="Arial" w:hAnsi="Arial" w:cs="Arial"/>
          <w:color w:val="000000"/>
        </w:rPr>
        <w:t xml:space="preserve">Cette dernière </w:t>
      </w:r>
      <w:r w:rsidRPr="007D2DF7">
        <w:rPr>
          <w:rFonts w:ascii="Arial" w:hAnsi="Arial" w:cs="Arial"/>
          <w:color w:val="000000"/>
        </w:rPr>
        <w:t>propriété</w:t>
      </w:r>
      <w:r w:rsidRPr="007D2DF7">
        <w:rPr>
          <w:rFonts w:ascii="Arial" w:hAnsi="Arial" w:cs="Arial"/>
          <w:color w:val="000000"/>
        </w:rPr>
        <w:t xml:space="preserve"> nous permet d’avoir la </w:t>
      </w:r>
      <w:r w:rsidRPr="007D2DF7">
        <w:rPr>
          <w:rFonts w:ascii="Arial" w:hAnsi="Arial" w:cs="Arial"/>
          <w:color w:val="000000"/>
        </w:rPr>
        <w:t>stationnarité</w:t>
      </w:r>
      <w:r w:rsidRPr="007D2DF7">
        <w:rPr>
          <w:rFonts w:ascii="Arial" w:hAnsi="Arial" w:cs="Arial"/>
          <w:color w:val="000000"/>
        </w:rPr>
        <w:t xml:space="preserve"> de notre </w:t>
      </w:r>
      <w:r w:rsidRPr="007D2DF7">
        <w:rPr>
          <w:rFonts w:ascii="Arial" w:hAnsi="Arial" w:cs="Arial"/>
          <w:color w:val="000000"/>
        </w:rPr>
        <w:t>modèle</w:t>
      </w:r>
      <w:r w:rsidRPr="007D2DF7">
        <w:rPr>
          <w:rFonts w:ascii="Arial" w:hAnsi="Arial" w:cs="Arial"/>
          <w:color w:val="000000"/>
        </w:rPr>
        <w:t xml:space="preserve"> </w:t>
      </w:r>
      <w:r w:rsidRPr="007D2DF7">
        <w:rPr>
          <w:rFonts w:ascii="Arial" w:hAnsi="Arial" w:cs="Arial"/>
          <w:color w:val="000000"/>
        </w:rPr>
        <w:t>i.e.</w:t>
      </w:r>
      <w:r w:rsidRPr="007D2DF7">
        <w:rPr>
          <w:rFonts w:ascii="Arial" w:hAnsi="Arial" w:cs="Arial"/>
          <w:color w:val="000000"/>
        </w:rPr>
        <w:t xml:space="preserve"> :  </w:t>
      </w:r>
    </w:p>
    <w:p w14:paraId="7ECDFCC2" w14:textId="77777777" w:rsidR="007D2DF7" w:rsidRPr="007D2DF7" w:rsidRDefault="007D2DF7" w:rsidP="007D2DF7">
      <w:pPr>
        <w:pBdr>
          <w:top w:val="nil"/>
          <w:left w:val="nil"/>
          <w:bottom w:val="nil"/>
          <w:right w:val="nil"/>
          <w:between w:val="nil"/>
        </w:pBdr>
        <w:spacing w:after="0"/>
        <w:ind w:left="720"/>
        <w:rPr>
          <w:rFonts w:ascii="Arial" w:hAnsi="Arial" w:cs="Arial"/>
          <w:color w:val="000000"/>
        </w:rPr>
      </w:pPr>
    </w:p>
    <w:p w14:paraId="3F66A426" w14:textId="795AE005" w:rsidR="007D2DF7" w:rsidRPr="007D2DF7" w:rsidRDefault="007D2DF7" w:rsidP="007D2DF7">
      <w:pPr>
        <w:pBdr>
          <w:top w:val="nil"/>
          <w:left w:val="nil"/>
          <w:bottom w:val="nil"/>
          <w:right w:val="nil"/>
          <w:between w:val="nil"/>
        </w:pBdr>
        <w:rPr>
          <w:rFonts w:ascii="Arial" w:hAnsi="Arial" w:cs="Arial"/>
          <w:color w:val="000000"/>
        </w:rPr>
      </w:pPr>
      <w:r w:rsidRPr="007D2DF7">
        <w:rPr>
          <w:rFonts w:ascii="Arial" w:hAnsi="Arial" w:cs="Arial"/>
          <w:color w:val="000000"/>
        </w:rPr>
        <w:t xml:space="preserve">Un cas </w:t>
      </w:r>
      <w:r w:rsidRPr="007D2DF7">
        <w:rPr>
          <w:rFonts w:ascii="Arial" w:hAnsi="Arial" w:cs="Arial"/>
          <w:color w:val="000000"/>
        </w:rPr>
        <w:t>spécial</w:t>
      </w:r>
      <w:r w:rsidRPr="007D2DF7">
        <w:rPr>
          <w:rFonts w:ascii="Arial" w:hAnsi="Arial" w:cs="Arial"/>
          <w:color w:val="000000"/>
        </w:rPr>
        <w:t xml:space="preserve"> de ARIMA est le </w:t>
      </w:r>
      <w:r w:rsidRPr="007D2DF7">
        <w:rPr>
          <w:rFonts w:ascii="Arial" w:hAnsi="Arial" w:cs="Arial"/>
          <w:color w:val="000000"/>
        </w:rPr>
        <w:t>modèle</w:t>
      </w:r>
      <w:r w:rsidRPr="007D2DF7">
        <w:rPr>
          <w:rFonts w:ascii="Arial" w:hAnsi="Arial" w:cs="Arial"/>
          <w:color w:val="000000"/>
        </w:rPr>
        <w:t xml:space="preserve"> purement </w:t>
      </w:r>
      <w:r w:rsidRPr="007D2DF7">
        <w:rPr>
          <w:rFonts w:ascii="Arial" w:hAnsi="Arial" w:cs="Arial"/>
          <w:color w:val="000000"/>
        </w:rPr>
        <w:t>autorégressif</w:t>
      </w:r>
      <w:r w:rsidRPr="007D2DF7">
        <w:rPr>
          <w:rFonts w:ascii="Arial" w:hAnsi="Arial" w:cs="Arial"/>
          <w:color w:val="000000"/>
        </w:rPr>
        <w:t xml:space="preserve"> </w:t>
      </w:r>
      <w:r w:rsidRPr="007D2DF7">
        <w:rPr>
          <w:rFonts w:ascii="Arial" w:hAnsi="Arial" w:cs="Arial"/>
          <w:color w:val="000000"/>
        </w:rPr>
        <w:t>i.e.</w:t>
      </w:r>
      <w:r w:rsidRPr="007D2DF7">
        <w:rPr>
          <w:rFonts w:ascii="Arial" w:hAnsi="Arial" w:cs="Arial"/>
          <w:color w:val="000000"/>
        </w:rPr>
        <w:t xml:space="preserve"> : q = 0, d = 0, ce </w:t>
      </w:r>
      <w:r w:rsidRPr="007D2DF7">
        <w:rPr>
          <w:rFonts w:ascii="Arial" w:hAnsi="Arial" w:cs="Arial"/>
          <w:color w:val="000000"/>
        </w:rPr>
        <w:t>modèle</w:t>
      </w:r>
      <w:r w:rsidRPr="007D2DF7">
        <w:rPr>
          <w:rFonts w:ascii="Arial" w:hAnsi="Arial" w:cs="Arial"/>
          <w:color w:val="000000"/>
        </w:rPr>
        <w:t xml:space="preserve"> signifie que les </w:t>
      </w:r>
      <w:r w:rsidRPr="007D2DF7">
        <w:rPr>
          <w:rFonts w:ascii="Arial" w:hAnsi="Arial" w:cs="Arial"/>
          <w:color w:val="000000"/>
        </w:rPr>
        <w:t>séries</w:t>
      </w:r>
      <w:r w:rsidRPr="007D2DF7">
        <w:rPr>
          <w:rFonts w:ascii="Arial" w:hAnsi="Arial" w:cs="Arial"/>
          <w:color w:val="000000"/>
        </w:rPr>
        <w:t xml:space="preserve"> temporelles sont déjà stationnaires.</w:t>
      </w:r>
    </w:p>
    <w:p w14:paraId="5FB42171" w14:textId="3714972E" w:rsidR="007D2DF7" w:rsidRPr="007D2DF7" w:rsidRDefault="007D2DF7" w:rsidP="007D2DF7">
      <w:pPr>
        <w:pBdr>
          <w:top w:val="nil"/>
          <w:left w:val="nil"/>
          <w:bottom w:val="nil"/>
          <w:right w:val="nil"/>
          <w:between w:val="nil"/>
        </w:pBdr>
        <w:rPr>
          <w:rFonts w:ascii="Arial" w:hAnsi="Arial" w:cs="Arial"/>
          <w:color w:val="000000"/>
        </w:rPr>
      </w:pPr>
      <w:r w:rsidRPr="007D2DF7">
        <w:rPr>
          <w:rFonts w:ascii="Arial" w:hAnsi="Arial" w:cs="Arial"/>
          <w:color w:val="000000"/>
        </w:rPr>
        <w:t xml:space="preserve">Un </w:t>
      </w:r>
      <w:r w:rsidRPr="007D2DF7">
        <w:rPr>
          <w:rFonts w:ascii="Arial" w:hAnsi="Arial" w:cs="Arial"/>
          <w:color w:val="000000"/>
        </w:rPr>
        <w:t>modèle</w:t>
      </w:r>
      <w:r w:rsidRPr="007D2DF7">
        <w:rPr>
          <w:rFonts w:ascii="Arial" w:hAnsi="Arial" w:cs="Arial"/>
          <w:color w:val="000000"/>
        </w:rPr>
        <w:t xml:space="preserve"> avec q &gt; 0 est plus </w:t>
      </w:r>
      <w:r w:rsidRPr="007D2DF7">
        <w:rPr>
          <w:rFonts w:ascii="Arial" w:hAnsi="Arial" w:cs="Arial"/>
          <w:color w:val="000000"/>
        </w:rPr>
        <w:t>compliquée</w:t>
      </w:r>
      <w:r w:rsidRPr="007D2DF7">
        <w:rPr>
          <w:rFonts w:ascii="Arial" w:hAnsi="Arial" w:cs="Arial"/>
          <w:color w:val="000000"/>
        </w:rPr>
        <w:t xml:space="preserve"> avec et demande plus de temps pour se construire puisque </w:t>
      </w:r>
      <w:r w:rsidRPr="007D2DF7">
        <w:rPr>
          <w:rFonts w:ascii="Arial" w:hAnsi="Arial" w:cs="Arial"/>
          <w:color w:val="000000"/>
        </w:rPr>
        <w:t>des composants exponentiels</w:t>
      </w:r>
      <w:r w:rsidRPr="007D2DF7">
        <w:rPr>
          <w:rFonts w:ascii="Arial" w:hAnsi="Arial" w:cs="Arial"/>
          <w:color w:val="000000"/>
        </w:rPr>
        <w:t xml:space="preserve"> s’introduisent a l’</w:t>
      </w:r>
      <w:r w:rsidRPr="007D2DF7">
        <w:rPr>
          <w:rFonts w:ascii="Arial" w:hAnsi="Arial" w:cs="Arial"/>
          <w:color w:val="000000"/>
        </w:rPr>
        <w:t>équation</w:t>
      </w:r>
      <w:r w:rsidRPr="007D2DF7">
        <w:rPr>
          <w:rFonts w:ascii="Arial" w:hAnsi="Arial" w:cs="Arial"/>
          <w:color w:val="000000"/>
        </w:rPr>
        <w:t xml:space="preserve"> du </w:t>
      </w:r>
      <w:r w:rsidRPr="007D2DF7">
        <w:rPr>
          <w:rFonts w:ascii="Arial" w:hAnsi="Arial" w:cs="Arial"/>
          <w:color w:val="000000"/>
        </w:rPr>
        <w:t>modèle</w:t>
      </w:r>
      <w:r w:rsidRPr="007D2DF7">
        <w:rPr>
          <w:rFonts w:ascii="Arial" w:hAnsi="Arial" w:cs="Arial"/>
          <w:color w:val="000000"/>
        </w:rPr>
        <w:t>.</w:t>
      </w:r>
    </w:p>
    <w:p w14:paraId="1C73CB83" w14:textId="77777777" w:rsidR="007D2DF7" w:rsidRDefault="007D2DF7" w:rsidP="007D2DF7">
      <w:pPr>
        <w:rPr>
          <w:b/>
        </w:rPr>
      </w:pPr>
    </w:p>
    <w:p w14:paraId="2980C273"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4BB08F9E" w14:textId="77777777" w:rsidR="008D276C" w:rsidRPr="008D276C" w:rsidRDefault="008D276C" w:rsidP="008D276C">
      <w:pPr>
        <w:spacing w:after="0" w:line="240" w:lineRule="auto"/>
        <w:jc w:val="both"/>
        <w:rPr>
          <w:rFonts w:ascii="Times New Roman" w:eastAsia="Times New Roman" w:hAnsi="Times New Roman" w:cs="Times New Roman"/>
          <w:sz w:val="24"/>
          <w:szCs w:val="24"/>
          <w:lang w:eastAsia="fr-FR"/>
        </w:rPr>
      </w:pPr>
      <w:r w:rsidRPr="008D276C">
        <w:rPr>
          <w:rFonts w:ascii="Arial" w:eastAsia="Times New Roman" w:hAnsi="Arial" w:cs="Arial"/>
          <w:color w:val="000000"/>
          <w:lang w:eastAsia="fr-FR"/>
        </w:rPr>
        <w:tab/>
      </w:r>
      <w:r w:rsidRPr="008D276C">
        <w:rPr>
          <w:rFonts w:ascii="Arial" w:eastAsia="Times New Roman" w:hAnsi="Arial" w:cs="Arial"/>
          <w:b/>
          <w:bCs/>
          <w:color w:val="C00000"/>
          <w:lang w:eastAsia="fr-FR"/>
        </w:rPr>
        <w:t>PROPHET:</w:t>
      </w:r>
    </w:p>
    <w:p w14:paraId="4F827212"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p>
    <w:p w14:paraId="5A5EF5ED" w14:textId="77777777"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lang w:eastAsia="fr-FR"/>
        </w:rPr>
        <w:t>Prophet ou bien Facebook</w:t>
      </w:r>
      <w:r w:rsidRPr="008D276C">
        <w:rPr>
          <w:rFonts w:ascii="Arial" w:eastAsia="Times New Roman" w:hAnsi="Arial" w:cs="Arial"/>
          <w:color w:val="000000"/>
          <w:shd w:val="clear" w:color="auto" w:fill="FFFFFF"/>
          <w:lang w:eastAsia="fr-FR"/>
        </w:rPr>
        <w:t xml:space="preserve"> Prophet est</w:t>
      </w:r>
      <w:r w:rsidRPr="008D276C">
        <w:rPr>
          <w:rFonts w:ascii="Arial" w:eastAsia="Times New Roman" w:hAnsi="Arial" w:cs="Arial"/>
          <w:color w:val="000000"/>
          <w:lang w:eastAsia="fr-FR"/>
        </w:rPr>
        <w:t xml:space="preserve"> une procédure de prévision des données de séries temporelles basée sur un modèle additif où les tendances non linéaires sont adaptées à la saisonnalité annuelle, hebdomadaire et quotidienne, ainsi qu'aux effets des vacances.</w:t>
      </w:r>
    </w:p>
    <w:p w14:paraId="080D79B1" w14:textId="3DE085F7" w:rsidR="008D276C" w:rsidRPr="005B71CA" w:rsidRDefault="008D276C" w:rsidP="008D276C">
      <w:pPr>
        <w:spacing w:after="0" w:line="240" w:lineRule="auto"/>
        <w:jc w:val="both"/>
        <w:rPr>
          <w:rFonts w:ascii="Arial" w:eastAsia="Times New Roman" w:hAnsi="Arial" w:cs="Arial"/>
          <w:color w:val="000000"/>
          <w:lang w:eastAsia="fr-FR"/>
        </w:rPr>
      </w:pPr>
      <w:r w:rsidRPr="008D276C">
        <w:rPr>
          <w:rFonts w:ascii="Arial" w:eastAsia="Times New Roman" w:hAnsi="Arial" w:cs="Arial"/>
          <w:color w:val="000000"/>
          <w:lang w:eastAsia="fr-FR"/>
        </w:rPr>
        <w:t xml:space="preserve">Ils sont combinés dans l'équation </w:t>
      </w:r>
      <w:r w:rsidR="007D2DF7" w:rsidRPr="005B71CA">
        <w:rPr>
          <w:rFonts w:ascii="Arial" w:eastAsia="Times New Roman" w:hAnsi="Arial" w:cs="Arial"/>
          <w:color w:val="000000"/>
          <w:lang w:eastAsia="fr-FR"/>
        </w:rPr>
        <w:t>suivante :</w:t>
      </w:r>
    </w:p>
    <w:p w14:paraId="791D72D1" w14:textId="77777777" w:rsidR="007D2DF7" w:rsidRPr="008D276C" w:rsidRDefault="007D2DF7" w:rsidP="008D276C">
      <w:pPr>
        <w:spacing w:after="0" w:line="240" w:lineRule="auto"/>
        <w:jc w:val="both"/>
        <w:rPr>
          <w:rFonts w:ascii="Arial" w:eastAsia="Times New Roman" w:hAnsi="Arial" w:cs="Arial"/>
          <w:sz w:val="24"/>
          <w:szCs w:val="24"/>
          <w:lang w:eastAsia="fr-FR"/>
        </w:rPr>
      </w:pPr>
    </w:p>
    <w:p w14:paraId="080220B2" w14:textId="75E36492" w:rsidR="008D276C" w:rsidRPr="008D276C" w:rsidRDefault="007D2DF7" w:rsidP="007D2DF7">
      <w:pPr>
        <w:spacing w:after="0" w:line="240" w:lineRule="auto"/>
        <w:ind w:left="720" w:firstLine="720"/>
        <w:jc w:val="both"/>
        <w:rPr>
          <w:rFonts w:ascii="Arial" w:eastAsia="Times New Roman" w:hAnsi="Arial" w:cs="Arial"/>
          <w:b/>
          <w:bCs/>
          <w:color w:val="C00000"/>
          <w:sz w:val="24"/>
          <w:szCs w:val="24"/>
          <w:lang w:eastAsia="fr-FR"/>
        </w:rPr>
      </w:pPr>
      <w:r w:rsidRPr="008D276C">
        <w:rPr>
          <w:rFonts w:ascii="Arial" w:eastAsia="Times New Roman" w:hAnsi="Arial" w:cs="Arial"/>
          <w:b/>
          <w:bCs/>
          <w:color w:val="C00000"/>
          <w:sz w:val="24"/>
          <w:szCs w:val="24"/>
          <w:shd w:val="clear" w:color="auto" w:fill="FFFFFF"/>
          <w:lang w:eastAsia="fr-FR"/>
        </w:rPr>
        <w:t>Y</w:t>
      </w:r>
      <w:r w:rsidR="008D276C" w:rsidRPr="008D276C">
        <w:rPr>
          <w:rFonts w:ascii="Arial" w:eastAsia="Times New Roman" w:hAnsi="Arial" w:cs="Arial"/>
          <w:b/>
          <w:bCs/>
          <w:color w:val="C00000"/>
          <w:sz w:val="24"/>
          <w:szCs w:val="24"/>
          <w:shd w:val="clear" w:color="auto" w:fill="FFFFFF"/>
          <w:lang w:eastAsia="fr-FR"/>
        </w:rPr>
        <w:t>(t)= g(t) + s(t) + h(t) + εt</w:t>
      </w:r>
    </w:p>
    <w:p w14:paraId="77929125" w14:textId="77777777" w:rsidR="007D2DF7" w:rsidRPr="007D2DF7" w:rsidRDefault="007D2DF7" w:rsidP="008D276C">
      <w:pPr>
        <w:spacing w:after="0" w:line="240" w:lineRule="auto"/>
        <w:jc w:val="both"/>
        <w:rPr>
          <w:rFonts w:ascii="Arial" w:eastAsia="Times New Roman" w:hAnsi="Arial" w:cs="Arial"/>
          <w:color w:val="000000"/>
          <w:sz w:val="24"/>
          <w:szCs w:val="24"/>
          <w:shd w:val="clear" w:color="auto" w:fill="FFFFFF"/>
          <w:lang w:eastAsia="fr-FR"/>
        </w:rPr>
      </w:pPr>
    </w:p>
    <w:p w14:paraId="54ACF247" w14:textId="2BF881A6"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shd w:val="clear" w:color="auto" w:fill="FFFFFF"/>
          <w:lang w:eastAsia="fr-FR"/>
        </w:rPr>
        <w:t>g (t): courbe de croissance linéaire ou logistique par morceaux pour modéliser les changements non périodiques dans les séries temporelles.</w:t>
      </w:r>
    </w:p>
    <w:p w14:paraId="09D76EAE" w14:textId="77777777"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shd w:val="clear" w:color="auto" w:fill="FFFFFF"/>
          <w:lang w:eastAsia="fr-FR"/>
        </w:rPr>
        <w:t>s (t): changements périodiques (par exemple, saisonnalité hebdomadaire / annuelle)</w:t>
      </w:r>
    </w:p>
    <w:p w14:paraId="28BDB75E" w14:textId="77777777"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shd w:val="clear" w:color="auto" w:fill="FFFFFF"/>
          <w:lang w:eastAsia="fr-FR"/>
        </w:rPr>
        <w:t>h (t): effets des vacances (fournies par l'utilisateur) avec des horaires irréguliers</w:t>
      </w:r>
    </w:p>
    <w:p w14:paraId="113066CB" w14:textId="77777777"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shd w:val="clear" w:color="auto" w:fill="FFFFFF"/>
          <w:lang w:eastAsia="fr-FR"/>
        </w:rPr>
        <w:t>εt: le terme d'erreur tient compte de tout changement inhabituel non pris en compte par le modèle.</w:t>
      </w:r>
    </w:p>
    <w:p w14:paraId="08E444D4" w14:textId="2DF03B04" w:rsidR="008D276C" w:rsidRPr="008D276C" w:rsidRDefault="008D276C" w:rsidP="008D276C">
      <w:pPr>
        <w:spacing w:after="0" w:line="240" w:lineRule="auto"/>
        <w:jc w:val="both"/>
        <w:rPr>
          <w:rFonts w:ascii="Arial" w:eastAsia="Times New Roman" w:hAnsi="Arial" w:cs="Arial"/>
          <w:lang w:eastAsia="fr-FR"/>
        </w:rPr>
      </w:pPr>
      <w:r w:rsidRPr="008D276C">
        <w:rPr>
          <w:rFonts w:ascii="Arial" w:eastAsia="Times New Roman" w:hAnsi="Arial" w:cs="Arial"/>
          <w:color w:val="000000"/>
          <w:lang w:eastAsia="fr-FR"/>
        </w:rPr>
        <w:t xml:space="preserve">En utilisant le temps comme </w:t>
      </w:r>
      <w:r w:rsidR="007D2DF7" w:rsidRPr="005B71CA">
        <w:rPr>
          <w:rFonts w:ascii="Arial" w:eastAsia="Times New Roman" w:hAnsi="Arial" w:cs="Arial"/>
          <w:color w:val="000000"/>
          <w:lang w:eastAsia="fr-FR"/>
        </w:rPr>
        <w:t>régresser</w:t>
      </w:r>
      <w:r w:rsidRPr="008D276C">
        <w:rPr>
          <w:rFonts w:ascii="Arial" w:eastAsia="Times New Roman" w:hAnsi="Arial" w:cs="Arial"/>
          <w:color w:val="000000"/>
          <w:lang w:eastAsia="fr-FR"/>
        </w:rPr>
        <w:t>, Prophet essaie d'ajuster plusieurs fonctions linéaires et non linéaires du temps en tant que composantes. Prophet présente le problème de prévision comme un exercice d'ajustement de courbe plutôt que de regarder explicitement la dépendance temporelle de chaque observation dans une série temporelle.</w:t>
      </w:r>
    </w:p>
    <w:p w14:paraId="38312CA4" w14:textId="77777777" w:rsidR="008D276C" w:rsidRPr="008D276C" w:rsidRDefault="008D276C" w:rsidP="008D276C">
      <w:pPr>
        <w:spacing w:after="0" w:line="240" w:lineRule="auto"/>
        <w:rPr>
          <w:rFonts w:ascii="Arial" w:eastAsia="Times New Roman" w:hAnsi="Arial" w:cs="Arial"/>
          <w:sz w:val="24"/>
          <w:szCs w:val="24"/>
          <w:lang w:eastAsia="fr-FR"/>
        </w:rPr>
      </w:pPr>
    </w:p>
    <w:p w14:paraId="518A6F30" w14:textId="77777777" w:rsidR="008D276C" w:rsidRPr="008D276C" w:rsidRDefault="008D276C" w:rsidP="008D276C">
      <w:pPr>
        <w:spacing w:after="0" w:line="240" w:lineRule="auto"/>
        <w:jc w:val="both"/>
        <w:rPr>
          <w:rFonts w:ascii="Times New Roman" w:eastAsia="Times New Roman" w:hAnsi="Times New Roman" w:cs="Times New Roman"/>
          <w:color w:val="0070C0"/>
          <w:sz w:val="24"/>
          <w:szCs w:val="24"/>
          <w:lang w:eastAsia="fr-FR"/>
        </w:rPr>
      </w:pPr>
      <w:r w:rsidRPr="008D276C">
        <w:rPr>
          <w:rFonts w:ascii="Arial" w:eastAsia="Times New Roman" w:hAnsi="Arial" w:cs="Arial"/>
          <w:b/>
          <w:bCs/>
          <w:color w:val="0070C0"/>
          <w:sz w:val="26"/>
          <w:szCs w:val="26"/>
          <w:u w:val="single"/>
          <w:lang w:eastAsia="fr-FR"/>
        </w:rPr>
        <w:t>La préparation des données et le nettoyage:</w:t>
      </w:r>
    </w:p>
    <w:p w14:paraId="46D85596" w14:textId="77777777" w:rsidR="008D276C" w:rsidRPr="008D276C" w:rsidRDefault="008D276C" w:rsidP="008D276C">
      <w:pPr>
        <w:spacing w:after="0" w:line="240" w:lineRule="auto"/>
        <w:rPr>
          <w:rFonts w:ascii="Times New Roman" w:eastAsia="Times New Roman" w:hAnsi="Times New Roman" w:cs="Times New Roman"/>
          <w:sz w:val="24"/>
          <w:szCs w:val="24"/>
          <w:lang w:eastAsia="fr-FR"/>
        </w:rPr>
      </w:pPr>
      <w:r w:rsidRPr="008D276C">
        <w:rPr>
          <w:rFonts w:ascii="Times New Roman" w:eastAsia="Times New Roman" w:hAnsi="Times New Roman" w:cs="Times New Roman"/>
          <w:color w:val="0070C0"/>
          <w:sz w:val="24"/>
          <w:szCs w:val="24"/>
          <w:lang w:eastAsia="fr-FR"/>
        </w:rPr>
        <w:br/>
      </w:r>
    </w:p>
    <w:p w14:paraId="74582A77" w14:textId="77777777" w:rsidR="008D276C" w:rsidRPr="008D276C" w:rsidRDefault="008D276C" w:rsidP="005B71CA">
      <w:pPr>
        <w:spacing w:after="0" w:line="240" w:lineRule="auto"/>
        <w:ind w:left="720"/>
        <w:jc w:val="both"/>
        <w:textAlignment w:val="baseline"/>
        <w:rPr>
          <w:rFonts w:ascii="Arial" w:eastAsia="Times New Roman" w:hAnsi="Arial" w:cs="Arial"/>
          <w:b/>
          <w:bCs/>
          <w:color w:val="C00000"/>
          <w:sz w:val="26"/>
          <w:szCs w:val="26"/>
          <w:lang w:eastAsia="fr-FR"/>
        </w:rPr>
      </w:pPr>
      <w:r w:rsidRPr="008D276C">
        <w:rPr>
          <w:rFonts w:ascii="Arial" w:eastAsia="Times New Roman" w:hAnsi="Arial" w:cs="Arial"/>
          <w:b/>
          <w:bCs/>
          <w:color w:val="C00000"/>
          <w:sz w:val="26"/>
          <w:szCs w:val="26"/>
          <w:u w:val="single"/>
          <w:lang w:eastAsia="fr-FR"/>
        </w:rPr>
        <w:t>La préparation des données:</w:t>
      </w:r>
    </w:p>
    <w:p w14:paraId="30FCD5E5" w14:textId="77777777" w:rsidR="008D276C" w:rsidRDefault="008D276C" w:rsidP="008D276C">
      <w:pPr>
        <w:rPr>
          <w:sz w:val="28"/>
          <w:szCs w:val="28"/>
        </w:rPr>
      </w:pPr>
    </w:p>
    <w:p w14:paraId="73A075ED" w14:textId="77777777" w:rsidR="00247014" w:rsidRPr="005B71CA" w:rsidRDefault="000E6E81">
      <w:pPr>
        <w:rPr>
          <w:rFonts w:ascii="Arial" w:hAnsi="Arial" w:cs="Arial"/>
        </w:rPr>
      </w:pPr>
      <w:r w:rsidRPr="005B71CA">
        <w:rPr>
          <w:rFonts w:ascii="Arial" w:hAnsi="Arial" w:cs="Arial"/>
        </w:rPr>
        <w:t xml:space="preserve">Nous avons utilisé la dataset publique suivante, trouvée sur : </w:t>
      </w:r>
    </w:p>
    <w:p w14:paraId="6DD90C6A" w14:textId="77777777" w:rsidR="00247014" w:rsidRPr="005B71CA" w:rsidRDefault="000D3AB8">
      <w:pPr>
        <w:rPr>
          <w:rFonts w:ascii="Arial" w:hAnsi="Arial" w:cs="Arial"/>
        </w:rPr>
      </w:pPr>
      <w:hyperlink r:id="rId8">
        <w:r w:rsidR="000E6E81" w:rsidRPr="005B71CA">
          <w:rPr>
            <w:rFonts w:ascii="Arial" w:hAnsi="Arial" w:cs="Arial"/>
            <w:color w:val="0563C1"/>
            <w:u w:val="single"/>
          </w:rPr>
          <w:t>https://www.kaggle.com/fireballbyedimyrnmom/us-counties-covid-19-dataset</w:t>
        </w:r>
      </w:hyperlink>
    </w:p>
    <w:p w14:paraId="3ABE4082" w14:textId="77777777" w:rsidR="00247014" w:rsidRPr="005B71CA" w:rsidRDefault="000E6E81">
      <w:pPr>
        <w:rPr>
          <w:rFonts w:ascii="Arial" w:hAnsi="Arial" w:cs="Arial"/>
        </w:rPr>
      </w:pPr>
      <w:r w:rsidRPr="005B71CA">
        <w:rPr>
          <w:rFonts w:ascii="Arial" w:hAnsi="Arial" w:cs="Arial"/>
        </w:rPr>
        <w:t>Cette dataset concerne le nombre de cas quotidiens des personnes atteintes par la Covid19 dans les Etats-Unis ainsi que le nombre quotidien des décès et ce regroupés par comté dans tout le pays.</w:t>
      </w:r>
    </w:p>
    <w:p w14:paraId="2FBD9AC3" w14:textId="77777777" w:rsidR="00247014" w:rsidRPr="005B71CA" w:rsidRDefault="000E6E81">
      <w:pPr>
        <w:rPr>
          <w:rFonts w:ascii="Arial" w:hAnsi="Arial" w:cs="Arial"/>
        </w:rPr>
      </w:pPr>
      <w:r w:rsidRPr="005B71CA">
        <w:rPr>
          <w:rFonts w:ascii="Arial" w:hAnsi="Arial" w:cs="Arial"/>
        </w:rPr>
        <w:t>Nous avons pensé alors que ça serait un bon exemple pour démontrer l’utilité de la prédiction des séries temporelles par des méthodes comme ARIMA et LSTM, et comment cela peut aider dans des situations de la vie réelle.</w:t>
      </w:r>
    </w:p>
    <w:tbl>
      <w:tblPr>
        <w:tblStyle w:val="a"/>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6"/>
      </w:tblGrid>
      <w:tr w:rsidR="00247014" w14:paraId="667272A4" w14:textId="77777777">
        <w:trPr>
          <w:trHeight w:val="831"/>
        </w:trPr>
        <w:tc>
          <w:tcPr>
            <w:tcW w:w="9136" w:type="dxa"/>
          </w:tcPr>
          <w:p w14:paraId="17E6F506" w14:textId="77777777" w:rsidR="00247014" w:rsidRPr="00771FE5" w:rsidRDefault="000E6E81">
            <w:pPr>
              <w:rPr>
                <w:rFonts w:ascii="Teko" w:eastAsia="Teko" w:hAnsi="Teko" w:cs="Teko"/>
                <w:color w:val="385623"/>
                <w:lang w:val="en-CA"/>
              </w:rPr>
            </w:pPr>
            <w:r w:rsidRPr="00771FE5">
              <w:rPr>
                <w:rFonts w:ascii="Teko" w:eastAsia="Teko" w:hAnsi="Teko" w:cs="Teko"/>
                <w:color w:val="385623"/>
                <w:lang w:val="en-CA"/>
              </w:rPr>
              <w:lastRenderedPageBreak/>
              <w:t>df = pd.read_csv('us-counties.csv')</w:t>
            </w:r>
          </w:p>
          <w:p w14:paraId="125293EA" w14:textId="77777777" w:rsidR="00247014" w:rsidRPr="00771FE5" w:rsidRDefault="00247014">
            <w:pPr>
              <w:rPr>
                <w:rFonts w:ascii="Teko" w:eastAsia="Teko" w:hAnsi="Teko" w:cs="Teko"/>
                <w:color w:val="385623"/>
                <w:lang w:val="en-CA"/>
              </w:rPr>
            </w:pPr>
          </w:p>
          <w:p w14:paraId="05013C59" w14:textId="77777777" w:rsidR="00247014" w:rsidRDefault="000E6E81">
            <w:pPr>
              <w:rPr>
                <w:rFonts w:ascii="Teko" w:eastAsia="Teko" w:hAnsi="Teko" w:cs="Teko"/>
                <w:color w:val="385623"/>
              </w:rPr>
            </w:pPr>
            <w:r>
              <w:rPr>
                <w:rFonts w:ascii="Teko" w:eastAsia="Teko" w:hAnsi="Teko" w:cs="Teko"/>
                <w:color w:val="385623"/>
              </w:rPr>
              <w:t>df.head()</w:t>
            </w:r>
          </w:p>
          <w:p w14:paraId="1B74C89F" w14:textId="77777777" w:rsidR="00247014" w:rsidRDefault="00247014">
            <w:pPr>
              <w:rPr>
                <w:rFonts w:ascii="Teko" w:eastAsia="Teko" w:hAnsi="Teko" w:cs="Teko"/>
                <w:b/>
                <w:color w:val="385623"/>
              </w:rPr>
            </w:pPr>
          </w:p>
          <w:p w14:paraId="6A414EA1" w14:textId="77777777" w:rsidR="00247014" w:rsidRDefault="000E6E81">
            <w:pPr>
              <w:rPr>
                <w:rFonts w:ascii="Teko" w:eastAsia="Teko" w:hAnsi="Teko" w:cs="Teko"/>
                <w:color w:val="385623"/>
              </w:rPr>
            </w:pPr>
            <w:r>
              <w:rPr>
                <w:rFonts w:ascii="Teko" w:eastAsia="Teko" w:hAnsi="Teko" w:cs="Teko"/>
                <w:color w:val="385623"/>
              </w:rPr>
              <w:t>df.tail()</w:t>
            </w:r>
          </w:p>
        </w:tc>
      </w:tr>
    </w:tbl>
    <w:p w14:paraId="4FA4FCF5" w14:textId="77777777" w:rsidR="00247014" w:rsidRDefault="00247014">
      <w:pPr>
        <w:rPr>
          <w:b/>
        </w:rPr>
      </w:pPr>
    </w:p>
    <w:p w14:paraId="078914C1" w14:textId="77777777" w:rsidR="00247014" w:rsidRDefault="000E6E81">
      <w:r>
        <w:rPr>
          <w:noProof/>
          <w:lang w:val="fr-CA"/>
        </w:rPr>
        <w:drawing>
          <wp:inline distT="0" distB="0" distL="0" distR="0" wp14:anchorId="0A4E509D" wp14:editId="797755BF">
            <wp:extent cx="4557491" cy="1820775"/>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557491" cy="1820775"/>
                    </a:xfrm>
                    <a:prstGeom prst="rect">
                      <a:avLst/>
                    </a:prstGeom>
                    <a:ln/>
                  </pic:spPr>
                </pic:pic>
              </a:graphicData>
            </a:graphic>
          </wp:inline>
        </w:drawing>
      </w:r>
    </w:p>
    <w:p w14:paraId="30EDEA1C" w14:textId="77777777" w:rsidR="00247014" w:rsidRDefault="000E6E81">
      <w:r>
        <w:rPr>
          <w:noProof/>
          <w:lang w:val="fr-CA"/>
        </w:rPr>
        <w:drawing>
          <wp:inline distT="0" distB="0" distL="0" distR="0" wp14:anchorId="722181DC" wp14:editId="0A7FD055">
            <wp:extent cx="4533825" cy="1667158"/>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533825" cy="1667158"/>
                    </a:xfrm>
                    <a:prstGeom prst="rect">
                      <a:avLst/>
                    </a:prstGeom>
                    <a:ln/>
                  </pic:spPr>
                </pic:pic>
              </a:graphicData>
            </a:graphic>
          </wp:inline>
        </w:drawing>
      </w:r>
    </w:p>
    <w:p w14:paraId="323AFE47" w14:textId="77777777" w:rsidR="00247014" w:rsidRPr="005B71CA" w:rsidRDefault="00247014">
      <w:pPr>
        <w:rPr>
          <w:rFonts w:ascii="Arial" w:hAnsi="Arial" w:cs="Arial"/>
        </w:rPr>
      </w:pPr>
    </w:p>
    <w:p w14:paraId="1C39B5EC" w14:textId="77777777" w:rsidR="00247014" w:rsidRPr="005B71CA" w:rsidRDefault="000E6E81">
      <w:pPr>
        <w:rPr>
          <w:rFonts w:ascii="Arial" w:hAnsi="Arial" w:cs="Arial"/>
        </w:rPr>
      </w:pPr>
      <w:r w:rsidRPr="005B71CA">
        <w:rPr>
          <w:rFonts w:ascii="Arial" w:hAnsi="Arial" w:cs="Arial"/>
        </w:rPr>
        <w:t>La dataset contient jusqu’à 1,241,812 entrées depuis le 21 janvier 2020 et jusqu’au 20 avril 2021.</w:t>
      </w:r>
    </w:p>
    <w:p w14:paraId="6D04E730" w14:textId="30CBCAF3" w:rsidR="00247014" w:rsidRPr="005B71CA" w:rsidRDefault="008D276C">
      <w:pPr>
        <w:rPr>
          <w:rFonts w:ascii="Arial" w:hAnsi="Arial" w:cs="Arial"/>
          <w:b/>
          <w:color w:val="C00000"/>
          <w:sz w:val="28"/>
          <w:szCs w:val="28"/>
          <w:u w:val="single"/>
        </w:rPr>
      </w:pPr>
      <w:r w:rsidRPr="005B71CA">
        <w:rPr>
          <w:rFonts w:ascii="Arial" w:hAnsi="Arial" w:cs="Arial"/>
          <w:b/>
          <w:color w:val="C00000"/>
          <w:sz w:val="28"/>
          <w:szCs w:val="28"/>
          <w:u w:val="single"/>
        </w:rPr>
        <w:t>Nettoyage des</w:t>
      </w:r>
      <w:r w:rsidR="000E6E81" w:rsidRPr="005B71CA">
        <w:rPr>
          <w:rFonts w:ascii="Arial" w:hAnsi="Arial" w:cs="Arial"/>
          <w:b/>
          <w:color w:val="C00000"/>
          <w:sz w:val="28"/>
          <w:szCs w:val="28"/>
          <w:u w:val="single"/>
        </w:rPr>
        <w:t xml:space="preserve"> données : </w:t>
      </w:r>
    </w:p>
    <w:p w14:paraId="70260F13" w14:textId="77777777" w:rsidR="00247014" w:rsidRDefault="00247014"/>
    <w:p w14:paraId="7F1D48CE" w14:textId="77777777" w:rsidR="00247014" w:rsidRPr="005B71CA" w:rsidRDefault="000E6E81">
      <w:pPr>
        <w:numPr>
          <w:ilvl w:val="0"/>
          <w:numId w:val="1"/>
        </w:numPr>
        <w:pBdr>
          <w:top w:val="nil"/>
          <w:left w:val="nil"/>
          <w:bottom w:val="nil"/>
          <w:right w:val="nil"/>
          <w:between w:val="nil"/>
        </w:pBdr>
        <w:spacing w:after="0"/>
        <w:rPr>
          <w:rFonts w:ascii="Arial" w:hAnsi="Arial" w:cs="Arial"/>
        </w:rPr>
      </w:pPr>
      <w:r w:rsidRPr="005B71CA">
        <w:rPr>
          <w:rFonts w:ascii="Arial" w:hAnsi="Arial" w:cs="Arial"/>
          <w:color w:val="000000"/>
        </w:rPr>
        <w:t>Les données sont regroupées par chaque comté, ce qu’on n’en aura pas besoin, le plus important pour nous est d’avoir le nombre de cas de chaque jour dans tous les Etats-Unis. On a alors additionné le nombre de cas de chaque jour, en ne conservant que la colonne ‘date’, ‘nouveaux_cas’ et ‘décès’.</w:t>
      </w:r>
    </w:p>
    <w:p w14:paraId="217EFF3F" w14:textId="77777777" w:rsidR="00247014" w:rsidRDefault="00247014">
      <w:pPr>
        <w:pBdr>
          <w:top w:val="nil"/>
          <w:left w:val="nil"/>
          <w:bottom w:val="nil"/>
          <w:right w:val="nil"/>
          <w:between w:val="nil"/>
        </w:pBdr>
        <w:ind w:left="720"/>
        <w:rPr>
          <w:color w:val="000000"/>
        </w:rPr>
      </w:pPr>
    </w:p>
    <w:tbl>
      <w:tblPr>
        <w:tblStyle w:val="a0"/>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47014" w14:paraId="6552D8BC" w14:textId="77777777">
        <w:tc>
          <w:tcPr>
            <w:tcW w:w="8296" w:type="dxa"/>
          </w:tcPr>
          <w:p w14:paraId="2012E9D5" w14:textId="77777777" w:rsidR="00247014" w:rsidRDefault="000E6E81">
            <w:pPr>
              <w:pBdr>
                <w:top w:val="nil"/>
                <w:left w:val="nil"/>
                <w:bottom w:val="nil"/>
                <w:right w:val="nil"/>
                <w:between w:val="nil"/>
              </w:pBdr>
              <w:spacing w:line="259" w:lineRule="auto"/>
              <w:rPr>
                <w:rFonts w:ascii="Teko" w:eastAsia="Teko" w:hAnsi="Teko" w:cs="Teko"/>
                <w:color w:val="000000"/>
              </w:rPr>
            </w:pPr>
            <w:r>
              <w:rPr>
                <w:rFonts w:ascii="Teko" w:eastAsia="Teko" w:hAnsi="Teko" w:cs="Teko"/>
                <w:color w:val="000000"/>
              </w:rPr>
              <w:t>#additionner les valeurs (cas et décès) de chaque date</w:t>
            </w:r>
          </w:p>
          <w:p w14:paraId="10A150F8" w14:textId="77777777" w:rsidR="00247014" w:rsidRPr="00771FE5" w:rsidRDefault="000E6E81">
            <w:pPr>
              <w:pBdr>
                <w:top w:val="nil"/>
                <w:left w:val="nil"/>
                <w:bottom w:val="nil"/>
                <w:right w:val="nil"/>
                <w:between w:val="nil"/>
              </w:pBdr>
              <w:spacing w:line="259" w:lineRule="auto"/>
              <w:rPr>
                <w:rFonts w:ascii="Teko" w:eastAsia="Teko" w:hAnsi="Teko" w:cs="Teko"/>
                <w:color w:val="385623"/>
                <w:lang w:val="en-CA"/>
              </w:rPr>
            </w:pPr>
            <w:r w:rsidRPr="00771FE5">
              <w:rPr>
                <w:rFonts w:ascii="Teko" w:eastAsia="Teko" w:hAnsi="Teko" w:cs="Teko"/>
                <w:color w:val="385623"/>
                <w:lang w:val="en-CA"/>
              </w:rPr>
              <w:t>df = df.groupby('date').sum()</w:t>
            </w:r>
          </w:p>
          <w:p w14:paraId="17AC039A" w14:textId="77777777" w:rsidR="00247014" w:rsidRPr="00771FE5" w:rsidRDefault="00247014">
            <w:pPr>
              <w:pBdr>
                <w:top w:val="nil"/>
                <w:left w:val="nil"/>
                <w:bottom w:val="nil"/>
                <w:right w:val="nil"/>
                <w:between w:val="nil"/>
              </w:pBdr>
              <w:spacing w:line="259" w:lineRule="auto"/>
              <w:rPr>
                <w:rFonts w:ascii="Teko" w:eastAsia="Teko" w:hAnsi="Teko" w:cs="Teko"/>
                <w:color w:val="000000"/>
                <w:lang w:val="en-CA"/>
              </w:rPr>
            </w:pPr>
          </w:p>
          <w:p w14:paraId="3D12E5B1" w14:textId="77777777" w:rsidR="00247014" w:rsidRDefault="000E6E81">
            <w:pPr>
              <w:pBdr>
                <w:top w:val="nil"/>
                <w:left w:val="nil"/>
                <w:bottom w:val="nil"/>
                <w:right w:val="nil"/>
                <w:between w:val="nil"/>
              </w:pBdr>
              <w:spacing w:line="259" w:lineRule="auto"/>
              <w:rPr>
                <w:rFonts w:ascii="Teko" w:eastAsia="Teko" w:hAnsi="Teko" w:cs="Teko"/>
                <w:color w:val="000000"/>
              </w:rPr>
            </w:pPr>
            <w:r>
              <w:rPr>
                <w:rFonts w:ascii="Teko" w:eastAsia="Teko" w:hAnsi="Teko" w:cs="Teko"/>
                <w:color w:val="000000"/>
              </w:rPr>
              <w:t># éliminer la colonne fips</w:t>
            </w:r>
          </w:p>
          <w:p w14:paraId="19027A5D" w14:textId="77777777" w:rsidR="00247014" w:rsidRPr="008D276C" w:rsidRDefault="000E6E81">
            <w:pPr>
              <w:pBdr>
                <w:top w:val="nil"/>
                <w:left w:val="nil"/>
                <w:bottom w:val="nil"/>
                <w:right w:val="nil"/>
                <w:between w:val="nil"/>
              </w:pBdr>
              <w:spacing w:line="259" w:lineRule="auto"/>
              <w:rPr>
                <w:rFonts w:ascii="Teko" w:eastAsia="Teko" w:hAnsi="Teko" w:cs="Teko"/>
                <w:color w:val="385623"/>
                <w:lang w:val="en-US"/>
              </w:rPr>
            </w:pPr>
            <w:r w:rsidRPr="008D276C">
              <w:rPr>
                <w:rFonts w:ascii="Teko" w:eastAsia="Teko" w:hAnsi="Teko" w:cs="Teko"/>
                <w:color w:val="385623"/>
                <w:lang w:val="en-US"/>
              </w:rPr>
              <w:t>df = df.drop("fips", axis= 1)</w:t>
            </w:r>
          </w:p>
          <w:p w14:paraId="0F1D0B11" w14:textId="77777777" w:rsidR="00247014" w:rsidRPr="008D276C" w:rsidRDefault="00247014">
            <w:pPr>
              <w:pBdr>
                <w:top w:val="nil"/>
                <w:left w:val="nil"/>
                <w:bottom w:val="nil"/>
                <w:right w:val="nil"/>
                <w:between w:val="nil"/>
              </w:pBdr>
              <w:spacing w:line="259" w:lineRule="auto"/>
              <w:rPr>
                <w:rFonts w:ascii="Teko" w:eastAsia="Teko" w:hAnsi="Teko" w:cs="Teko"/>
                <w:color w:val="385623"/>
                <w:lang w:val="en-US"/>
              </w:rPr>
            </w:pPr>
          </w:p>
          <w:p w14:paraId="683E5760" w14:textId="77777777" w:rsidR="00247014" w:rsidRDefault="000E6E81">
            <w:pPr>
              <w:pBdr>
                <w:top w:val="nil"/>
                <w:left w:val="nil"/>
                <w:bottom w:val="nil"/>
                <w:right w:val="nil"/>
                <w:between w:val="nil"/>
              </w:pBdr>
              <w:spacing w:line="259" w:lineRule="auto"/>
              <w:rPr>
                <w:rFonts w:ascii="Teko" w:eastAsia="Teko" w:hAnsi="Teko" w:cs="Teko"/>
                <w:color w:val="385623"/>
              </w:rPr>
            </w:pPr>
            <w:r>
              <w:rPr>
                <w:rFonts w:ascii="Teko" w:eastAsia="Teko" w:hAnsi="Teko" w:cs="Teko"/>
                <w:color w:val="385623"/>
              </w:rPr>
              <w:t>df.columns = ['nouveaux_cas', 'décès']</w:t>
            </w:r>
          </w:p>
          <w:p w14:paraId="3AAAF3AA" w14:textId="77777777" w:rsidR="00247014" w:rsidRDefault="00247014">
            <w:pPr>
              <w:pBdr>
                <w:top w:val="nil"/>
                <w:left w:val="nil"/>
                <w:bottom w:val="nil"/>
                <w:right w:val="nil"/>
                <w:between w:val="nil"/>
              </w:pBdr>
              <w:spacing w:line="259" w:lineRule="auto"/>
              <w:rPr>
                <w:rFonts w:ascii="Teko" w:eastAsia="Teko" w:hAnsi="Teko" w:cs="Teko"/>
                <w:color w:val="385623"/>
              </w:rPr>
            </w:pPr>
          </w:p>
          <w:p w14:paraId="4B5288EA" w14:textId="77777777" w:rsidR="00247014" w:rsidRDefault="000E6E81">
            <w:pPr>
              <w:pBdr>
                <w:top w:val="nil"/>
                <w:left w:val="nil"/>
                <w:bottom w:val="nil"/>
                <w:right w:val="nil"/>
                <w:between w:val="nil"/>
              </w:pBdr>
              <w:spacing w:line="259" w:lineRule="auto"/>
              <w:rPr>
                <w:rFonts w:ascii="Teko" w:eastAsia="Teko" w:hAnsi="Teko" w:cs="Teko"/>
                <w:color w:val="385623"/>
              </w:rPr>
            </w:pPr>
            <w:r>
              <w:rPr>
                <w:rFonts w:ascii="Teko" w:eastAsia="Teko" w:hAnsi="Teko" w:cs="Teko"/>
                <w:color w:val="385623"/>
              </w:rPr>
              <w:t>df.head()</w:t>
            </w:r>
          </w:p>
          <w:p w14:paraId="385B4FC7" w14:textId="77777777" w:rsidR="00247014" w:rsidRDefault="000E6E81">
            <w:pPr>
              <w:pBdr>
                <w:top w:val="nil"/>
                <w:left w:val="nil"/>
                <w:bottom w:val="nil"/>
                <w:right w:val="nil"/>
                <w:between w:val="nil"/>
              </w:pBdr>
              <w:spacing w:line="259" w:lineRule="auto"/>
              <w:rPr>
                <w:rFonts w:ascii="Teko" w:eastAsia="Teko" w:hAnsi="Teko" w:cs="Teko"/>
                <w:color w:val="385623"/>
              </w:rPr>
            </w:pPr>
            <w:r>
              <w:rPr>
                <w:rFonts w:ascii="Teko" w:eastAsia="Teko" w:hAnsi="Teko" w:cs="Teko"/>
                <w:color w:val="385623"/>
              </w:rPr>
              <w:lastRenderedPageBreak/>
              <w:t>df.tail()</w:t>
            </w:r>
          </w:p>
          <w:p w14:paraId="221045CF" w14:textId="77777777" w:rsidR="00247014" w:rsidRDefault="00247014">
            <w:pPr>
              <w:pBdr>
                <w:top w:val="nil"/>
                <w:left w:val="nil"/>
                <w:bottom w:val="nil"/>
                <w:right w:val="nil"/>
                <w:between w:val="nil"/>
              </w:pBdr>
              <w:spacing w:after="160" w:line="259" w:lineRule="auto"/>
              <w:rPr>
                <w:color w:val="000000"/>
              </w:rPr>
            </w:pPr>
          </w:p>
        </w:tc>
      </w:tr>
    </w:tbl>
    <w:p w14:paraId="36518987" w14:textId="77777777" w:rsidR="00247014" w:rsidRDefault="00247014">
      <w:pPr>
        <w:pBdr>
          <w:top w:val="nil"/>
          <w:left w:val="nil"/>
          <w:bottom w:val="nil"/>
          <w:right w:val="nil"/>
          <w:between w:val="nil"/>
        </w:pBdr>
        <w:spacing w:after="0"/>
        <w:ind w:left="720"/>
        <w:rPr>
          <w:color w:val="000000"/>
        </w:rPr>
      </w:pPr>
    </w:p>
    <w:p w14:paraId="7115C2BA" w14:textId="77777777" w:rsidR="00247014" w:rsidRDefault="000E6E81">
      <w:pPr>
        <w:pBdr>
          <w:top w:val="nil"/>
          <w:left w:val="nil"/>
          <w:bottom w:val="nil"/>
          <w:right w:val="nil"/>
          <w:between w:val="nil"/>
        </w:pBdr>
        <w:spacing w:after="0"/>
        <w:ind w:left="720"/>
        <w:rPr>
          <w:color w:val="000000"/>
        </w:rPr>
      </w:pPr>
      <w:r>
        <w:rPr>
          <w:noProof/>
          <w:color w:val="000000"/>
          <w:lang w:val="fr-CA"/>
        </w:rPr>
        <w:drawing>
          <wp:inline distT="0" distB="0" distL="0" distR="0" wp14:anchorId="646806A6" wp14:editId="05D3E9DF">
            <wp:extent cx="2352062" cy="1984383"/>
            <wp:effectExtent l="0" t="0" r="0" b="0"/>
            <wp:docPr id="2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352062" cy="1984383"/>
                    </a:xfrm>
                    <a:prstGeom prst="rect">
                      <a:avLst/>
                    </a:prstGeom>
                    <a:ln/>
                  </pic:spPr>
                </pic:pic>
              </a:graphicData>
            </a:graphic>
          </wp:inline>
        </w:drawing>
      </w:r>
      <w:r>
        <w:rPr>
          <w:color w:val="000000"/>
        </w:rPr>
        <w:t xml:space="preserve"> </w:t>
      </w:r>
      <w:r>
        <w:rPr>
          <w:noProof/>
          <w:color w:val="000000"/>
          <w:lang w:val="fr-CA"/>
        </w:rPr>
        <w:drawing>
          <wp:inline distT="0" distB="0" distL="0" distR="0" wp14:anchorId="2DBFC224" wp14:editId="3087A669">
            <wp:extent cx="2650453" cy="198784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50453" cy="1987840"/>
                    </a:xfrm>
                    <a:prstGeom prst="rect">
                      <a:avLst/>
                    </a:prstGeom>
                    <a:ln/>
                  </pic:spPr>
                </pic:pic>
              </a:graphicData>
            </a:graphic>
          </wp:inline>
        </w:drawing>
      </w:r>
    </w:p>
    <w:p w14:paraId="6ADC4CBC" w14:textId="77777777" w:rsidR="00247014" w:rsidRDefault="00247014">
      <w:pPr>
        <w:pBdr>
          <w:top w:val="nil"/>
          <w:left w:val="nil"/>
          <w:bottom w:val="nil"/>
          <w:right w:val="nil"/>
          <w:between w:val="nil"/>
        </w:pBdr>
        <w:spacing w:after="0"/>
        <w:ind w:left="720"/>
        <w:rPr>
          <w:color w:val="000000"/>
        </w:rPr>
      </w:pPr>
    </w:p>
    <w:p w14:paraId="2078A92E" w14:textId="77777777" w:rsidR="00247014" w:rsidRDefault="00247014">
      <w:pPr>
        <w:pBdr>
          <w:top w:val="nil"/>
          <w:left w:val="nil"/>
          <w:bottom w:val="nil"/>
          <w:right w:val="nil"/>
          <w:between w:val="nil"/>
        </w:pBdr>
        <w:spacing w:after="0"/>
        <w:ind w:left="720"/>
        <w:rPr>
          <w:color w:val="000000"/>
        </w:rPr>
      </w:pPr>
    </w:p>
    <w:p w14:paraId="4FFF1E4E" w14:textId="77777777" w:rsidR="00247014" w:rsidRPr="005B71CA" w:rsidRDefault="000E6E81">
      <w:pPr>
        <w:numPr>
          <w:ilvl w:val="0"/>
          <w:numId w:val="1"/>
        </w:numPr>
        <w:pBdr>
          <w:top w:val="nil"/>
          <w:left w:val="nil"/>
          <w:bottom w:val="nil"/>
          <w:right w:val="nil"/>
          <w:between w:val="nil"/>
        </w:pBdr>
        <w:spacing w:after="0"/>
        <w:rPr>
          <w:rFonts w:ascii="Arial" w:hAnsi="Arial" w:cs="Arial"/>
        </w:rPr>
      </w:pPr>
      <w:r w:rsidRPr="005B71CA">
        <w:rPr>
          <w:rFonts w:ascii="Arial" w:hAnsi="Arial" w:cs="Arial"/>
          <w:color w:val="000000"/>
        </w:rPr>
        <w:t>Pour les cas de décès, il y a 27,3 valeurs manquantes, ce qu’on peut faire tout simplement est de les remplir avec des zéros.</w:t>
      </w:r>
    </w:p>
    <w:p w14:paraId="093A72F3" w14:textId="77777777" w:rsidR="00247014" w:rsidRDefault="00247014">
      <w:pPr>
        <w:pBdr>
          <w:top w:val="nil"/>
          <w:left w:val="nil"/>
          <w:bottom w:val="nil"/>
          <w:right w:val="nil"/>
          <w:between w:val="nil"/>
        </w:pBdr>
        <w:spacing w:after="0"/>
        <w:ind w:left="720"/>
        <w:rPr>
          <w:color w:val="000000"/>
        </w:rPr>
      </w:pPr>
    </w:p>
    <w:p w14:paraId="22589B3D" w14:textId="77777777" w:rsidR="00247014" w:rsidRDefault="000E6E81">
      <w:pPr>
        <w:pBdr>
          <w:top w:val="nil"/>
          <w:left w:val="nil"/>
          <w:bottom w:val="nil"/>
          <w:right w:val="nil"/>
          <w:between w:val="nil"/>
        </w:pBdr>
        <w:spacing w:after="0"/>
        <w:ind w:left="720"/>
        <w:rPr>
          <w:color w:val="000000"/>
        </w:rPr>
      </w:pPr>
      <w:r>
        <w:rPr>
          <w:noProof/>
          <w:color w:val="000000"/>
          <w:lang w:val="fr-CA"/>
        </w:rPr>
        <w:drawing>
          <wp:inline distT="0" distB="0" distL="0" distR="0" wp14:anchorId="5F07E0FC" wp14:editId="4C4F1164">
            <wp:extent cx="3838395" cy="1753347"/>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38395" cy="1753347"/>
                    </a:xfrm>
                    <a:prstGeom prst="rect">
                      <a:avLst/>
                    </a:prstGeom>
                    <a:ln/>
                  </pic:spPr>
                </pic:pic>
              </a:graphicData>
            </a:graphic>
          </wp:inline>
        </w:drawing>
      </w:r>
    </w:p>
    <w:p w14:paraId="3C482729" w14:textId="77777777" w:rsidR="00247014" w:rsidRDefault="00247014">
      <w:pPr>
        <w:pBdr>
          <w:top w:val="nil"/>
          <w:left w:val="nil"/>
          <w:bottom w:val="nil"/>
          <w:right w:val="nil"/>
          <w:between w:val="nil"/>
        </w:pBdr>
        <w:spacing w:after="0"/>
        <w:ind w:left="720"/>
        <w:rPr>
          <w:color w:val="000000"/>
        </w:rPr>
      </w:pPr>
    </w:p>
    <w:p w14:paraId="37132BFB" w14:textId="77777777" w:rsidR="00247014" w:rsidRPr="005B71CA" w:rsidRDefault="000E6E81">
      <w:pPr>
        <w:pBdr>
          <w:top w:val="nil"/>
          <w:left w:val="nil"/>
          <w:bottom w:val="nil"/>
          <w:right w:val="nil"/>
          <w:between w:val="nil"/>
        </w:pBdr>
        <w:spacing w:after="0"/>
        <w:ind w:left="720"/>
        <w:rPr>
          <w:rFonts w:ascii="Arial" w:hAnsi="Arial" w:cs="Arial"/>
          <w:color w:val="000000"/>
        </w:rPr>
      </w:pPr>
      <w:r w:rsidRPr="005B71CA">
        <w:rPr>
          <w:rFonts w:ascii="Arial" w:hAnsi="Arial" w:cs="Arial"/>
          <w:color w:val="000000"/>
        </w:rPr>
        <w:t>Mais apparemment après l’addition des valeurs de chaque date, on n’a plus de valeurs manquantes, comme affiché ci-dessous, ce qui implique que pandas a remplacé automatiquement ces valeurs par 0.</w:t>
      </w:r>
    </w:p>
    <w:p w14:paraId="758B1F16" w14:textId="77777777" w:rsidR="00247014" w:rsidRDefault="00247014">
      <w:pPr>
        <w:pBdr>
          <w:top w:val="nil"/>
          <w:left w:val="nil"/>
          <w:bottom w:val="nil"/>
          <w:right w:val="nil"/>
          <w:between w:val="nil"/>
        </w:pBdr>
        <w:ind w:left="720"/>
        <w:rPr>
          <w:color w:val="000000"/>
        </w:rPr>
      </w:pPr>
    </w:p>
    <w:tbl>
      <w:tblPr>
        <w:tblStyle w:val="a1"/>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47014" w14:paraId="7B0D526D" w14:textId="77777777">
        <w:tc>
          <w:tcPr>
            <w:tcW w:w="8296" w:type="dxa"/>
          </w:tcPr>
          <w:p w14:paraId="75348633" w14:textId="77777777" w:rsidR="00247014" w:rsidRDefault="000E6E81">
            <w:pPr>
              <w:pBdr>
                <w:top w:val="nil"/>
                <w:left w:val="nil"/>
                <w:bottom w:val="nil"/>
                <w:right w:val="nil"/>
                <w:between w:val="nil"/>
              </w:pBdr>
              <w:spacing w:after="160" w:line="259" w:lineRule="auto"/>
              <w:rPr>
                <w:rFonts w:ascii="Teko" w:eastAsia="Teko" w:hAnsi="Teko" w:cs="Teko"/>
                <w:color w:val="385623"/>
              </w:rPr>
            </w:pPr>
            <w:r>
              <w:rPr>
                <w:rFonts w:ascii="Teko" w:eastAsia="Teko" w:hAnsi="Teko" w:cs="Teko"/>
                <w:color w:val="385623"/>
              </w:rPr>
              <w:t>df.query("décès == ‘’ ")</w:t>
            </w:r>
          </w:p>
        </w:tc>
      </w:tr>
    </w:tbl>
    <w:p w14:paraId="49202233" w14:textId="77777777" w:rsidR="00247014" w:rsidRDefault="00247014">
      <w:pPr>
        <w:pBdr>
          <w:top w:val="nil"/>
          <w:left w:val="nil"/>
          <w:bottom w:val="nil"/>
          <w:right w:val="nil"/>
          <w:between w:val="nil"/>
        </w:pBdr>
        <w:spacing w:after="0"/>
        <w:ind w:left="720"/>
        <w:rPr>
          <w:color w:val="000000"/>
        </w:rPr>
      </w:pPr>
    </w:p>
    <w:p w14:paraId="70CCC914" w14:textId="77777777" w:rsidR="00247014" w:rsidRDefault="000E6E81">
      <w:pPr>
        <w:pBdr>
          <w:top w:val="nil"/>
          <w:left w:val="nil"/>
          <w:bottom w:val="nil"/>
          <w:right w:val="nil"/>
          <w:between w:val="nil"/>
        </w:pBdr>
        <w:spacing w:after="0"/>
        <w:ind w:left="720"/>
        <w:rPr>
          <w:color w:val="000000"/>
        </w:rPr>
      </w:pPr>
      <w:r>
        <w:rPr>
          <w:noProof/>
          <w:color w:val="000000"/>
          <w:lang w:val="fr-CA"/>
        </w:rPr>
        <w:drawing>
          <wp:inline distT="0" distB="0" distL="0" distR="0" wp14:anchorId="105B0E1C" wp14:editId="1039076A">
            <wp:extent cx="1826284" cy="739532"/>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826284" cy="739532"/>
                    </a:xfrm>
                    <a:prstGeom prst="rect">
                      <a:avLst/>
                    </a:prstGeom>
                    <a:ln/>
                  </pic:spPr>
                </pic:pic>
              </a:graphicData>
            </a:graphic>
          </wp:inline>
        </w:drawing>
      </w:r>
    </w:p>
    <w:p w14:paraId="7B4AFA33" w14:textId="77777777" w:rsidR="00247014" w:rsidRDefault="00247014">
      <w:pPr>
        <w:pBdr>
          <w:top w:val="nil"/>
          <w:left w:val="nil"/>
          <w:bottom w:val="nil"/>
          <w:right w:val="nil"/>
          <w:between w:val="nil"/>
        </w:pBdr>
        <w:spacing w:after="0"/>
        <w:ind w:left="720"/>
        <w:rPr>
          <w:color w:val="000000"/>
        </w:rPr>
      </w:pPr>
    </w:p>
    <w:p w14:paraId="066D7323" w14:textId="77777777" w:rsidR="00247014" w:rsidRPr="005B71CA" w:rsidRDefault="000E6E81">
      <w:pPr>
        <w:numPr>
          <w:ilvl w:val="0"/>
          <w:numId w:val="1"/>
        </w:numPr>
        <w:pBdr>
          <w:top w:val="nil"/>
          <w:left w:val="nil"/>
          <w:bottom w:val="nil"/>
          <w:right w:val="nil"/>
          <w:between w:val="nil"/>
        </w:pBdr>
        <w:rPr>
          <w:rFonts w:ascii="Arial" w:hAnsi="Arial" w:cs="Arial"/>
        </w:rPr>
      </w:pPr>
      <w:r w:rsidRPr="005B71CA">
        <w:rPr>
          <w:rFonts w:ascii="Arial" w:hAnsi="Arial" w:cs="Arial"/>
          <w:color w:val="000000"/>
        </w:rPr>
        <w:t>Ensuite, on a divisé les données en deux, données pour les nouveaux cas, et données pour les cas de décès de chaque jour, pour prédire juste un à la fois.</w:t>
      </w:r>
    </w:p>
    <w:tbl>
      <w:tblPr>
        <w:tblStyle w:val="a2"/>
        <w:tblW w:w="829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6"/>
      </w:tblGrid>
      <w:tr w:rsidR="00247014" w14:paraId="24A4CC14" w14:textId="77777777">
        <w:tc>
          <w:tcPr>
            <w:tcW w:w="8296" w:type="dxa"/>
          </w:tcPr>
          <w:p w14:paraId="2FE6BBE4" w14:textId="77777777" w:rsidR="00247014" w:rsidRDefault="000E6E81">
            <w:pPr>
              <w:pBdr>
                <w:top w:val="nil"/>
                <w:left w:val="nil"/>
                <w:bottom w:val="nil"/>
                <w:right w:val="nil"/>
                <w:between w:val="nil"/>
              </w:pBdr>
              <w:spacing w:line="259" w:lineRule="auto"/>
              <w:rPr>
                <w:rFonts w:ascii="Teko" w:eastAsia="Teko" w:hAnsi="Teko" w:cs="Teko"/>
                <w:color w:val="385623"/>
              </w:rPr>
            </w:pPr>
            <w:r>
              <w:rPr>
                <w:rFonts w:ascii="Teko" w:eastAsia="Teko" w:hAnsi="Teko" w:cs="Teko"/>
                <w:color w:val="385623"/>
              </w:rPr>
              <w:t>df_cas = pd.DataFrame(df['nouveaux_cas'])</w:t>
            </w:r>
          </w:p>
          <w:p w14:paraId="41C2D9D1" w14:textId="77777777" w:rsidR="00247014" w:rsidRPr="00771FE5" w:rsidRDefault="000E6E81">
            <w:pPr>
              <w:pBdr>
                <w:top w:val="nil"/>
                <w:left w:val="nil"/>
                <w:bottom w:val="nil"/>
                <w:right w:val="nil"/>
                <w:between w:val="nil"/>
              </w:pBdr>
              <w:spacing w:line="259" w:lineRule="auto"/>
              <w:rPr>
                <w:rFonts w:ascii="Teko" w:eastAsia="Teko" w:hAnsi="Teko" w:cs="Teko"/>
                <w:color w:val="385623"/>
                <w:lang w:val="en-CA"/>
              </w:rPr>
            </w:pPr>
            <w:r w:rsidRPr="00771FE5">
              <w:rPr>
                <w:rFonts w:ascii="Teko" w:eastAsia="Teko" w:hAnsi="Teko" w:cs="Teko"/>
                <w:color w:val="385623"/>
                <w:lang w:val="en-CA"/>
              </w:rPr>
              <w:t>df_deces = df_cas = pd.DataFrame(df['décès'])</w:t>
            </w:r>
          </w:p>
          <w:p w14:paraId="6B2B0568" w14:textId="77777777" w:rsidR="00247014" w:rsidRPr="00771FE5" w:rsidRDefault="00247014">
            <w:pPr>
              <w:pBdr>
                <w:top w:val="nil"/>
                <w:left w:val="nil"/>
                <w:bottom w:val="nil"/>
                <w:right w:val="nil"/>
                <w:between w:val="nil"/>
              </w:pBdr>
              <w:spacing w:line="259" w:lineRule="auto"/>
              <w:rPr>
                <w:rFonts w:ascii="Teko" w:eastAsia="Teko" w:hAnsi="Teko" w:cs="Teko"/>
                <w:color w:val="385623"/>
                <w:lang w:val="en-CA"/>
              </w:rPr>
            </w:pPr>
          </w:p>
          <w:p w14:paraId="6C7B68DB" w14:textId="77777777" w:rsidR="00247014" w:rsidRPr="00771FE5" w:rsidRDefault="000E6E81">
            <w:pPr>
              <w:pBdr>
                <w:top w:val="nil"/>
                <w:left w:val="nil"/>
                <w:bottom w:val="nil"/>
                <w:right w:val="nil"/>
                <w:between w:val="nil"/>
              </w:pBdr>
              <w:spacing w:line="259" w:lineRule="auto"/>
              <w:rPr>
                <w:rFonts w:ascii="Teko" w:eastAsia="Teko" w:hAnsi="Teko" w:cs="Teko"/>
                <w:color w:val="385623"/>
                <w:lang w:val="en-CA"/>
              </w:rPr>
            </w:pPr>
            <w:r w:rsidRPr="00771FE5">
              <w:rPr>
                <w:rFonts w:ascii="Teko" w:eastAsia="Teko" w:hAnsi="Teko" w:cs="Teko"/>
                <w:color w:val="385623"/>
                <w:lang w:val="en-CA"/>
              </w:rPr>
              <w:lastRenderedPageBreak/>
              <w:t>df_cas.head()</w:t>
            </w:r>
          </w:p>
          <w:p w14:paraId="55727FFC" w14:textId="77777777" w:rsidR="00247014" w:rsidRDefault="000E6E81">
            <w:pPr>
              <w:pBdr>
                <w:top w:val="nil"/>
                <w:left w:val="nil"/>
                <w:bottom w:val="nil"/>
                <w:right w:val="nil"/>
                <w:between w:val="nil"/>
              </w:pBdr>
              <w:spacing w:after="160" w:line="259" w:lineRule="auto"/>
              <w:rPr>
                <w:color w:val="000000"/>
              </w:rPr>
            </w:pPr>
            <w:r>
              <w:rPr>
                <w:rFonts w:ascii="Teko" w:eastAsia="Teko" w:hAnsi="Teko" w:cs="Teko"/>
                <w:color w:val="385623"/>
              </w:rPr>
              <w:t>df_deces.head()</w:t>
            </w:r>
          </w:p>
        </w:tc>
      </w:tr>
    </w:tbl>
    <w:p w14:paraId="6135D376" w14:textId="77777777" w:rsidR="00247014" w:rsidRDefault="00247014">
      <w:pPr>
        <w:pBdr>
          <w:top w:val="nil"/>
          <w:left w:val="nil"/>
          <w:bottom w:val="nil"/>
          <w:right w:val="nil"/>
          <w:between w:val="nil"/>
        </w:pBdr>
        <w:ind w:left="720"/>
        <w:rPr>
          <w:color w:val="000000"/>
        </w:rPr>
      </w:pPr>
    </w:p>
    <w:p w14:paraId="68FE388C" w14:textId="77777777" w:rsidR="00247014" w:rsidRDefault="000E6E81">
      <w:pPr>
        <w:ind w:left="360"/>
      </w:pPr>
      <w:r>
        <w:rPr>
          <w:noProof/>
          <w:lang w:val="fr-CA"/>
        </w:rPr>
        <w:drawing>
          <wp:inline distT="0" distB="0" distL="0" distR="0" wp14:anchorId="76DE2CAB" wp14:editId="4464A10B">
            <wp:extent cx="1571625" cy="163467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571625" cy="1634670"/>
                    </a:xfrm>
                    <a:prstGeom prst="rect">
                      <a:avLst/>
                    </a:prstGeom>
                    <a:ln/>
                  </pic:spPr>
                </pic:pic>
              </a:graphicData>
            </a:graphic>
          </wp:inline>
        </w:drawing>
      </w:r>
      <w:r>
        <w:rPr>
          <w:noProof/>
          <w:lang w:val="fr-CA"/>
        </w:rPr>
        <w:drawing>
          <wp:anchor distT="0" distB="0" distL="114300" distR="114300" simplePos="0" relativeHeight="251658240" behindDoc="0" locked="0" layoutInCell="1" hidden="0" allowOverlap="1" wp14:anchorId="638305D3" wp14:editId="34835FE5">
            <wp:simplePos x="0" y="0"/>
            <wp:positionH relativeFrom="column">
              <wp:posOffset>899795</wp:posOffset>
            </wp:positionH>
            <wp:positionV relativeFrom="paragraph">
              <wp:posOffset>3810</wp:posOffset>
            </wp:positionV>
            <wp:extent cx="1370965" cy="1663065"/>
            <wp:effectExtent l="0" t="0" r="0" b="0"/>
            <wp:wrapSquare wrapText="bothSides" distT="0" distB="0" distL="114300" distR="11430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370965" cy="1663065"/>
                    </a:xfrm>
                    <a:prstGeom prst="rect">
                      <a:avLst/>
                    </a:prstGeom>
                    <a:ln/>
                  </pic:spPr>
                </pic:pic>
              </a:graphicData>
            </a:graphic>
          </wp:anchor>
        </w:drawing>
      </w:r>
    </w:p>
    <w:p w14:paraId="7BCC3529" w14:textId="77777777" w:rsidR="00247014" w:rsidRDefault="00247014">
      <w:pPr>
        <w:pBdr>
          <w:top w:val="nil"/>
          <w:left w:val="nil"/>
          <w:bottom w:val="nil"/>
          <w:right w:val="nil"/>
          <w:between w:val="nil"/>
        </w:pBdr>
        <w:ind w:left="720"/>
        <w:rPr>
          <w:color w:val="000000"/>
        </w:rPr>
      </w:pPr>
    </w:p>
    <w:p w14:paraId="64207215" w14:textId="77777777" w:rsidR="00247014" w:rsidRPr="005B71CA" w:rsidRDefault="000E6E81">
      <w:pPr>
        <w:rPr>
          <w:rFonts w:ascii="Arial" w:hAnsi="Arial" w:cs="Arial"/>
          <w:b/>
          <w:u w:val="single"/>
        </w:rPr>
      </w:pPr>
      <w:r w:rsidRPr="005B71CA">
        <w:rPr>
          <w:rFonts w:ascii="Arial" w:hAnsi="Arial" w:cs="Arial"/>
          <w:b/>
          <w:u w:val="single"/>
        </w:rPr>
        <w:t xml:space="preserve">La finalité : </w:t>
      </w:r>
    </w:p>
    <w:p w14:paraId="4BC58A23" w14:textId="77777777" w:rsidR="00247014" w:rsidRPr="005B71CA" w:rsidRDefault="000E6E81">
      <w:pPr>
        <w:rPr>
          <w:rFonts w:ascii="Arial" w:hAnsi="Arial" w:cs="Arial"/>
        </w:rPr>
      </w:pPr>
      <w:r w:rsidRPr="005B71CA">
        <w:rPr>
          <w:rFonts w:ascii="Arial" w:hAnsi="Arial" w:cs="Arial"/>
        </w:rPr>
        <w:t>Notre objectif est de prédire les nouveaux cas enregistrés du Coronavirus en Etats-Unis ainsi que les nouveaux cas de décès.</w:t>
      </w:r>
    </w:p>
    <w:p w14:paraId="745139E0" w14:textId="77777777" w:rsidR="00247014" w:rsidRDefault="00247014">
      <w:pPr>
        <w:rPr>
          <w:b/>
        </w:rPr>
      </w:pPr>
    </w:p>
    <w:p w14:paraId="41A489A5" w14:textId="77777777" w:rsidR="00247014" w:rsidRDefault="00247014"/>
    <w:p w14:paraId="53916B60" w14:textId="358108A3" w:rsidR="00247014" w:rsidRPr="005B71CA" w:rsidRDefault="008D276C">
      <w:pPr>
        <w:rPr>
          <w:rFonts w:ascii="Arial" w:hAnsi="Arial" w:cs="Arial"/>
          <w:b/>
          <w:color w:val="0070C0"/>
          <w:sz w:val="28"/>
          <w:szCs w:val="28"/>
          <w:u w:val="single"/>
        </w:rPr>
      </w:pPr>
      <w:r w:rsidRPr="005B71CA">
        <w:rPr>
          <w:rFonts w:ascii="Arial" w:hAnsi="Arial" w:cs="Arial"/>
          <w:b/>
          <w:color w:val="0070C0"/>
          <w:sz w:val="28"/>
          <w:szCs w:val="28"/>
          <w:u w:val="single"/>
        </w:rPr>
        <w:t>Le programme et les résultats obtenus</w:t>
      </w:r>
      <w:r w:rsidR="00771FE5" w:rsidRPr="005B71CA">
        <w:rPr>
          <w:rFonts w:ascii="Arial" w:hAnsi="Arial" w:cs="Arial"/>
          <w:b/>
          <w:color w:val="0070C0"/>
          <w:sz w:val="28"/>
          <w:szCs w:val="28"/>
          <w:u w:val="single"/>
        </w:rPr>
        <w:t xml:space="preserve"> : </w:t>
      </w:r>
    </w:p>
    <w:p w14:paraId="32352B29" w14:textId="06DA49D7" w:rsidR="008D276C" w:rsidRPr="005B71CA" w:rsidRDefault="008D276C">
      <w:pPr>
        <w:rPr>
          <w:rFonts w:ascii="Arial" w:hAnsi="Arial" w:cs="Arial"/>
          <w:b/>
          <w:color w:val="C00000"/>
          <w:u w:val="single"/>
        </w:rPr>
      </w:pPr>
      <w:r w:rsidRPr="005B71CA">
        <w:rPr>
          <w:rFonts w:ascii="Arial" w:hAnsi="Arial" w:cs="Arial"/>
          <w:b/>
          <w:color w:val="C00000"/>
          <w:u w:val="single"/>
        </w:rPr>
        <w:t>ARIMA :</w:t>
      </w:r>
    </w:p>
    <w:p w14:paraId="0CD129CE" w14:textId="72C30AAF" w:rsidR="00771FE5" w:rsidRPr="005B71CA" w:rsidRDefault="00F22F12" w:rsidP="00F22F12">
      <w:pPr>
        <w:rPr>
          <w:rFonts w:ascii="Arial" w:hAnsi="Arial" w:cs="Arial"/>
        </w:rPr>
      </w:pPr>
      <w:r w:rsidRPr="005B71CA">
        <w:rPr>
          <w:rFonts w:ascii="Arial" w:hAnsi="Arial" w:cs="Arial"/>
        </w:rPr>
        <w:t xml:space="preserve">Au lieu de </w:t>
      </w:r>
      <w:r w:rsidR="005B71CA" w:rsidRPr="005B71CA">
        <w:rPr>
          <w:rFonts w:ascii="Arial" w:hAnsi="Arial" w:cs="Arial"/>
        </w:rPr>
        <w:t>prédire</w:t>
      </w:r>
      <w:r w:rsidRPr="005B71CA">
        <w:rPr>
          <w:rFonts w:ascii="Arial" w:hAnsi="Arial" w:cs="Arial"/>
        </w:rPr>
        <w:t xml:space="preserve"> les </w:t>
      </w:r>
      <w:r w:rsidR="005B71CA" w:rsidRPr="005B71CA">
        <w:rPr>
          <w:rFonts w:ascii="Arial" w:hAnsi="Arial" w:cs="Arial"/>
        </w:rPr>
        <w:t>décès</w:t>
      </w:r>
      <w:r w:rsidRPr="005B71CA">
        <w:rPr>
          <w:rFonts w:ascii="Arial" w:hAnsi="Arial" w:cs="Arial"/>
        </w:rPr>
        <w:t xml:space="preserve"> et les nouveaux cas par un seul </w:t>
      </w:r>
      <w:r w:rsidR="005B71CA" w:rsidRPr="005B71CA">
        <w:rPr>
          <w:rFonts w:ascii="Arial" w:hAnsi="Arial" w:cs="Arial"/>
        </w:rPr>
        <w:t>modèle</w:t>
      </w:r>
      <w:r w:rsidRPr="005B71CA">
        <w:rPr>
          <w:rFonts w:ascii="Arial" w:hAnsi="Arial" w:cs="Arial"/>
        </w:rPr>
        <w:t xml:space="preserve">, on a </w:t>
      </w:r>
      <w:r w:rsidR="005B71CA" w:rsidRPr="005B71CA">
        <w:rPr>
          <w:rFonts w:ascii="Arial" w:hAnsi="Arial" w:cs="Arial"/>
        </w:rPr>
        <w:t>décidé</w:t>
      </w:r>
      <w:r w:rsidRPr="005B71CA">
        <w:rPr>
          <w:rFonts w:ascii="Arial" w:hAnsi="Arial" w:cs="Arial"/>
        </w:rPr>
        <w:t xml:space="preserve"> de les </w:t>
      </w:r>
      <w:r w:rsidR="005B71CA" w:rsidRPr="005B71CA">
        <w:rPr>
          <w:rFonts w:ascii="Arial" w:hAnsi="Arial" w:cs="Arial"/>
        </w:rPr>
        <w:t>séparer</w:t>
      </w:r>
      <w:r w:rsidRPr="005B71CA">
        <w:rPr>
          <w:rFonts w:ascii="Arial" w:hAnsi="Arial" w:cs="Arial"/>
        </w:rPr>
        <w:t xml:space="preserve"> </w:t>
      </w:r>
      <w:r w:rsidR="00434E39" w:rsidRPr="005B71CA">
        <w:rPr>
          <w:rFonts w:ascii="Arial" w:hAnsi="Arial" w:cs="Arial"/>
        </w:rPr>
        <w:t>pour des raisons de simplification.</w:t>
      </w:r>
    </w:p>
    <w:p w14:paraId="4F3D74D7" w14:textId="0B583BFF" w:rsidR="00771FE5" w:rsidRPr="005B71CA" w:rsidRDefault="005B71CA">
      <w:pPr>
        <w:rPr>
          <w:rFonts w:ascii="Arial" w:hAnsi="Arial" w:cs="Arial"/>
          <w:b/>
        </w:rPr>
      </w:pPr>
      <w:r w:rsidRPr="005B71CA">
        <w:rPr>
          <w:rFonts w:ascii="Arial" w:hAnsi="Arial" w:cs="Arial"/>
          <w:b/>
        </w:rPr>
        <w:t>Bibliothèques</w:t>
      </w:r>
      <w:r w:rsidR="00771FE5" w:rsidRPr="005B71CA">
        <w:rPr>
          <w:rFonts w:ascii="Arial" w:hAnsi="Arial" w:cs="Arial"/>
          <w:b/>
        </w:rPr>
        <w:t xml:space="preserve"> : </w:t>
      </w:r>
    </w:p>
    <w:p w14:paraId="03B82E02" w14:textId="77777777" w:rsidR="00771FE5" w:rsidRDefault="00771FE5">
      <w:pPr>
        <w:rPr>
          <w:b/>
        </w:rPr>
      </w:pPr>
      <w:r>
        <w:rPr>
          <w:noProof/>
          <w:lang w:val="fr-CA"/>
        </w:rPr>
        <w:drawing>
          <wp:inline distT="0" distB="0" distL="0" distR="0" wp14:anchorId="2F02B1C7" wp14:editId="156AF41D">
            <wp:extent cx="4543425" cy="22479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3425" cy="2247900"/>
                    </a:xfrm>
                    <a:prstGeom prst="rect">
                      <a:avLst/>
                    </a:prstGeom>
                  </pic:spPr>
                </pic:pic>
              </a:graphicData>
            </a:graphic>
          </wp:inline>
        </w:drawing>
      </w:r>
    </w:p>
    <w:p w14:paraId="4BC9A44B" w14:textId="77777777" w:rsidR="00247014" w:rsidRDefault="00247014">
      <w:pPr>
        <w:rPr>
          <w:b/>
        </w:rPr>
      </w:pPr>
    </w:p>
    <w:p w14:paraId="11B0B979" w14:textId="2D061200" w:rsidR="00771FE5" w:rsidRDefault="00771FE5" w:rsidP="00771FE5">
      <w:r>
        <w:t xml:space="preserve">Pandas : pour la lecture et </w:t>
      </w:r>
      <w:r w:rsidR="005B71CA">
        <w:t>présentation</w:t>
      </w:r>
      <w:r>
        <w:t xml:space="preserve"> des </w:t>
      </w:r>
      <w:r w:rsidR="005B71CA">
        <w:t>données</w:t>
      </w:r>
      <w:r>
        <w:t xml:space="preserve">, et la </w:t>
      </w:r>
      <w:r w:rsidR="005B71CA">
        <w:t>représentation</w:t>
      </w:r>
      <w:r>
        <w:t xml:space="preserve"> avec des graphes</w:t>
      </w:r>
    </w:p>
    <w:p w14:paraId="43C823D5" w14:textId="77777777" w:rsidR="00771FE5" w:rsidRDefault="00771FE5" w:rsidP="00771FE5">
      <w:r>
        <w:t>Numpy : Pour la manipulation des listes et matrices</w:t>
      </w:r>
    </w:p>
    <w:p w14:paraId="70138A27" w14:textId="77777777" w:rsidR="00771FE5" w:rsidRDefault="00771FE5" w:rsidP="00771FE5">
      <w:r>
        <w:t>Matplotlib.pyplot : l’affichage des graphes</w:t>
      </w:r>
    </w:p>
    <w:p w14:paraId="38A7E9F6" w14:textId="6C3699AB" w:rsidR="00771FE5" w:rsidRDefault="00771FE5" w:rsidP="00771FE5">
      <w:r>
        <w:lastRenderedPageBreak/>
        <w:t xml:space="preserve">Pmdarima : nous permet de trouver </w:t>
      </w:r>
      <w:r w:rsidR="005B71CA">
        <w:t>les bons paramètres</w:t>
      </w:r>
      <w:r>
        <w:t xml:space="preserve"> pour notre </w:t>
      </w:r>
      <w:r w:rsidR="005B71CA">
        <w:t>modèle</w:t>
      </w:r>
    </w:p>
    <w:p w14:paraId="1CC75C82" w14:textId="1E6CE46C" w:rsidR="00415598" w:rsidRDefault="00415598" w:rsidP="00771FE5">
      <w:r>
        <w:t xml:space="preserve">Statsmodels : nous permet de construire le </w:t>
      </w:r>
      <w:r w:rsidR="005B71CA">
        <w:t>modèle</w:t>
      </w:r>
      <w:r>
        <w:t xml:space="preserve"> ARIMA</w:t>
      </w:r>
    </w:p>
    <w:p w14:paraId="2734AE69" w14:textId="77777777" w:rsidR="00415598" w:rsidRDefault="00415598" w:rsidP="00771FE5"/>
    <w:p w14:paraId="2B13BB0D" w14:textId="257546F2" w:rsidR="00415598" w:rsidRDefault="005B71CA" w:rsidP="00771FE5">
      <w:pPr>
        <w:rPr>
          <w:b/>
        </w:rPr>
      </w:pPr>
      <w:r w:rsidRPr="00415598">
        <w:rPr>
          <w:b/>
        </w:rPr>
        <w:t>Séparation</w:t>
      </w:r>
      <w:r w:rsidR="00415598" w:rsidRPr="00415598">
        <w:rPr>
          <w:b/>
        </w:rPr>
        <w:t xml:space="preserve"> des </w:t>
      </w:r>
      <w:r w:rsidRPr="00415598">
        <w:rPr>
          <w:b/>
        </w:rPr>
        <w:t>données</w:t>
      </w:r>
      <w:r w:rsidR="00415598" w:rsidRPr="00415598">
        <w:rPr>
          <w:b/>
        </w:rPr>
        <w:t xml:space="preserve"> entrainement/test :</w:t>
      </w:r>
    </w:p>
    <w:p w14:paraId="2EFBB173" w14:textId="410AC3F7" w:rsidR="00415598" w:rsidRDefault="00415598" w:rsidP="00415598">
      <w:r>
        <w:t xml:space="preserve">Pour cela on utilise une fonction qui peut faire la division de </w:t>
      </w:r>
      <w:r w:rsidR="005B71CA">
        <w:t>données</w:t>
      </w:r>
      <w:r>
        <w:t xml:space="preserve"> de plusieurs </w:t>
      </w:r>
      <w:r w:rsidR="005B71CA">
        <w:t>manières</w:t>
      </w:r>
      <w:r>
        <w:t xml:space="preserve">, selon le type du </w:t>
      </w:r>
      <w:r w:rsidR="005B71CA">
        <w:t>paramètre</w:t>
      </w:r>
      <w:r>
        <w:t xml:space="preserve"> ¨type¨ : </w:t>
      </w:r>
    </w:p>
    <w:p w14:paraId="08D34672" w14:textId="64836AAF" w:rsidR="00415598" w:rsidRDefault="00415598" w:rsidP="00415598">
      <w:pPr>
        <w:pStyle w:val="Paragraphedeliste"/>
        <w:numPr>
          <w:ilvl w:val="0"/>
          <w:numId w:val="1"/>
        </w:numPr>
      </w:pPr>
      <w:r>
        <w:t xml:space="preserve">Si c’est </w:t>
      </w:r>
      <w:r w:rsidR="005B71CA">
        <w:t>réel</w:t>
      </w:r>
      <w:r>
        <w:t xml:space="preserve"> ou float alors ce </w:t>
      </w:r>
      <w:r w:rsidR="005B71CA">
        <w:t>réel</w:t>
      </w:r>
      <w:r>
        <w:t xml:space="preserve"> va </w:t>
      </w:r>
      <w:r w:rsidR="005B71CA">
        <w:t>être</w:t>
      </w:r>
      <w:r>
        <w:t xml:space="preserve"> la proportion des donnes du test par rapport a la </w:t>
      </w:r>
      <w:r w:rsidR="005B71CA">
        <w:t>totalité</w:t>
      </w:r>
      <w:r>
        <w:t xml:space="preserve"> des </w:t>
      </w:r>
      <w:r w:rsidR="005B71CA">
        <w:t>données</w:t>
      </w:r>
      <w:r>
        <w:t>.</w:t>
      </w:r>
    </w:p>
    <w:p w14:paraId="2C4249B3" w14:textId="2F65DD3B" w:rsidR="00415598" w:rsidRDefault="00415598" w:rsidP="00415598">
      <w:pPr>
        <w:pStyle w:val="Paragraphedeliste"/>
        <w:numPr>
          <w:ilvl w:val="0"/>
          <w:numId w:val="1"/>
        </w:numPr>
      </w:pPr>
      <w:r>
        <w:t xml:space="preserve">Si c’est string ou chaine de </w:t>
      </w:r>
      <w:r w:rsidR="005B71CA">
        <w:t>caractères</w:t>
      </w:r>
      <w:r>
        <w:t xml:space="preserve">, </w:t>
      </w:r>
      <w:r w:rsidR="005B71CA">
        <w:t>ça</w:t>
      </w:r>
      <w:r>
        <w:t xml:space="preserve"> serait </w:t>
      </w:r>
      <w:r w:rsidR="005B71CA">
        <w:t>considéré</w:t>
      </w:r>
      <w:r>
        <w:t xml:space="preserve"> comme une date et on va faire la division </w:t>
      </w:r>
      <w:r w:rsidR="005B71CA">
        <w:t>à</w:t>
      </w:r>
      <w:r>
        <w:t xml:space="preserve"> partir de cette date.</w:t>
      </w:r>
    </w:p>
    <w:p w14:paraId="06121A0B" w14:textId="01589774" w:rsidR="00415598" w:rsidRDefault="00415598" w:rsidP="00415598">
      <w:pPr>
        <w:pStyle w:val="Paragraphedeliste"/>
        <w:numPr>
          <w:ilvl w:val="0"/>
          <w:numId w:val="1"/>
        </w:numPr>
      </w:pPr>
      <w:r>
        <w:t xml:space="preserve">Sinon, si c’est un entier, il serait </w:t>
      </w:r>
      <w:r w:rsidR="005B71CA">
        <w:t>considéré</w:t>
      </w:r>
      <w:r>
        <w:t xml:space="preserve"> comme la position a parti</w:t>
      </w:r>
      <w:r w:rsidR="00F22F12">
        <w:t xml:space="preserve">r duquel on va </w:t>
      </w:r>
      <w:r w:rsidR="005B71CA">
        <w:t>séparer</w:t>
      </w:r>
      <w:r w:rsidR="00F22F12">
        <w:t xml:space="preserve"> les </w:t>
      </w:r>
      <w:r w:rsidR="005B71CA">
        <w:t>données</w:t>
      </w:r>
      <w:r w:rsidR="00F22F12">
        <w:t xml:space="preserve"> du test des </w:t>
      </w:r>
      <w:r w:rsidR="005B71CA">
        <w:t>données</w:t>
      </w:r>
      <w:r w:rsidR="00F22F12">
        <w:t xml:space="preserve"> d’entrainement.</w:t>
      </w:r>
    </w:p>
    <w:p w14:paraId="7F7DCC71" w14:textId="56CDAF66" w:rsidR="00F22F12" w:rsidRDefault="00F22F12" w:rsidP="00415598">
      <w:pPr>
        <w:pStyle w:val="Paragraphedeliste"/>
        <w:numPr>
          <w:ilvl w:val="0"/>
          <w:numId w:val="1"/>
        </w:numPr>
      </w:pPr>
      <w:r>
        <w:t xml:space="preserve">Dans tous les cas, on prend les </w:t>
      </w:r>
      <w:r w:rsidR="005B71CA">
        <w:t>données</w:t>
      </w:r>
      <w:r>
        <w:t xml:space="preserve"> les plus recentes (les </w:t>
      </w:r>
      <w:r w:rsidR="005B71CA">
        <w:t>dernières</w:t>
      </w:r>
      <w:r>
        <w:t>)</w:t>
      </w:r>
    </w:p>
    <w:p w14:paraId="181910F3" w14:textId="77777777" w:rsidR="00F22F12" w:rsidRPr="00415598" w:rsidRDefault="00F22F12" w:rsidP="00F22F12">
      <w:pPr>
        <w:ind w:left="360"/>
      </w:pPr>
    </w:p>
    <w:p w14:paraId="14AC0489" w14:textId="77777777" w:rsidR="00415598" w:rsidRDefault="00415598" w:rsidP="00771FE5">
      <w:r>
        <w:rPr>
          <w:noProof/>
          <w:lang w:val="fr-CA"/>
        </w:rPr>
        <w:drawing>
          <wp:inline distT="0" distB="0" distL="0" distR="0" wp14:anchorId="4323C7B0" wp14:editId="4EB08BE5">
            <wp:extent cx="5731510" cy="373888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8880"/>
                    </a:xfrm>
                    <a:prstGeom prst="rect">
                      <a:avLst/>
                    </a:prstGeom>
                  </pic:spPr>
                </pic:pic>
              </a:graphicData>
            </a:graphic>
          </wp:inline>
        </w:drawing>
      </w:r>
    </w:p>
    <w:p w14:paraId="2636AF79" w14:textId="77777777" w:rsidR="00247014" w:rsidRDefault="00247014">
      <w:pPr>
        <w:rPr>
          <w:b/>
        </w:rPr>
      </w:pPr>
    </w:p>
    <w:p w14:paraId="1AF6752C" w14:textId="2AA07147" w:rsidR="00F22F12" w:rsidRDefault="00F22F12">
      <w:pPr>
        <w:rPr>
          <w:b/>
        </w:rPr>
      </w:pPr>
      <w:r>
        <w:rPr>
          <w:b/>
        </w:rPr>
        <w:t xml:space="preserve">L’affichage des </w:t>
      </w:r>
      <w:r w:rsidR="00980569">
        <w:rPr>
          <w:b/>
        </w:rPr>
        <w:t>résultats</w:t>
      </w:r>
      <w:r>
        <w:rPr>
          <w:b/>
        </w:rPr>
        <w:t xml:space="preserve"> </w:t>
      </w:r>
    </w:p>
    <w:p w14:paraId="7BF9E602" w14:textId="77777777" w:rsidR="00F22F12" w:rsidRDefault="00F22F12" w:rsidP="00F22F12">
      <w:r>
        <w:t>Avant d’afficher les resultats sous forme d’un graphe, on fait une petite preparation, qui consiste a calculer les residus (l’erreur du modele par rapport aux donnees d’entrainement) et l’erreur de la prediction par rapport aux donnees du test.</w:t>
      </w:r>
    </w:p>
    <w:p w14:paraId="3CF9D070" w14:textId="77777777" w:rsidR="00F22F12" w:rsidRDefault="00F22F12" w:rsidP="00F22F12">
      <w:r>
        <w:t>La fonction describe du pandas permet d’afficher les statistiques sur la dataframe (table de donnees pandas) comme la moyenne, la variance…etc.</w:t>
      </w:r>
    </w:p>
    <w:p w14:paraId="56BE4050" w14:textId="77777777" w:rsidR="00F22F12" w:rsidRDefault="00F22F12" w:rsidP="00F22F12"/>
    <w:p w14:paraId="5BB61EEB" w14:textId="77777777" w:rsidR="00F22F12" w:rsidRDefault="00F22F12" w:rsidP="00F22F12"/>
    <w:p w14:paraId="74CCFFC0" w14:textId="77777777" w:rsidR="00F22F12" w:rsidRDefault="00F22F12">
      <w:pPr>
        <w:rPr>
          <w:b/>
        </w:rPr>
      </w:pPr>
      <w:r>
        <w:rPr>
          <w:noProof/>
          <w:lang w:val="fr-CA"/>
        </w:rPr>
        <w:drawing>
          <wp:inline distT="0" distB="0" distL="0" distR="0" wp14:anchorId="65F3ABAD" wp14:editId="500E03BB">
            <wp:extent cx="5731510" cy="475107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51070"/>
                    </a:xfrm>
                    <a:prstGeom prst="rect">
                      <a:avLst/>
                    </a:prstGeom>
                  </pic:spPr>
                </pic:pic>
              </a:graphicData>
            </a:graphic>
          </wp:inline>
        </w:drawing>
      </w:r>
    </w:p>
    <w:p w14:paraId="777C558B" w14:textId="77777777" w:rsidR="00126A37" w:rsidRDefault="00126A37">
      <w:pPr>
        <w:rPr>
          <w:b/>
        </w:rPr>
      </w:pPr>
    </w:p>
    <w:p w14:paraId="77EAABCE" w14:textId="425B3A6B" w:rsidR="005735A6" w:rsidRDefault="00980569">
      <w:pPr>
        <w:rPr>
          <w:b/>
        </w:rPr>
      </w:pPr>
      <w:r>
        <w:rPr>
          <w:b/>
        </w:rPr>
        <w:t>Définition</w:t>
      </w:r>
      <w:r w:rsidR="005735A6">
        <w:rPr>
          <w:b/>
        </w:rPr>
        <w:t xml:space="preserve"> des </w:t>
      </w:r>
      <w:r>
        <w:rPr>
          <w:b/>
        </w:rPr>
        <w:t>paramètres</w:t>
      </w:r>
      <w:r w:rsidR="005735A6">
        <w:rPr>
          <w:b/>
        </w:rPr>
        <w:t xml:space="preserve"> du </w:t>
      </w:r>
      <w:r>
        <w:rPr>
          <w:b/>
        </w:rPr>
        <w:t>modèle</w:t>
      </w:r>
    </w:p>
    <w:p w14:paraId="00CDF6D9" w14:textId="77777777" w:rsidR="00360AB8" w:rsidRDefault="00360AB8" w:rsidP="00360AB8">
      <w:r>
        <w:t xml:space="preserve">pmdarima offre un outil pour tester si on doit differencier notre y (dans ce cas nombre de cas ou deces) pour atteindre la stationnarite. Cet outil est la classe ADFTest. On peut le faire comme suit : </w:t>
      </w:r>
    </w:p>
    <w:tbl>
      <w:tblPr>
        <w:tblStyle w:val="Grilledutableau"/>
        <w:tblpPr w:leftFromText="141" w:rightFromText="141" w:vertAnchor="text" w:horzAnchor="margin" w:tblpY="47"/>
        <w:tblW w:w="0" w:type="auto"/>
        <w:tblLook w:val="04A0" w:firstRow="1" w:lastRow="0" w:firstColumn="1" w:lastColumn="0" w:noHBand="0" w:noVBand="1"/>
      </w:tblPr>
      <w:tblGrid>
        <w:gridCol w:w="9016"/>
      </w:tblGrid>
      <w:tr w:rsidR="00360AB8" w:rsidRPr="008D276C" w14:paraId="707CE0CA" w14:textId="77777777" w:rsidTr="00360AB8">
        <w:tc>
          <w:tcPr>
            <w:tcW w:w="9016" w:type="dxa"/>
          </w:tcPr>
          <w:p w14:paraId="7883A3CB" w14:textId="77777777" w:rsidR="00360AB8" w:rsidRPr="00360AB8" w:rsidRDefault="00360AB8" w:rsidP="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en-CA"/>
              </w:rPr>
            </w:pPr>
            <w:r w:rsidRPr="00360AB8">
              <w:rPr>
                <w:rFonts w:ascii="Consolas" w:eastAsia="Times New Roman" w:hAnsi="Consolas" w:cs="Courier New"/>
                <w:b/>
                <w:bCs/>
                <w:color w:val="007020"/>
                <w:sz w:val="18"/>
                <w:szCs w:val="18"/>
                <w:lang w:val="en-CA"/>
              </w:rPr>
              <w:t>from</w:t>
            </w:r>
            <w:r w:rsidRPr="00360AB8">
              <w:rPr>
                <w:rFonts w:ascii="Consolas" w:eastAsia="Times New Roman" w:hAnsi="Consolas" w:cs="Courier New"/>
                <w:color w:val="404040"/>
                <w:sz w:val="18"/>
                <w:szCs w:val="18"/>
                <w:lang w:val="en-CA"/>
              </w:rPr>
              <w:t xml:space="preserve"> </w:t>
            </w:r>
            <w:r w:rsidRPr="00360AB8">
              <w:rPr>
                <w:rFonts w:ascii="Consolas" w:eastAsia="Times New Roman" w:hAnsi="Consolas" w:cs="Courier New"/>
                <w:b/>
                <w:bCs/>
                <w:color w:val="0E84B5"/>
                <w:sz w:val="18"/>
                <w:szCs w:val="18"/>
                <w:lang w:val="en-CA"/>
              </w:rPr>
              <w:t>pmdarima.arima.stationarity</w:t>
            </w:r>
            <w:r w:rsidRPr="00360AB8">
              <w:rPr>
                <w:rFonts w:ascii="Consolas" w:eastAsia="Times New Roman" w:hAnsi="Consolas" w:cs="Courier New"/>
                <w:color w:val="404040"/>
                <w:sz w:val="18"/>
                <w:szCs w:val="18"/>
                <w:lang w:val="en-CA"/>
              </w:rPr>
              <w:t xml:space="preserve"> </w:t>
            </w:r>
            <w:r w:rsidRPr="00360AB8">
              <w:rPr>
                <w:rFonts w:ascii="Consolas" w:eastAsia="Times New Roman" w:hAnsi="Consolas" w:cs="Courier New"/>
                <w:b/>
                <w:bCs/>
                <w:color w:val="007020"/>
                <w:sz w:val="18"/>
                <w:szCs w:val="18"/>
                <w:lang w:val="en-CA"/>
              </w:rPr>
              <w:t>import</w:t>
            </w:r>
            <w:r w:rsidRPr="00360AB8">
              <w:rPr>
                <w:rFonts w:ascii="Consolas" w:eastAsia="Times New Roman" w:hAnsi="Consolas" w:cs="Courier New"/>
                <w:color w:val="404040"/>
                <w:sz w:val="18"/>
                <w:szCs w:val="18"/>
                <w:lang w:val="en-CA"/>
              </w:rPr>
              <w:t xml:space="preserve"> ADFTest</w:t>
            </w:r>
          </w:p>
          <w:p w14:paraId="6D2F8F17" w14:textId="77777777" w:rsidR="00360AB8" w:rsidRDefault="00360AB8" w:rsidP="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en-CA"/>
              </w:rPr>
            </w:pPr>
          </w:p>
          <w:p w14:paraId="549163C2" w14:textId="77777777" w:rsidR="00360AB8" w:rsidRPr="00360AB8" w:rsidRDefault="00360AB8" w:rsidP="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en-CA"/>
              </w:rPr>
            </w:pPr>
            <w:r w:rsidRPr="00360AB8">
              <w:rPr>
                <w:rFonts w:ascii="Consolas" w:eastAsia="Times New Roman" w:hAnsi="Consolas" w:cs="Courier New"/>
                <w:color w:val="404040"/>
                <w:sz w:val="18"/>
                <w:szCs w:val="18"/>
                <w:lang w:val="en-CA"/>
              </w:rPr>
              <w:t xml:space="preserve">adf_test </w:t>
            </w:r>
            <w:r w:rsidRPr="00360AB8">
              <w:rPr>
                <w:rFonts w:ascii="Consolas" w:eastAsia="Times New Roman" w:hAnsi="Consolas" w:cs="Courier New"/>
                <w:color w:val="666666"/>
                <w:sz w:val="18"/>
                <w:szCs w:val="18"/>
                <w:lang w:val="en-CA"/>
              </w:rPr>
              <w:t>=</w:t>
            </w:r>
            <w:r w:rsidRPr="00360AB8">
              <w:rPr>
                <w:rFonts w:ascii="Consolas" w:eastAsia="Times New Roman" w:hAnsi="Consolas" w:cs="Courier New"/>
                <w:color w:val="404040"/>
                <w:sz w:val="18"/>
                <w:szCs w:val="18"/>
                <w:lang w:val="en-CA"/>
              </w:rPr>
              <w:t xml:space="preserve"> ADFTest(alpha</w:t>
            </w:r>
            <w:r w:rsidRPr="00360AB8">
              <w:rPr>
                <w:rFonts w:ascii="Consolas" w:eastAsia="Times New Roman" w:hAnsi="Consolas" w:cs="Courier New"/>
                <w:color w:val="666666"/>
                <w:sz w:val="18"/>
                <w:szCs w:val="18"/>
                <w:lang w:val="en-CA"/>
              </w:rPr>
              <w:t>=</w:t>
            </w:r>
            <w:r w:rsidRPr="00360AB8">
              <w:rPr>
                <w:rFonts w:ascii="Consolas" w:eastAsia="Times New Roman" w:hAnsi="Consolas" w:cs="Courier New"/>
                <w:color w:val="208050"/>
                <w:sz w:val="18"/>
                <w:szCs w:val="18"/>
                <w:lang w:val="en-CA"/>
              </w:rPr>
              <w:t>0.05</w:t>
            </w:r>
            <w:r w:rsidRPr="00360AB8">
              <w:rPr>
                <w:rFonts w:ascii="Consolas" w:eastAsia="Times New Roman" w:hAnsi="Consolas" w:cs="Courier New"/>
                <w:color w:val="404040"/>
                <w:sz w:val="18"/>
                <w:szCs w:val="18"/>
                <w:lang w:val="en-CA"/>
              </w:rPr>
              <w:t>)</w:t>
            </w:r>
          </w:p>
          <w:p w14:paraId="68ACF3CC" w14:textId="77777777" w:rsidR="00360AB8" w:rsidRDefault="00360AB8" w:rsidP="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en-CA"/>
              </w:rPr>
            </w:pPr>
          </w:p>
          <w:p w14:paraId="4E11CFA5" w14:textId="77777777" w:rsidR="00360AB8" w:rsidRPr="00360AB8" w:rsidRDefault="00360AB8" w:rsidP="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04040"/>
                <w:sz w:val="18"/>
                <w:szCs w:val="18"/>
                <w:lang w:val="en-CA"/>
              </w:rPr>
            </w:pPr>
            <w:r w:rsidRPr="00360AB8">
              <w:rPr>
                <w:rFonts w:ascii="Consolas" w:eastAsia="Times New Roman" w:hAnsi="Consolas" w:cs="Courier New"/>
                <w:color w:val="404040"/>
                <w:sz w:val="18"/>
                <w:szCs w:val="18"/>
                <w:lang w:val="en-CA"/>
              </w:rPr>
              <w:t xml:space="preserve">p_val, should_diff </w:t>
            </w:r>
            <w:r w:rsidRPr="00360AB8">
              <w:rPr>
                <w:rFonts w:ascii="Consolas" w:eastAsia="Times New Roman" w:hAnsi="Consolas" w:cs="Courier New"/>
                <w:color w:val="666666"/>
                <w:sz w:val="18"/>
                <w:szCs w:val="18"/>
                <w:lang w:val="en-CA"/>
              </w:rPr>
              <w:t>=</w:t>
            </w:r>
            <w:r w:rsidRPr="00360AB8">
              <w:rPr>
                <w:rFonts w:ascii="Consolas" w:eastAsia="Times New Roman" w:hAnsi="Consolas" w:cs="Courier New"/>
                <w:color w:val="404040"/>
                <w:sz w:val="18"/>
                <w:szCs w:val="18"/>
                <w:lang w:val="en-CA"/>
              </w:rPr>
              <w:t xml:space="preserve"> adf_test</w:t>
            </w:r>
            <w:r w:rsidRPr="00360AB8">
              <w:rPr>
                <w:rFonts w:ascii="Consolas" w:eastAsia="Times New Roman" w:hAnsi="Consolas" w:cs="Courier New"/>
                <w:color w:val="666666"/>
                <w:sz w:val="18"/>
                <w:szCs w:val="18"/>
                <w:lang w:val="en-CA"/>
              </w:rPr>
              <w:t>.</w:t>
            </w:r>
            <w:r w:rsidRPr="00360AB8">
              <w:rPr>
                <w:rFonts w:ascii="Consolas" w:eastAsia="Times New Roman" w:hAnsi="Consolas" w:cs="Courier New"/>
                <w:color w:val="404040"/>
                <w:sz w:val="18"/>
                <w:szCs w:val="18"/>
                <w:lang w:val="en-CA"/>
              </w:rPr>
              <w:t xml:space="preserve">should_diff(y) </w:t>
            </w:r>
          </w:p>
          <w:p w14:paraId="1C57D46B" w14:textId="77777777" w:rsidR="00360AB8" w:rsidRPr="00360AB8" w:rsidRDefault="00360AB8" w:rsidP="00360AB8">
            <w:pPr>
              <w:rPr>
                <w:lang w:val="en-CA"/>
              </w:rPr>
            </w:pPr>
          </w:p>
        </w:tc>
      </w:tr>
    </w:tbl>
    <w:p w14:paraId="01C89003" w14:textId="77777777" w:rsidR="00360AB8" w:rsidRDefault="00360AB8" w:rsidP="00360AB8">
      <w:pPr>
        <w:rPr>
          <w:lang w:val="en-CA"/>
        </w:rPr>
      </w:pPr>
    </w:p>
    <w:p w14:paraId="0649627D" w14:textId="77777777" w:rsidR="00360AB8" w:rsidRDefault="00360AB8" w:rsidP="00360AB8">
      <w:pPr>
        <w:rPr>
          <w:lang w:val="fr-CA"/>
        </w:rPr>
      </w:pPr>
      <w:r w:rsidRPr="00360AB8">
        <w:rPr>
          <w:lang w:val="fr-CA"/>
        </w:rPr>
        <w:t xml:space="preserve">Cela nous retourne Vrai si la valeur de p est </w:t>
      </w:r>
      <w:r w:rsidR="008D3AC7">
        <w:rPr>
          <w:lang w:val="fr-CA"/>
        </w:rPr>
        <w:t>superieure a alpha. En fait p est la probabilite ou le degre par rapport auquel on doit refuser ou accepter une hypothese H0.</w:t>
      </w:r>
    </w:p>
    <w:p w14:paraId="48540D02" w14:textId="77777777" w:rsidR="008D3AC7" w:rsidRDefault="008D3AC7" w:rsidP="00360AB8">
      <w:pPr>
        <w:rPr>
          <w:lang w:val="fr-CA"/>
        </w:rPr>
      </w:pPr>
      <w:r>
        <w:rPr>
          <w:lang w:val="fr-CA"/>
        </w:rPr>
        <w:t>H0 : la serie temporelle est non-stationnaire (acceptee si p superieure a alpha)</w:t>
      </w:r>
    </w:p>
    <w:p w14:paraId="5B83EE04" w14:textId="77777777" w:rsidR="008D3AC7" w:rsidRPr="00360AB8" w:rsidRDefault="008D3AC7" w:rsidP="00360AB8">
      <w:pPr>
        <w:rPr>
          <w:lang w:val="fr-CA"/>
        </w:rPr>
      </w:pPr>
      <w:r>
        <w:rPr>
          <w:lang w:val="fr-CA"/>
        </w:rPr>
        <w:t>Si H0 est acceptee, le degre de differenciation d des series temporelle est superieur a 0.</w:t>
      </w:r>
    </w:p>
    <w:p w14:paraId="6F4EFA60" w14:textId="77777777" w:rsidR="00171E1E" w:rsidRDefault="00171E1E" w:rsidP="005735A6">
      <w:r>
        <w:t>On peut toutefois ne pas passer par la en utilisant directement auto_arima.</w:t>
      </w:r>
    </w:p>
    <w:p w14:paraId="43E8166F" w14:textId="77777777" w:rsidR="005735A6" w:rsidRDefault="00AD7A95" w:rsidP="005735A6">
      <w:r>
        <w:lastRenderedPageBreak/>
        <w:t xml:space="preserve">La fonction auto_arima de </w:t>
      </w:r>
      <w:r w:rsidR="001C17F5">
        <w:t>p</w:t>
      </w:r>
      <w:r w:rsidR="005735A6">
        <w:t xml:space="preserve">mdarima nous permet de definir les parametres necessaires pour construire notre modele. </w:t>
      </w:r>
    </w:p>
    <w:p w14:paraId="39B166FB" w14:textId="77777777" w:rsidR="001C17F5" w:rsidRDefault="001C17F5" w:rsidP="005735A6">
      <w:r>
        <w:t xml:space="preserve">Ces parametres sont order = (p, d, q)  qu’on a déjà abordee, et seasonal_order = (P, D, Q, S) qui sont les parametres </w:t>
      </w:r>
      <w:r w:rsidR="000A58E4">
        <w:t xml:space="preserve">de saisonnalite qui definissent aussi p et d et q mais pour le composant de la saisonnalite. </w:t>
      </w:r>
    </w:p>
    <w:p w14:paraId="65C89009" w14:textId="77777777" w:rsidR="000A58E4" w:rsidRDefault="000A58E4" w:rsidP="005735A6">
      <w:r>
        <w:t>S definit le cycle de la saisonnalite qui peut etre quotidien (7), hebdomadaire (52) ou mensuel (12).</w:t>
      </w:r>
    </w:p>
    <w:p w14:paraId="5A4A95D7" w14:textId="77777777" w:rsidR="00360AB8" w:rsidRDefault="00360AB8" w:rsidP="005735A6"/>
    <w:p w14:paraId="7A633A82" w14:textId="77777777" w:rsidR="00360AB8" w:rsidRDefault="00360AB8" w:rsidP="005735A6"/>
    <w:p w14:paraId="4BC89286" w14:textId="77777777" w:rsidR="005735A6" w:rsidRDefault="005735A6" w:rsidP="005735A6">
      <w:r>
        <w:rPr>
          <w:noProof/>
          <w:lang w:val="fr-CA"/>
        </w:rPr>
        <w:drawing>
          <wp:inline distT="0" distB="0" distL="0" distR="0" wp14:anchorId="44B20EC0" wp14:editId="7DECB237">
            <wp:extent cx="5731510" cy="2185035"/>
            <wp:effectExtent l="0" t="0" r="254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85035"/>
                    </a:xfrm>
                    <a:prstGeom prst="rect">
                      <a:avLst/>
                    </a:prstGeom>
                  </pic:spPr>
                </pic:pic>
              </a:graphicData>
            </a:graphic>
          </wp:inline>
        </w:drawing>
      </w:r>
    </w:p>
    <w:p w14:paraId="68A9FDE9" w14:textId="77777777" w:rsidR="00126A37" w:rsidRDefault="00126A37">
      <w:pPr>
        <w:rPr>
          <w:b/>
        </w:rPr>
      </w:pPr>
    </w:p>
    <w:p w14:paraId="5C7ECEAD" w14:textId="30770483" w:rsidR="00126A37" w:rsidRDefault="00BB27EF">
      <w:pPr>
        <w:rPr>
          <w:b/>
        </w:rPr>
      </w:pPr>
      <w:r>
        <w:rPr>
          <w:b/>
        </w:rPr>
        <w:t xml:space="preserve">Construction du </w:t>
      </w:r>
      <w:r w:rsidR="00980569">
        <w:rPr>
          <w:b/>
        </w:rPr>
        <w:t>modèle</w:t>
      </w:r>
      <w:r>
        <w:rPr>
          <w:b/>
        </w:rPr>
        <w:t xml:space="preserve"> </w:t>
      </w:r>
    </w:p>
    <w:p w14:paraId="07CBA66E" w14:textId="77777777" w:rsidR="00BB27EF" w:rsidRDefault="00BB27EF" w:rsidP="00BB27EF">
      <w:r>
        <w:t xml:space="preserve">On utilise la classe SARIMAX de la biblitheque statsmodels pour construire notre modele basee sur les valeurs des parametres déjà trouvees avec pmdarima. Elle nous permet aussi de predire les valeurs des dates a venir pour pouvoir les comparer avec les donnees du test. </w:t>
      </w:r>
    </w:p>
    <w:p w14:paraId="2ABC8CCC" w14:textId="77777777" w:rsidR="00BB27EF" w:rsidRDefault="005735A6" w:rsidP="00BB27EF">
      <w:r>
        <w:t>Le S dans SARIMAX est pour ¨Seasonal¨ et ce parce qu’il prend en charge la saisonnalite des donnees .</w:t>
      </w:r>
    </w:p>
    <w:p w14:paraId="1E7248DA" w14:textId="77777777" w:rsidR="005735A6" w:rsidRDefault="005735A6" w:rsidP="00BB27EF">
      <w:r>
        <w:t>X est pour ¨eXogenous¨ parce que les parametres sont definits en dehors de la classe (a l’oppisition de ¨endogenous¨)</w:t>
      </w:r>
    </w:p>
    <w:p w14:paraId="21618566" w14:textId="77777777" w:rsidR="00BB27EF" w:rsidRDefault="00BB27EF">
      <w:pPr>
        <w:rPr>
          <w:b/>
        </w:rPr>
      </w:pPr>
      <w:r>
        <w:rPr>
          <w:noProof/>
          <w:lang w:val="fr-CA"/>
        </w:rPr>
        <w:lastRenderedPageBreak/>
        <w:drawing>
          <wp:inline distT="0" distB="0" distL="0" distR="0" wp14:anchorId="7C7DD958" wp14:editId="0307FE6E">
            <wp:extent cx="5731510" cy="4067175"/>
            <wp:effectExtent l="0" t="0" r="254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067175"/>
                    </a:xfrm>
                    <a:prstGeom prst="rect">
                      <a:avLst/>
                    </a:prstGeom>
                  </pic:spPr>
                </pic:pic>
              </a:graphicData>
            </a:graphic>
          </wp:inline>
        </w:drawing>
      </w:r>
    </w:p>
    <w:p w14:paraId="3547685B" w14:textId="77777777" w:rsidR="000A58E4" w:rsidRDefault="000A58E4">
      <w:pPr>
        <w:rPr>
          <w:b/>
        </w:rPr>
      </w:pPr>
    </w:p>
    <w:p w14:paraId="0F7B3DC8" w14:textId="758EDB07" w:rsidR="000A58E4" w:rsidRDefault="00980569">
      <w:pPr>
        <w:rPr>
          <w:b/>
        </w:rPr>
      </w:pPr>
      <w:r>
        <w:rPr>
          <w:b/>
        </w:rPr>
        <w:t>Exécution</w:t>
      </w:r>
      <w:r w:rsidR="006D2ACF">
        <w:rPr>
          <w:b/>
        </w:rPr>
        <w:t xml:space="preserve"> et </w:t>
      </w:r>
      <w:r>
        <w:rPr>
          <w:b/>
        </w:rPr>
        <w:t>résultats</w:t>
      </w:r>
    </w:p>
    <w:p w14:paraId="05FDE984" w14:textId="77777777" w:rsidR="00AD7A95" w:rsidRPr="00AD7A95" w:rsidRDefault="00AD7A95" w:rsidP="00AD7A95">
      <w:pPr>
        <w:rPr>
          <w:lang w:val="fr-CA"/>
        </w:rPr>
      </w:pPr>
      <w:r w:rsidRPr="00AD7A95">
        <w:rPr>
          <w:lang w:val="fr-CA"/>
        </w:rPr>
        <w:t>On a execute avec order =(3, 2, 2) et seasonal_order = (1, 0, 1, 7) car on a deja execute pmdarima.auto_arima et on a obtenu ces valeurs et on a pas a l’executer a chaque fois.</w:t>
      </w:r>
    </w:p>
    <w:p w14:paraId="78F427D8" w14:textId="77777777" w:rsidR="000A58E4" w:rsidRDefault="000A58E4" w:rsidP="000A58E4">
      <w:r>
        <w:rPr>
          <w:noProof/>
          <w:lang w:val="fr-CA"/>
        </w:rPr>
        <w:drawing>
          <wp:inline distT="0" distB="0" distL="0" distR="0" wp14:anchorId="64B8865E" wp14:editId="1607BE23">
            <wp:extent cx="5731510" cy="1736725"/>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6725"/>
                    </a:xfrm>
                    <a:prstGeom prst="rect">
                      <a:avLst/>
                    </a:prstGeom>
                  </pic:spPr>
                </pic:pic>
              </a:graphicData>
            </a:graphic>
          </wp:inline>
        </w:drawing>
      </w:r>
    </w:p>
    <w:p w14:paraId="49A980D4" w14:textId="77777777" w:rsidR="00247014" w:rsidRDefault="000E6E81">
      <w:r>
        <w:t>Le nombre</w:t>
      </w:r>
      <w:r w:rsidR="008D6E72">
        <w:t xml:space="preserve"> de deces</w:t>
      </w:r>
      <w:r>
        <w:t xml:space="preserve">: </w:t>
      </w:r>
    </w:p>
    <w:p w14:paraId="06C02C7F" w14:textId="77777777" w:rsidR="006D2ACF" w:rsidRPr="006D2ACF" w:rsidRDefault="006D2ACF">
      <w:pPr>
        <w:rPr>
          <w:b/>
          <w:noProof/>
          <w:lang w:val="fr-CA"/>
        </w:rPr>
      </w:pPr>
      <w:r w:rsidRPr="006D2ACF">
        <w:rPr>
          <w:b/>
          <w:noProof/>
          <w:lang w:val="fr-CA"/>
        </w:rPr>
        <w:t>Modele avec les residus :</w:t>
      </w:r>
    </w:p>
    <w:p w14:paraId="1577B1B2" w14:textId="77777777" w:rsidR="00247014" w:rsidRDefault="000E6E81">
      <w:r>
        <w:rPr>
          <w:noProof/>
          <w:lang w:val="fr-CA"/>
        </w:rPr>
        <w:lastRenderedPageBreak/>
        <w:drawing>
          <wp:inline distT="0" distB="0" distL="0" distR="0" wp14:anchorId="4216041B" wp14:editId="61A84CE8">
            <wp:extent cx="5731510" cy="426847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510" cy="4268470"/>
                    </a:xfrm>
                    <a:prstGeom prst="rect">
                      <a:avLst/>
                    </a:prstGeom>
                    <a:ln/>
                  </pic:spPr>
                </pic:pic>
              </a:graphicData>
            </a:graphic>
          </wp:inline>
        </w:drawing>
      </w:r>
      <w:r>
        <w:rPr>
          <w:noProof/>
          <w:lang w:val="fr-CA"/>
        </w:rPr>
        <mc:AlternateContent>
          <mc:Choice Requires="wps">
            <w:drawing>
              <wp:anchor distT="0" distB="0" distL="114300" distR="114300" simplePos="0" relativeHeight="251659264" behindDoc="0" locked="0" layoutInCell="1" hidden="0" allowOverlap="1" wp14:anchorId="109B5CF7" wp14:editId="334A2CCC">
                <wp:simplePos x="0" y="0"/>
                <wp:positionH relativeFrom="column">
                  <wp:posOffset>1854200</wp:posOffset>
                </wp:positionH>
                <wp:positionV relativeFrom="paragraph">
                  <wp:posOffset>1206500</wp:posOffset>
                </wp:positionV>
                <wp:extent cx="328613" cy="228600"/>
                <wp:effectExtent l="0" t="0" r="0" b="0"/>
                <wp:wrapNone/>
                <wp:docPr id="20" name="Rectangle 20"/>
                <wp:cNvGraphicFramePr/>
                <a:graphic xmlns:a="http://schemas.openxmlformats.org/drawingml/2006/main">
                  <a:graphicData uri="http://schemas.microsoft.com/office/word/2010/wordprocessingShape">
                    <wps:wsp>
                      <wps:cNvSpPr/>
                      <wps:spPr>
                        <a:xfrm>
                          <a:off x="5186456" y="3670463"/>
                          <a:ext cx="319088" cy="219075"/>
                        </a:xfrm>
                        <a:prstGeom prst="rect">
                          <a:avLst/>
                        </a:prstGeom>
                        <a:noFill/>
                        <a:ln w="9525" cap="flat" cmpd="sng">
                          <a:solidFill>
                            <a:schemeClr val="dk1"/>
                          </a:solidFill>
                          <a:prstDash val="solid"/>
                          <a:round/>
                          <a:headEnd type="none" w="sm" len="sm"/>
                          <a:tailEnd type="none" w="sm" len="sm"/>
                        </a:ln>
                      </wps:spPr>
                      <wps:txbx>
                        <w:txbxContent>
                          <w:p w14:paraId="5283B30A" w14:textId="77777777" w:rsidR="00247014" w:rsidRDefault="0024701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09B5CF7" id="Rectangle 20" o:spid="_x0000_s1029" style="position:absolute;margin-left:146pt;margin-top:95pt;width:25.9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" filled="f" strokecolor="black [3200]">
                <v:stroke startarrowwidth="narrow" startarrowlength="short" endarrowwidth="narrow" endarrowlength="short" joinstyle="round"/>
                <v:textbox inset="2.53958mm,2.53958mm,2.53958mm,2.53958mm">
                  <w:txbxContent>
                    <w:p w14:paraId="5283B30A" w14:textId="77777777" w:rsidR="00247014" w:rsidRDefault="00247014">
                      <w:pPr>
                        <w:spacing w:after="0" w:line="240" w:lineRule="auto"/>
                        <w:textDirection w:val="btLr"/>
                      </w:pPr>
                    </w:p>
                  </w:txbxContent>
                </v:textbox>
              </v:rect>
            </w:pict>
          </mc:Fallback>
        </mc:AlternateContent>
      </w:r>
      <w:r>
        <w:rPr>
          <w:noProof/>
          <w:lang w:val="fr-CA"/>
        </w:rPr>
        <w:drawing>
          <wp:anchor distT="0" distB="0" distL="114300" distR="114300" simplePos="0" relativeHeight="251660288" behindDoc="0" locked="0" layoutInCell="1" hidden="0" allowOverlap="1" wp14:anchorId="3FA5695F" wp14:editId="47C8447E">
            <wp:simplePos x="0" y="0"/>
            <wp:positionH relativeFrom="column">
              <wp:posOffset>2919413</wp:posOffset>
            </wp:positionH>
            <wp:positionV relativeFrom="paragraph">
              <wp:posOffset>2404745</wp:posOffset>
            </wp:positionV>
            <wp:extent cx="3096260" cy="1543050"/>
            <wp:effectExtent l="0" t="0" r="0" b="0"/>
            <wp:wrapNone/>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096260" cy="1543050"/>
                    </a:xfrm>
                    <a:prstGeom prst="rect">
                      <a:avLst/>
                    </a:prstGeom>
                    <a:ln/>
                  </pic:spPr>
                </pic:pic>
              </a:graphicData>
            </a:graphic>
          </wp:anchor>
        </w:drawing>
      </w:r>
      <w:r>
        <w:rPr>
          <w:noProof/>
          <w:lang w:val="fr-CA"/>
        </w:rPr>
        <mc:AlternateContent>
          <mc:Choice Requires="wpg">
            <w:drawing>
              <wp:anchor distT="0" distB="0" distL="114300" distR="114300" simplePos="0" relativeHeight="251661312" behindDoc="0" locked="0" layoutInCell="1" hidden="0" allowOverlap="1" wp14:anchorId="68F86D96" wp14:editId="1D910F34">
                <wp:simplePos x="0" y="0"/>
                <wp:positionH relativeFrom="column">
                  <wp:posOffset>2184400</wp:posOffset>
                </wp:positionH>
                <wp:positionV relativeFrom="paragraph">
                  <wp:posOffset>1409700</wp:posOffset>
                </wp:positionV>
                <wp:extent cx="1709737" cy="1404937"/>
                <wp:effectExtent l="0" t="0" r="0" b="0"/>
                <wp:wrapNone/>
                <wp:docPr id="21" name="Connecteur droit avec flèche 21"/>
                <wp:cNvGraphicFramePr/>
                <a:graphic xmlns:a="http://schemas.openxmlformats.org/drawingml/2006/main">
                  <a:graphicData uri="http://schemas.microsoft.com/office/word/2010/wordprocessingShape">
                    <wps:wsp>
                      <wps:cNvCnPr/>
                      <wps:spPr>
                        <a:xfrm>
                          <a:off x="4500657" y="3087057"/>
                          <a:ext cx="1690687" cy="1385887"/>
                        </a:xfrm>
                        <a:prstGeom prst="straightConnector1">
                          <a:avLst/>
                        </a:prstGeom>
                        <a:noFill/>
                        <a:ln w="19050" cap="flat" cmpd="sng">
                          <a:solidFill>
                            <a:schemeClr val="dk1"/>
                          </a:solidFill>
                          <a:prstDash val="lgDash"/>
                          <a:miter lim="800000"/>
                          <a:headEnd type="none" w="sm" len="sm"/>
                          <a:tailEnd type="stealth" w="med" len="med"/>
                        </a:ln>
                        <a:effectLst>
                          <a:outerShdw blurRad="50800" dist="38100" dir="18900000" algn="bl" rotWithShape="0">
                            <a:srgbClr val="000000">
                              <a:alpha val="40000"/>
                            </a:srgbClr>
                          </a:outerShdw>
                        </a:effec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2184400</wp:posOffset>
                </wp:positionH>
                <wp:positionV relativeFrom="paragraph">
                  <wp:posOffset>1409700</wp:posOffset>
                </wp:positionV>
                <wp:extent cx="1709737" cy="1404937"/>
                <wp:effectExtent b="0" l="0" r="0" t="0"/>
                <wp:wrapNone/>
                <wp:docPr id="21"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1709737" cy="1404937"/>
                        </a:xfrm>
                        <a:prstGeom prst="rect"/>
                        <a:ln/>
                      </pic:spPr>
                    </pic:pic>
                  </a:graphicData>
                </a:graphic>
              </wp:anchor>
            </w:drawing>
          </mc:Fallback>
        </mc:AlternateContent>
      </w:r>
    </w:p>
    <w:p w14:paraId="2BE8BDED" w14:textId="77777777" w:rsidR="00247014" w:rsidRPr="006D2ACF" w:rsidRDefault="006D2ACF">
      <w:pPr>
        <w:rPr>
          <w:b/>
        </w:rPr>
      </w:pPr>
      <w:r w:rsidRPr="006D2ACF">
        <w:rPr>
          <w:b/>
        </w:rPr>
        <w:t>La prediction avec l’erreur :</w:t>
      </w:r>
    </w:p>
    <w:p w14:paraId="1ACAF2C9" w14:textId="77777777" w:rsidR="006D2ACF" w:rsidRDefault="008D6E72">
      <w:pPr>
        <w:tabs>
          <w:tab w:val="left" w:pos="2063"/>
        </w:tabs>
        <w:rPr>
          <w:b/>
        </w:rPr>
      </w:pPr>
      <w:r w:rsidRPr="008D6E72">
        <w:rPr>
          <w:b/>
          <w:noProof/>
          <w:lang w:val="fr-CA"/>
        </w:rPr>
        <w:lastRenderedPageBreak/>
        <w:drawing>
          <wp:inline distT="0" distB="0" distL="0" distR="0" wp14:anchorId="6100ED18" wp14:editId="7B949C30">
            <wp:extent cx="5731510" cy="4236207"/>
            <wp:effectExtent l="0" t="0" r="2540" b="0"/>
            <wp:docPr id="12" name="Image 12" descr="C:\Users\achafni\Desktop\Personnel\deces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hafni\Desktop\Personnel\deces_er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236207"/>
                    </a:xfrm>
                    <a:prstGeom prst="rect">
                      <a:avLst/>
                    </a:prstGeom>
                    <a:noFill/>
                    <a:ln>
                      <a:noFill/>
                    </a:ln>
                  </pic:spPr>
                </pic:pic>
              </a:graphicData>
            </a:graphic>
          </wp:inline>
        </w:drawing>
      </w:r>
    </w:p>
    <w:p w14:paraId="76D0B9A5" w14:textId="77777777" w:rsidR="006D2ACF" w:rsidRDefault="006D2ACF">
      <w:pPr>
        <w:tabs>
          <w:tab w:val="left" w:pos="2063"/>
        </w:tabs>
        <w:rPr>
          <w:b/>
        </w:rPr>
      </w:pPr>
    </w:p>
    <w:p w14:paraId="406EEAB9" w14:textId="77777777" w:rsidR="00247014" w:rsidRDefault="006D2ACF">
      <w:pPr>
        <w:tabs>
          <w:tab w:val="left" w:pos="2063"/>
        </w:tabs>
        <w:rPr>
          <w:b/>
        </w:rPr>
      </w:pPr>
      <w:r>
        <w:rPr>
          <w:b/>
        </w:rPr>
        <w:t>Prediction des donnes de test</w:t>
      </w:r>
      <w:r w:rsidR="000E6E81">
        <w:rPr>
          <w:b/>
        </w:rPr>
        <w:tab/>
      </w:r>
    </w:p>
    <w:p w14:paraId="7A2F97BE" w14:textId="77777777" w:rsidR="00247014" w:rsidRDefault="008D6E72">
      <w:r w:rsidRPr="008D6E72">
        <w:rPr>
          <w:noProof/>
          <w:lang w:val="fr-CA"/>
        </w:rPr>
        <w:drawing>
          <wp:inline distT="0" distB="0" distL="0" distR="0" wp14:anchorId="0F38E1EA" wp14:editId="143F86E2">
            <wp:extent cx="5010150" cy="3524250"/>
            <wp:effectExtent l="0" t="0" r="0" b="0"/>
            <wp:docPr id="14" name="Image 14" descr="C:\Users\achafni\Desktop\Personnel\deces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hafni\Desktop\Personnel\deces_co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0150" cy="3524250"/>
                    </a:xfrm>
                    <a:prstGeom prst="rect">
                      <a:avLst/>
                    </a:prstGeom>
                    <a:noFill/>
                    <a:ln>
                      <a:noFill/>
                    </a:ln>
                  </pic:spPr>
                </pic:pic>
              </a:graphicData>
            </a:graphic>
          </wp:inline>
        </w:drawing>
      </w:r>
    </w:p>
    <w:p w14:paraId="0EDD3A61" w14:textId="77777777" w:rsidR="00247014" w:rsidRDefault="00247014"/>
    <w:p w14:paraId="58155382" w14:textId="77777777" w:rsidR="00247014" w:rsidRDefault="00247014"/>
    <w:p w14:paraId="45318BE0" w14:textId="77777777" w:rsidR="00247014" w:rsidRDefault="00247014"/>
    <w:p w14:paraId="18CFEE90" w14:textId="77777777" w:rsidR="008D6E72" w:rsidRDefault="008D6E72">
      <w:r>
        <w:t>Nombre des nouveaux cas :</w:t>
      </w:r>
    </w:p>
    <w:p w14:paraId="7BFFCA26" w14:textId="77777777" w:rsidR="006D2ACF" w:rsidRPr="006D2ACF" w:rsidRDefault="006D2ACF" w:rsidP="006D2ACF">
      <w:pPr>
        <w:rPr>
          <w:b/>
          <w:noProof/>
          <w:lang w:val="fr-CA"/>
        </w:rPr>
      </w:pPr>
      <w:r w:rsidRPr="006D2ACF">
        <w:rPr>
          <w:b/>
          <w:noProof/>
          <w:lang w:val="fr-CA"/>
        </w:rPr>
        <w:t>Modele avec les residus :</w:t>
      </w:r>
    </w:p>
    <w:p w14:paraId="1EFB0AB8" w14:textId="77777777" w:rsidR="006D2ACF" w:rsidRDefault="006D2ACF"/>
    <w:p w14:paraId="1FD6F283" w14:textId="77777777" w:rsidR="008D6E72" w:rsidRDefault="006D2ACF">
      <w:r w:rsidRPr="006D2ACF">
        <w:rPr>
          <w:noProof/>
          <w:lang w:val="fr-CA"/>
        </w:rPr>
        <w:drawing>
          <wp:inline distT="0" distB="0" distL="0" distR="0" wp14:anchorId="64263A68" wp14:editId="299B8B5D">
            <wp:extent cx="5731510" cy="4236207"/>
            <wp:effectExtent l="0" t="0" r="2540" b="0"/>
            <wp:docPr id="15" name="Image 15" descr="C:\Users\achafni\Desktop\Personnel\nouv_cas_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hafni\Desktop\Personnel\nouv_cas_a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236207"/>
                    </a:xfrm>
                    <a:prstGeom prst="rect">
                      <a:avLst/>
                    </a:prstGeom>
                    <a:noFill/>
                    <a:ln>
                      <a:noFill/>
                    </a:ln>
                  </pic:spPr>
                </pic:pic>
              </a:graphicData>
            </a:graphic>
          </wp:inline>
        </w:drawing>
      </w:r>
    </w:p>
    <w:p w14:paraId="142251E0" w14:textId="77777777" w:rsidR="006D2ACF" w:rsidRPr="006D2ACF" w:rsidRDefault="006D2ACF" w:rsidP="006D2ACF">
      <w:pPr>
        <w:rPr>
          <w:b/>
        </w:rPr>
      </w:pPr>
      <w:r w:rsidRPr="006D2ACF">
        <w:rPr>
          <w:b/>
        </w:rPr>
        <w:t>La prediction avec l’erreur :</w:t>
      </w:r>
    </w:p>
    <w:p w14:paraId="03ABC064" w14:textId="77777777" w:rsidR="006D2ACF" w:rsidRDefault="006D2ACF"/>
    <w:p w14:paraId="6F0070C6" w14:textId="77777777" w:rsidR="00247014" w:rsidRDefault="008D6E72">
      <w:r w:rsidRPr="008D6E72">
        <w:rPr>
          <w:noProof/>
          <w:lang w:val="fr-CA"/>
        </w:rPr>
        <w:lastRenderedPageBreak/>
        <w:drawing>
          <wp:inline distT="0" distB="0" distL="0" distR="0" wp14:anchorId="4F3E319F" wp14:editId="20027B81">
            <wp:extent cx="5731510" cy="4349115"/>
            <wp:effectExtent l="0" t="0" r="2540" b="0"/>
            <wp:docPr id="10" name="Image 10" descr="C:\Users\achafni\Desktop\Personnel\nouv_cas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fni\Desktop\Personnel\nouv_cas_er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349115"/>
                    </a:xfrm>
                    <a:prstGeom prst="rect">
                      <a:avLst/>
                    </a:prstGeom>
                    <a:noFill/>
                    <a:ln>
                      <a:noFill/>
                    </a:ln>
                  </pic:spPr>
                </pic:pic>
              </a:graphicData>
            </a:graphic>
          </wp:inline>
        </w:drawing>
      </w:r>
    </w:p>
    <w:p w14:paraId="7EF361D3" w14:textId="77777777" w:rsidR="006D2ACF" w:rsidRDefault="006D2ACF" w:rsidP="006D2ACF">
      <w:pPr>
        <w:tabs>
          <w:tab w:val="left" w:pos="2063"/>
        </w:tabs>
        <w:rPr>
          <w:b/>
        </w:rPr>
      </w:pPr>
    </w:p>
    <w:p w14:paraId="59FCCC45" w14:textId="77777777" w:rsidR="006D2ACF" w:rsidRDefault="006D2ACF" w:rsidP="006D2ACF">
      <w:pPr>
        <w:tabs>
          <w:tab w:val="left" w:pos="2063"/>
        </w:tabs>
        <w:rPr>
          <w:b/>
        </w:rPr>
      </w:pPr>
      <w:r>
        <w:rPr>
          <w:b/>
        </w:rPr>
        <w:t>Prediction des donnes de test</w:t>
      </w:r>
      <w:r>
        <w:rPr>
          <w:b/>
        </w:rPr>
        <w:tab/>
      </w:r>
    </w:p>
    <w:p w14:paraId="52354D34" w14:textId="77777777" w:rsidR="006D2ACF" w:rsidRDefault="006D2ACF"/>
    <w:p w14:paraId="61DFB16F" w14:textId="77777777" w:rsidR="00247014" w:rsidRDefault="008D6E72">
      <w:r w:rsidRPr="008D6E72">
        <w:rPr>
          <w:noProof/>
          <w:lang w:val="fr-CA"/>
        </w:rPr>
        <w:drawing>
          <wp:inline distT="0" distB="0" distL="0" distR="0" wp14:anchorId="1A48B611" wp14:editId="727D7879">
            <wp:extent cx="4724400" cy="3524250"/>
            <wp:effectExtent l="0" t="0" r="0" b="0"/>
            <wp:docPr id="13" name="Image 13" descr="C:\Users\achafni\Desktop\Personnel\nouv_cas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hafni\Desktop\Personnel\nouv_cas_co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524250"/>
                    </a:xfrm>
                    <a:prstGeom prst="rect">
                      <a:avLst/>
                    </a:prstGeom>
                    <a:noFill/>
                    <a:ln>
                      <a:noFill/>
                    </a:ln>
                  </pic:spPr>
                </pic:pic>
              </a:graphicData>
            </a:graphic>
          </wp:inline>
        </w:drawing>
      </w:r>
    </w:p>
    <w:p w14:paraId="5DA6DE97" w14:textId="77777777" w:rsidR="006D2ACF" w:rsidRPr="005B71CA" w:rsidRDefault="006D2ACF">
      <w:pPr>
        <w:rPr>
          <w:rFonts w:ascii="Arial" w:hAnsi="Arial" w:cs="Arial"/>
        </w:rPr>
      </w:pPr>
      <w:r w:rsidRPr="005B71CA">
        <w:rPr>
          <w:rFonts w:ascii="Arial" w:hAnsi="Arial" w:cs="Arial"/>
        </w:rPr>
        <w:lastRenderedPageBreak/>
        <w:t>Commentaires :</w:t>
      </w:r>
    </w:p>
    <w:p w14:paraId="65B63CF1" w14:textId="1211ABA7" w:rsidR="006D2ACF" w:rsidRPr="005B71CA" w:rsidRDefault="006D2ACF">
      <w:pPr>
        <w:rPr>
          <w:rFonts w:ascii="Arial" w:hAnsi="Arial" w:cs="Arial"/>
        </w:rPr>
      </w:pPr>
      <w:r w:rsidRPr="005B71CA">
        <w:rPr>
          <w:rFonts w:ascii="Arial" w:hAnsi="Arial" w:cs="Arial"/>
        </w:rPr>
        <w:t xml:space="preserve">On constate que l’erreur sur les </w:t>
      </w:r>
      <w:r w:rsidR="005B71CA" w:rsidRPr="005B71CA">
        <w:rPr>
          <w:rFonts w:ascii="Arial" w:hAnsi="Arial" w:cs="Arial"/>
        </w:rPr>
        <w:t>données</w:t>
      </w:r>
      <w:r w:rsidRPr="005B71CA">
        <w:rPr>
          <w:rFonts w:ascii="Arial" w:hAnsi="Arial" w:cs="Arial"/>
        </w:rPr>
        <w:t xml:space="preserve"> d’entrainement est trop petite, alors que l’erreur sur les </w:t>
      </w:r>
      <w:r w:rsidR="005B71CA" w:rsidRPr="005B71CA">
        <w:rPr>
          <w:rFonts w:ascii="Arial" w:hAnsi="Arial" w:cs="Arial"/>
        </w:rPr>
        <w:t>données</w:t>
      </w:r>
      <w:r w:rsidRPr="005B71CA">
        <w:rPr>
          <w:rFonts w:ascii="Arial" w:hAnsi="Arial" w:cs="Arial"/>
        </w:rPr>
        <w:t xml:space="preserve"> de test est grande </w:t>
      </w:r>
    </w:p>
    <w:p w14:paraId="1B4CCD95" w14:textId="77777777" w:rsidR="00247014" w:rsidRDefault="00247014"/>
    <w:p w14:paraId="6C779369" w14:textId="4F54BEBE" w:rsidR="00247014" w:rsidRPr="005B71CA" w:rsidRDefault="008D276C">
      <w:pPr>
        <w:rPr>
          <w:rFonts w:ascii="Arial" w:hAnsi="Arial" w:cs="Arial"/>
          <w:b/>
          <w:bCs/>
          <w:color w:val="C00000"/>
          <w:u w:val="single"/>
        </w:rPr>
      </w:pPr>
      <w:r w:rsidRPr="005B71CA">
        <w:rPr>
          <w:rFonts w:ascii="Arial" w:hAnsi="Arial" w:cs="Arial"/>
          <w:b/>
          <w:bCs/>
          <w:color w:val="C00000"/>
          <w:u w:val="single"/>
        </w:rPr>
        <w:t>Prophet :</w:t>
      </w:r>
    </w:p>
    <w:p w14:paraId="425F0B85" w14:textId="5E29290D" w:rsidR="00247014" w:rsidRPr="00980569" w:rsidRDefault="00980569">
      <w:pPr>
        <w:rPr>
          <w:rFonts w:ascii="Arial" w:hAnsi="Arial" w:cs="Arial"/>
          <w:b/>
        </w:rPr>
      </w:pPr>
      <w:r w:rsidRPr="005B71CA">
        <w:rPr>
          <w:rFonts w:ascii="Arial" w:hAnsi="Arial" w:cs="Arial"/>
          <w:b/>
        </w:rPr>
        <w:t xml:space="preserve">Bibliothèques : </w:t>
      </w:r>
    </w:p>
    <w:p w14:paraId="3765655F" w14:textId="00CB95F5" w:rsidR="008D276C" w:rsidRDefault="008D276C">
      <w:r>
        <w:rPr>
          <w:noProof/>
        </w:rPr>
        <w:drawing>
          <wp:inline distT="0" distB="0" distL="0" distR="0" wp14:anchorId="5F971D6D" wp14:editId="286C5DDC">
            <wp:extent cx="5731510" cy="2826385"/>
            <wp:effectExtent l="19050" t="19050" r="21590" b="120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826385"/>
                    </a:xfrm>
                    <a:prstGeom prst="rect">
                      <a:avLst/>
                    </a:prstGeom>
                    <a:noFill/>
                    <a:ln>
                      <a:solidFill>
                        <a:schemeClr val="tx1"/>
                      </a:solidFill>
                    </a:ln>
                  </pic:spPr>
                </pic:pic>
              </a:graphicData>
            </a:graphic>
          </wp:inline>
        </w:drawing>
      </w:r>
    </w:p>
    <w:p w14:paraId="22895439" w14:textId="77777777" w:rsidR="00980569" w:rsidRDefault="00980569" w:rsidP="00980569">
      <w:r>
        <w:t>Pandas : pour la lecture et présentation des données, et la représentation avec des graphes</w:t>
      </w:r>
    </w:p>
    <w:p w14:paraId="0970CD33" w14:textId="77777777" w:rsidR="00980569" w:rsidRDefault="00980569" w:rsidP="00980569">
      <w:r>
        <w:t>Numpy : Pour la manipulation des listes et matrices</w:t>
      </w:r>
    </w:p>
    <w:p w14:paraId="477CE3BC" w14:textId="77777777" w:rsidR="00980569" w:rsidRDefault="00980569" w:rsidP="00980569">
      <w:r>
        <w:t>Matplotlib.pyplot : l’affichage des graphes</w:t>
      </w:r>
    </w:p>
    <w:p w14:paraId="1D448C15" w14:textId="40F5E2C8" w:rsidR="00980569" w:rsidRDefault="00980569"/>
    <w:p w14:paraId="3409F4D0" w14:textId="49FBBD18" w:rsidR="00F32B99" w:rsidRDefault="00F32B99" w:rsidP="00F32B99">
      <w:pPr>
        <w:pStyle w:val="Paragraphedeliste"/>
        <w:numPr>
          <w:ilvl w:val="1"/>
          <w:numId w:val="5"/>
        </w:numPr>
      </w:pPr>
      <w:r>
        <w:t xml:space="preserve">Après, on additionne les données du même jour et on supprime les autres colonnes sauf les cases et deaths. Ces deux derniers, on les a divisés pour faire la prédiction sur les deux a la fois. </w:t>
      </w:r>
    </w:p>
    <w:p w14:paraId="0537FC8F" w14:textId="2FEA39DE" w:rsidR="008D276C" w:rsidRDefault="008D276C"/>
    <w:p w14:paraId="47BAB451" w14:textId="2EB5FD81" w:rsidR="008D276C" w:rsidRDefault="008D276C">
      <w:r>
        <w:rPr>
          <w:noProof/>
        </w:rPr>
        <w:drawing>
          <wp:inline distT="0" distB="0" distL="0" distR="0" wp14:anchorId="6C323876" wp14:editId="5D86B729">
            <wp:extent cx="3179928" cy="1154160"/>
            <wp:effectExtent l="19050" t="19050" r="2095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2347" cy="1169556"/>
                    </a:xfrm>
                    <a:prstGeom prst="rect">
                      <a:avLst/>
                    </a:prstGeom>
                    <a:noFill/>
                    <a:ln>
                      <a:solidFill>
                        <a:schemeClr val="tx1"/>
                      </a:solidFill>
                    </a:ln>
                  </pic:spPr>
                </pic:pic>
              </a:graphicData>
            </a:graphic>
          </wp:inline>
        </w:drawing>
      </w:r>
    </w:p>
    <w:p w14:paraId="16CB18E7" w14:textId="20DC9527" w:rsidR="008D276C" w:rsidRDefault="00F32B99">
      <w:r>
        <w:t xml:space="preserve"> Ensuite, on nomme la colonne du date ‘ds’ et la colonne prédis ‘Y’</w:t>
      </w:r>
    </w:p>
    <w:p w14:paraId="73854525" w14:textId="38C60A52" w:rsidR="008D276C" w:rsidRDefault="008D276C">
      <w:r>
        <w:rPr>
          <w:noProof/>
        </w:rPr>
        <w:lastRenderedPageBreak/>
        <w:drawing>
          <wp:inline distT="0" distB="0" distL="0" distR="0" wp14:anchorId="319D5D43" wp14:editId="3E6D4FEB">
            <wp:extent cx="2390245" cy="2060812"/>
            <wp:effectExtent l="19050" t="19050" r="10160" b="158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1010" cy="2078715"/>
                    </a:xfrm>
                    <a:prstGeom prst="rect">
                      <a:avLst/>
                    </a:prstGeom>
                    <a:noFill/>
                    <a:ln>
                      <a:solidFill>
                        <a:schemeClr val="tx1"/>
                      </a:solidFill>
                    </a:ln>
                  </pic:spPr>
                </pic:pic>
              </a:graphicData>
            </a:graphic>
          </wp:inline>
        </w:drawing>
      </w:r>
    </w:p>
    <w:p w14:paraId="2086CB53" w14:textId="1BC64ABF" w:rsidR="00F32B99" w:rsidRDefault="00F32B99">
      <w:r>
        <w:t xml:space="preserve">On applique le modèle du prophète, premièrement pour les nouveaux cas : </w:t>
      </w:r>
    </w:p>
    <w:p w14:paraId="507EE3A7" w14:textId="232E1971" w:rsidR="008D276C" w:rsidRDefault="008D276C">
      <w:r>
        <w:rPr>
          <w:noProof/>
        </w:rPr>
        <w:drawing>
          <wp:inline distT="0" distB="0" distL="0" distR="0" wp14:anchorId="6297BB5D" wp14:editId="1A4F6B80">
            <wp:extent cx="5731510" cy="2049145"/>
            <wp:effectExtent l="19050" t="19050" r="21590" b="273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solidFill>
                        <a:schemeClr val="tx1"/>
                      </a:solidFill>
                    </a:ln>
                  </pic:spPr>
                </pic:pic>
              </a:graphicData>
            </a:graphic>
          </wp:inline>
        </w:drawing>
      </w:r>
    </w:p>
    <w:p w14:paraId="3A92C431" w14:textId="24C467E0" w:rsidR="00F32B99" w:rsidRDefault="00F32B99">
      <w:r>
        <w:t xml:space="preserve">On aura, par la suite, le tableau qui contient les prédictions avec les valeurs élevée et faibles. </w:t>
      </w:r>
    </w:p>
    <w:p w14:paraId="1B040DED" w14:textId="45A80080" w:rsidR="008D276C" w:rsidRDefault="008D276C">
      <w:r>
        <w:rPr>
          <w:noProof/>
        </w:rPr>
        <w:drawing>
          <wp:inline distT="0" distB="0" distL="0" distR="0" wp14:anchorId="51719DC0" wp14:editId="21AC2A6F">
            <wp:extent cx="5731510" cy="1583055"/>
            <wp:effectExtent l="19050" t="19050" r="21590" b="171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83055"/>
                    </a:xfrm>
                    <a:prstGeom prst="rect">
                      <a:avLst/>
                    </a:prstGeom>
                    <a:noFill/>
                    <a:ln>
                      <a:solidFill>
                        <a:schemeClr val="tx1"/>
                      </a:solidFill>
                    </a:ln>
                  </pic:spPr>
                </pic:pic>
              </a:graphicData>
            </a:graphic>
          </wp:inline>
        </w:drawing>
      </w:r>
    </w:p>
    <w:p w14:paraId="16059EBB" w14:textId="77777777" w:rsidR="008D276C" w:rsidRPr="008D276C" w:rsidRDefault="008D276C" w:rsidP="008D276C">
      <w:pPr>
        <w:spacing w:after="240" w:line="240" w:lineRule="auto"/>
        <w:ind w:firstLine="720"/>
        <w:rPr>
          <w:rFonts w:ascii="Times New Roman" w:eastAsia="Times New Roman" w:hAnsi="Times New Roman" w:cs="Times New Roman"/>
          <w:sz w:val="24"/>
          <w:szCs w:val="24"/>
          <w:lang w:eastAsia="fr-FR"/>
        </w:rPr>
      </w:pPr>
      <w:r w:rsidRPr="008D276C">
        <w:rPr>
          <w:rFonts w:ascii="Arial" w:eastAsia="Times New Roman" w:hAnsi="Arial" w:cs="Arial"/>
          <w:b/>
          <w:bCs/>
          <w:color w:val="595959"/>
          <w:sz w:val="26"/>
          <w:szCs w:val="26"/>
          <w:u w:val="single"/>
          <w:lang w:eastAsia="fr-FR"/>
        </w:rPr>
        <w:t>Résultat de prédiction des cas :</w:t>
      </w:r>
      <w:r w:rsidRPr="008D276C">
        <w:rPr>
          <w:rFonts w:ascii="Arial" w:eastAsia="Times New Roman" w:hAnsi="Arial" w:cs="Arial"/>
          <w:color w:val="595959"/>
          <w:sz w:val="26"/>
          <w:szCs w:val="26"/>
          <w:lang w:eastAsia="fr-FR"/>
        </w:rPr>
        <w:t> </w:t>
      </w:r>
    </w:p>
    <w:p w14:paraId="5928142D" w14:textId="3A36F60F" w:rsidR="008D276C" w:rsidRDefault="008D276C">
      <w:r>
        <w:rPr>
          <w:noProof/>
        </w:rPr>
        <w:lastRenderedPageBreak/>
        <w:drawing>
          <wp:inline distT="0" distB="0" distL="0" distR="0" wp14:anchorId="4E7C317C" wp14:editId="06AD1CCF">
            <wp:extent cx="5731510" cy="407670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p>
    <w:p w14:paraId="2042591E" w14:textId="77777777" w:rsidR="008D276C" w:rsidRPr="008D276C" w:rsidRDefault="008D276C" w:rsidP="008D276C">
      <w:pPr>
        <w:spacing w:after="240" w:line="240" w:lineRule="auto"/>
        <w:ind w:firstLine="720"/>
        <w:rPr>
          <w:rFonts w:ascii="Times New Roman" w:eastAsia="Times New Roman" w:hAnsi="Times New Roman" w:cs="Times New Roman"/>
          <w:sz w:val="24"/>
          <w:szCs w:val="24"/>
          <w:lang w:eastAsia="fr-FR"/>
        </w:rPr>
      </w:pPr>
      <w:r w:rsidRPr="008D276C">
        <w:rPr>
          <w:rFonts w:ascii="Arial" w:eastAsia="Times New Roman" w:hAnsi="Arial" w:cs="Arial"/>
          <w:b/>
          <w:bCs/>
          <w:color w:val="595959"/>
          <w:sz w:val="26"/>
          <w:szCs w:val="26"/>
          <w:u w:val="single"/>
          <w:lang w:eastAsia="fr-FR"/>
        </w:rPr>
        <w:t>Résultat de prédiction des décès</w:t>
      </w:r>
      <w:r w:rsidRPr="008D276C">
        <w:rPr>
          <w:rFonts w:ascii="Arial" w:eastAsia="Times New Roman" w:hAnsi="Arial" w:cs="Arial"/>
          <w:color w:val="595959"/>
          <w:sz w:val="26"/>
          <w:szCs w:val="26"/>
          <w:lang w:eastAsia="fr-FR"/>
        </w:rPr>
        <w:t> </w:t>
      </w:r>
    </w:p>
    <w:p w14:paraId="698A7484" w14:textId="70293F59" w:rsidR="008D276C" w:rsidRDefault="008D276C">
      <w:r>
        <w:rPr>
          <w:noProof/>
        </w:rPr>
        <w:drawing>
          <wp:inline distT="0" distB="0" distL="0" distR="0" wp14:anchorId="52AAEA21" wp14:editId="536F4EA7">
            <wp:extent cx="5731510" cy="368808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07D416D5" w14:textId="77777777" w:rsidR="000D3AB8" w:rsidRDefault="000D3AB8" w:rsidP="008D276C">
      <w:pPr>
        <w:rPr>
          <w:b/>
          <w:bCs/>
          <w:sz w:val="32"/>
          <w:szCs w:val="32"/>
          <w:u w:val="single"/>
        </w:rPr>
      </w:pPr>
    </w:p>
    <w:p w14:paraId="65153223" w14:textId="7DDC4F1D" w:rsidR="008D276C" w:rsidRPr="00C84C10" w:rsidRDefault="000E6E81" w:rsidP="008D276C">
      <w:pPr>
        <w:rPr>
          <w:vertAlign w:val="subscript"/>
          <w:lang w:val="en-US"/>
        </w:rPr>
      </w:pPr>
      <w:r w:rsidRPr="008D276C">
        <w:rPr>
          <w:b/>
          <w:bCs/>
          <w:sz w:val="32"/>
          <w:szCs w:val="32"/>
          <w:u w:val="single"/>
        </w:rPr>
        <w:lastRenderedPageBreak/>
        <w:t>Références :</w:t>
      </w:r>
      <w:r w:rsidR="00C724A5" w:rsidRPr="008D276C">
        <w:rPr>
          <w:b/>
          <w:bCs/>
          <w:sz w:val="32"/>
          <w:szCs w:val="32"/>
          <w:u w:val="single"/>
        </w:rPr>
        <w:t xml:space="preserve"> </w:t>
      </w:r>
    </w:p>
    <w:p w14:paraId="7454166A" w14:textId="58ECE20F" w:rsidR="008D276C" w:rsidRDefault="008D276C" w:rsidP="008D276C">
      <w:pPr>
        <w:pStyle w:val="NormalWeb"/>
        <w:spacing w:before="240" w:beforeAutospacing="0" w:after="240" w:afterAutospacing="0"/>
      </w:pPr>
    </w:p>
    <w:p w14:paraId="043FA2E9" w14:textId="77777777" w:rsidR="008D276C" w:rsidRDefault="008D276C" w:rsidP="008D276C">
      <w:pPr>
        <w:pStyle w:val="NormalWeb"/>
        <w:spacing w:before="240" w:beforeAutospacing="0" w:after="240" w:afterAutospacing="0"/>
      </w:pPr>
      <w:hyperlink r:id="rId38" w:history="1">
        <w:r>
          <w:rPr>
            <w:rStyle w:val="Lienhypertexte"/>
            <w:rFonts w:ascii="Arial" w:hAnsi="Arial" w:cs="Arial"/>
            <w:color w:val="1C3678"/>
            <w:sz w:val="22"/>
            <w:szCs w:val="22"/>
          </w:rPr>
          <w:t>https://www.statsmodels.org/dev/examples/notebooks/generated/statespace_sarimax_stata.html</w:t>
        </w:r>
      </w:hyperlink>
    </w:p>
    <w:p w14:paraId="185975A6" w14:textId="77777777" w:rsidR="008D276C" w:rsidRDefault="008D276C" w:rsidP="008D276C">
      <w:pPr>
        <w:pStyle w:val="NormalWeb"/>
        <w:spacing w:before="240" w:beforeAutospacing="0" w:after="240" w:afterAutospacing="0"/>
      </w:pPr>
      <w:hyperlink r:id="rId39" w:anchor=":~:text=Making%20predictions%20about%20the%20future,them%20to%20predict%20future%20observations" w:history="1">
        <w:r>
          <w:rPr>
            <w:rStyle w:val="Lienhypertexte"/>
            <w:rFonts w:ascii="Arial" w:hAnsi="Arial" w:cs="Arial"/>
            <w:color w:val="0563C1"/>
            <w:sz w:val="22"/>
            <w:szCs w:val="22"/>
          </w:rPr>
          <w:t>https://machinelearningmastery.com/time-series-forecasting</w:t>
        </w:r>
      </w:hyperlink>
    </w:p>
    <w:p w14:paraId="3B033334" w14:textId="77777777" w:rsidR="008D276C" w:rsidRDefault="008D276C" w:rsidP="008D276C">
      <w:pPr>
        <w:pStyle w:val="NormalWeb"/>
        <w:spacing w:before="240" w:beforeAutospacing="0" w:after="240" w:afterAutospacing="0"/>
      </w:pPr>
      <w:hyperlink r:id="rId40" w:history="1">
        <w:r>
          <w:rPr>
            <w:rStyle w:val="Lienhypertexte"/>
            <w:rFonts w:ascii="Arial" w:hAnsi="Arial" w:cs="Arial"/>
            <w:color w:val="0563C1"/>
            <w:sz w:val="22"/>
            <w:szCs w:val="22"/>
          </w:rPr>
          <w:t>https://medium.com/analytics-vidhya/time-series-forecasting-arima-vs-lstm-vs-prophet-62241c203a3b</w:t>
        </w:r>
      </w:hyperlink>
    </w:p>
    <w:p w14:paraId="04D019D3" w14:textId="77777777" w:rsidR="008D276C" w:rsidRDefault="008D276C" w:rsidP="008D276C">
      <w:pPr>
        <w:pStyle w:val="NormalWeb"/>
        <w:spacing w:before="240" w:beforeAutospacing="0" w:after="240" w:afterAutospacing="0"/>
      </w:pPr>
      <w:hyperlink r:id="rId41" w:history="1">
        <w:r>
          <w:rPr>
            <w:rStyle w:val="Lienhypertexte"/>
            <w:rFonts w:ascii="Arial" w:hAnsi="Arial" w:cs="Arial"/>
            <w:color w:val="0563C1"/>
            <w:sz w:val="22"/>
            <w:szCs w:val="22"/>
          </w:rPr>
          <w:t>https://people.duke.edu/~rnau/411arim.htm</w:t>
        </w:r>
      </w:hyperlink>
    </w:p>
    <w:p w14:paraId="3E7B7584" w14:textId="77777777" w:rsidR="008D276C" w:rsidRDefault="008D276C" w:rsidP="008D276C">
      <w:pPr>
        <w:pStyle w:val="NormalWeb"/>
        <w:spacing w:before="240" w:beforeAutospacing="0" w:after="240" w:afterAutospacing="0"/>
      </w:pPr>
      <w:hyperlink r:id="rId42" w:history="1">
        <w:r>
          <w:rPr>
            <w:rStyle w:val="Lienhypertexte"/>
            <w:rFonts w:ascii="Arial" w:hAnsi="Arial" w:cs="Arial"/>
            <w:color w:val="0563C1"/>
            <w:sz w:val="22"/>
            <w:szCs w:val="22"/>
          </w:rPr>
          <w:t>https://www.analyticsvidhya.com/blog/2020/10/how-to-create-an-arima-model-for-time-series-forecasting-in-python/</w:t>
        </w:r>
      </w:hyperlink>
    </w:p>
    <w:p w14:paraId="215815D5" w14:textId="77777777" w:rsidR="008D276C" w:rsidRDefault="008D276C" w:rsidP="008D276C">
      <w:pPr>
        <w:pStyle w:val="NormalWeb"/>
        <w:spacing w:before="240" w:beforeAutospacing="0" w:after="240" w:afterAutospacing="0"/>
      </w:pPr>
      <w:hyperlink r:id="rId43" w:history="1">
        <w:r>
          <w:rPr>
            <w:rStyle w:val="Lienhypertexte"/>
            <w:rFonts w:ascii="Arial" w:hAnsi="Arial" w:cs="Arial"/>
            <w:color w:val="1C3678"/>
            <w:sz w:val="22"/>
            <w:szCs w:val="22"/>
          </w:rPr>
          <w:t>https://towardsdatascience.com/time-series-forecasting-with-lstms-and-prophet-predict-your-email-workload-48bf9cdb1580</w:t>
        </w:r>
      </w:hyperlink>
    </w:p>
    <w:p w14:paraId="4B4A4DCA" w14:textId="3688CAA7" w:rsidR="008D276C" w:rsidRDefault="007D2DF7" w:rsidP="008D276C">
      <w:pPr>
        <w:pStyle w:val="NormalWeb"/>
        <w:spacing w:before="240" w:beforeAutospacing="0" w:after="240" w:afterAutospacing="0"/>
        <w:rPr>
          <w:rFonts w:ascii="Arial" w:hAnsi="Arial" w:cs="Arial"/>
          <w:color w:val="0563C1"/>
          <w:sz w:val="22"/>
          <w:szCs w:val="22"/>
          <w:u w:val="single"/>
        </w:rPr>
      </w:pPr>
      <w:hyperlink r:id="rId44" w:history="1">
        <w:r w:rsidRPr="0092165A">
          <w:rPr>
            <w:rStyle w:val="Lienhypertexte"/>
            <w:rFonts w:ascii="Arial" w:hAnsi="Arial" w:cs="Arial"/>
            <w:sz w:val="22"/>
            <w:szCs w:val="22"/>
          </w:rPr>
          <w:t>https://www.frontiersin.org/articles/10.3389/fdata.2020.00004/full</w:t>
        </w:r>
      </w:hyperlink>
    </w:p>
    <w:p w14:paraId="236C622A" w14:textId="673AF06A" w:rsidR="007D2DF7" w:rsidRDefault="007D2DF7" w:rsidP="008D276C">
      <w:pPr>
        <w:pStyle w:val="NormalWeb"/>
        <w:spacing w:before="240" w:beforeAutospacing="0" w:after="240" w:afterAutospacing="0"/>
      </w:pPr>
      <w:hyperlink r:id="rId45" w:history="1">
        <w:r w:rsidRPr="0092165A">
          <w:rPr>
            <w:rStyle w:val="Lienhypertexte"/>
          </w:rPr>
          <w:t>https://ichi.pro/fr/predire-les-cours-des-actions-a-l-aide-du-modele-prophet-de-facebook-195100708912806</w:t>
        </w:r>
      </w:hyperlink>
    </w:p>
    <w:p w14:paraId="589D38FA" w14:textId="77777777" w:rsidR="007D2DF7" w:rsidRDefault="007D2DF7" w:rsidP="008D276C">
      <w:pPr>
        <w:pStyle w:val="NormalWeb"/>
        <w:spacing w:before="240" w:beforeAutospacing="0" w:after="240" w:afterAutospacing="0"/>
      </w:pPr>
    </w:p>
    <w:p w14:paraId="7C972E2C" w14:textId="77777777" w:rsidR="008D276C" w:rsidRDefault="008D276C" w:rsidP="008D276C">
      <w:pPr>
        <w:pStyle w:val="NormalWeb"/>
        <w:spacing w:before="240" w:beforeAutospacing="0" w:after="240" w:afterAutospacing="0"/>
      </w:pPr>
      <w:r>
        <w:rPr>
          <w:rFonts w:ascii="Arial" w:hAnsi="Arial" w:cs="Arial"/>
          <w:color w:val="000000"/>
          <w:sz w:val="22"/>
          <w:szCs w:val="22"/>
        </w:rPr>
        <w:t> </w:t>
      </w:r>
    </w:p>
    <w:p w14:paraId="12A9358A" w14:textId="77777777" w:rsidR="008D276C" w:rsidRPr="008D276C" w:rsidRDefault="008D276C" w:rsidP="008D276C">
      <w:pPr>
        <w:pStyle w:val="NormalWeb"/>
        <w:spacing w:before="240" w:beforeAutospacing="0" w:after="240" w:afterAutospacing="0"/>
      </w:pPr>
    </w:p>
    <w:p w14:paraId="0AAB6967" w14:textId="77777777" w:rsidR="008D276C" w:rsidRPr="008D276C" w:rsidRDefault="008D276C"/>
    <w:p w14:paraId="52C27D50" w14:textId="77777777" w:rsidR="00247014" w:rsidRPr="008D276C" w:rsidRDefault="00247014"/>
    <w:sectPr w:rsidR="00247014" w:rsidRPr="008D276C" w:rsidSect="003C7BC4">
      <w:pgSz w:w="11906" w:h="16838"/>
      <w:pgMar w:top="1440" w:right="1440" w:bottom="1440" w:left="1440" w:header="708" w:footer="708" w:gutter="0"/>
      <w:pgBorders w:offsetFrom="page">
        <w:top w:val="single" w:sz="8" w:space="24" w:color="1F3864" w:themeColor="accent1" w:themeShade="80"/>
        <w:left w:val="single" w:sz="8" w:space="24" w:color="1F3864" w:themeColor="accent1" w:themeShade="80"/>
        <w:bottom w:val="single" w:sz="8" w:space="24" w:color="1F3864" w:themeColor="accent1" w:themeShade="80"/>
        <w:right w:val="single" w:sz="8" w:space="24" w:color="1F3864" w:themeColor="accent1" w:themeShade="80"/>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haroni">
    <w:altName w:val="Times New Roman"/>
    <w:charset w:val="B1"/>
    <w:family w:val="auto"/>
    <w:pitch w:val="variable"/>
    <w:sig w:usb0="00000803" w:usb1="00000000" w:usb2="00000000" w:usb3="00000000" w:csb0="00000021" w:csb1="00000000"/>
  </w:font>
  <w:font w:name="Tek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390E0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1.4pt;height:11.4pt" o:bullet="t">
        <v:imagedata r:id="rId1" o:title="mso952A"/>
      </v:shape>
    </w:pict>
  </w:numPicBullet>
  <w:abstractNum w:abstractNumId="0" w15:restartNumberingAfterBreak="0">
    <w:nsid w:val="0B753289"/>
    <w:multiLevelType w:val="multilevel"/>
    <w:tmpl w:val="6BC281D8"/>
    <w:lvl w:ilvl="0">
      <w:start w:val="1"/>
      <w:numFmt w:val="bullet"/>
      <w:lvlText w:val=""/>
      <w:lvlJc w:val="left"/>
      <w:pPr>
        <w:tabs>
          <w:tab w:val="num" w:pos="720"/>
        </w:tabs>
        <w:ind w:left="720" w:hanging="360"/>
      </w:pPr>
      <w:rPr>
        <w:rFonts w:ascii="Symbol" w:hAnsi="Symbol" w:hint="default"/>
        <w:sz w:val="20"/>
      </w:rPr>
    </w:lvl>
    <w:lvl w:ilvl="1">
      <w:start w:val="17"/>
      <w:numFmt w:val="bullet"/>
      <w:lvlText w:val=""/>
      <w:lvlJc w:val="left"/>
      <w:pPr>
        <w:ind w:left="1440" w:hanging="360"/>
      </w:pPr>
      <w:rPr>
        <w:rFonts w:ascii="Wingdings" w:eastAsia="Calibri" w:hAnsi="Wingdings"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F0271"/>
    <w:multiLevelType w:val="multilevel"/>
    <w:tmpl w:val="C6E2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C5E9F"/>
    <w:multiLevelType w:val="hybridMultilevel"/>
    <w:tmpl w:val="564CF27C"/>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6D657F1A"/>
    <w:multiLevelType w:val="multilevel"/>
    <w:tmpl w:val="C4C2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7A66C6"/>
    <w:multiLevelType w:val="multilevel"/>
    <w:tmpl w:val="02B4013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4901EC"/>
    <w:multiLevelType w:val="multilevel"/>
    <w:tmpl w:val="EE72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6868CC"/>
    <w:multiLevelType w:val="multilevel"/>
    <w:tmpl w:val="4CCED8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6"/>
  </w:num>
  <w:num w:numId="3">
    <w:abstractNumId w:val="2"/>
  </w:num>
  <w:num w:numId="4">
    <w:abstractNumId w:val="1"/>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fr-FR" w:vendorID="64" w:dllVersion="6" w:nlCheck="1" w:checkStyle="0"/>
  <w:activeWritingStyle w:appName="MSWord" w:lang="en-CA" w:vendorID="64" w:dllVersion="6" w:nlCheck="1" w:checkStyle="1"/>
  <w:activeWritingStyle w:appName="MSWord" w:lang="fr-CA" w:vendorID="64" w:dllVersion="6" w:nlCheck="1" w:checkStyle="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7014"/>
    <w:rsid w:val="00034B60"/>
    <w:rsid w:val="000A58E4"/>
    <w:rsid w:val="000D3AB8"/>
    <w:rsid w:val="000E6E81"/>
    <w:rsid w:val="00126A37"/>
    <w:rsid w:val="00171E1E"/>
    <w:rsid w:val="001C17F5"/>
    <w:rsid w:val="00247014"/>
    <w:rsid w:val="00360AB8"/>
    <w:rsid w:val="003C7BC4"/>
    <w:rsid w:val="003D1E18"/>
    <w:rsid w:val="00415598"/>
    <w:rsid w:val="00434E39"/>
    <w:rsid w:val="005213DA"/>
    <w:rsid w:val="005735A6"/>
    <w:rsid w:val="005B71CA"/>
    <w:rsid w:val="0068006A"/>
    <w:rsid w:val="006D2ACF"/>
    <w:rsid w:val="007172D4"/>
    <w:rsid w:val="00725C43"/>
    <w:rsid w:val="00771FE5"/>
    <w:rsid w:val="007D2DF7"/>
    <w:rsid w:val="008D276C"/>
    <w:rsid w:val="008D3AC7"/>
    <w:rsid w:val="008D6E72"/>
    <w:rsid w:val="00980569"/>
    <w:rsid w:val="00A44ED5"/>
    <w:rsid w:val="00AD7A95"/>
    <w:rsid w:val="00BB27EF"/>
    <w:rsid w:val="00C724A5"/>
    <w:rsid w:val="00C84C10"/>
    <w:rsid w:val="00D71F8D"/>
    <w:rsid w:val="00F22F12"/>
    <w:rsid w:val="00F32B99"/>
    <w:rsid w:val="00F7460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DD1E"/>
  <w15:docId w15:val="{09501D77-25CC-4F2D-8338-1A0A2D2C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styleId="Lienhypertexte">
    <w:name w:val="Hyperlink"/>
    <w:basedOn w:val="Policepardfaut"/>
    <w:uiPriority w:val="99"/>
    <w:unhideWhenUsed/>
    <w:rsid w:val="00A141E4"/>
    <w:rPr>
      <w:color w:val="0563C1" w:themeColor="hyperlink"/>
      <w:u w:val="single"/>
    </w:rPr>
  </w:style>
  <w:style w:type="character" w:customStyle="1" w:styleId="Mentionnonrsolue1">
    <w:name w:val="Mention non résolue1"/>
    <w:basedOn w:val="Policepardfaut"/>
    <w:uiPriority w:val="99"/>
    <w:semiHidden/>
    <w:unhideWhenUsed/>
    <w:rsid w:val="00A141E4"/>
    <w:rPr>
      <w:color w:val="605E5C"/>
      <w:shd w:val="clear" w:color="auto" w:fill="E1DFDD"/>
    </w:rPr>
  </w:style>
  <w:style w:type="character" w:styleId="Lienhypertextesuivivisit">
    <w:name w:val="FollowedHyperlink"/>
    <w:basedOn w:val="Policepardfaut"/>
    <w:uiPriority w:val="99"/>
    <w:semiHidden/>
    <w:unhideWhenUsed/>
    <w:rsid w:val="00926842"/>
    <w:rPr>
      <w:color w:val="954F72" w:themeColor="followedHyperlink"/>
      <w:u w:val="single"/>
    </w:rPr>
  </w:style>
  <w:style w:type="paragraph" w:styleId="Paragraphedeliste">
    <w:name w:val="List Paragraph"/>
    <w:basedOn w:val="Normal"/>
    <w:uiPriority w:val="34"/>
    <w:qFormat/>
    <w:rsid w:val="00AA5779"/>
    <w:pPr>
      <w:ind w:left="720"/>
      <w:contextualSpacing/>
    </w:pPr>
  </w:style>
  <w:style w:type="table" w:styleId="Grilledutableau">
    <w:name w:val="Table Grid"/>
    <w:basedOn w:val="TableauNormal"/>
    <w:uiPriority w:val="39"/>
    <w:rsid w:val="00096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
    <w:name w:val="mc"/>
    <w:basedOn w:val="Normal"/>
    <w:rsid w:val="00A71F4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paragraph" w:styleId="PrformatHTML">
    <w:name w:val="HTML Preformatted"/>
    <w:basedOn w:val="Normal"/>
    <w:link w:val="PrformatHTMLCar"/>
    <w:uiPriority w:val="99"/>
    <w:semiHidden/>
    <w:unhideWhenUsed/>
    <w:rsid w:val="00360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A"/>
    </w:rPr>
  </w:style>
  <w:style w:type="character" w:customStyle="1" w:styleId="PrformatHTMLCar">
    <w:name w:val="Préformaté HTML Car"/>
    <w:basedOn w:val="Policepardfaut"/>
    <w:link w:val="PrformatHTML"/>
    <w:uiPriority w:val="99"/>
    <w:semiHidden/>
    <w:rsid w:val="00360AB8"/>
    <w:rPr>
      <w:rFonts w:ascii="Courier New" w:eastAsia="Times New Roman" w:hAnsi="Courier New" w:cs="Courier New"/>
      <w:sz w:val="20"/>
      <w:szCs w:val="20"/>
      <w:lang w:val="fr-CA"/>
    </w:rPr>
  </w:style>
  <w:style w:type="character" w:customStyle="1" w:styleId="kn">
    <w:name w:val="kn"/>
    <w:basedOn w:val="Policepardfaut"/>
    <w:rsid w:val="00360AB8"/>
  </w:style>
  <w:style w:type="character" w:customStyle="1" w:styleId="nn">
    <w:name w:val="nn"/>
    <w:basedOn w:val="Policepardfaut"/>
    <w:rsid w:val="00360AB8"/>
  </w:style>
  <w:style w:type="character" w:customStyle="1" w:styleId="n">
    <w:name w:val="n"/>
    <w:basedOn w:val="Policepardfaut"/>
    <w:rsid w:val="00360AB8"/>
  </w:style>
  <w:style w:type="character" w:customStyle="1" w:styleId="c1">
    <w:name w:val="c1"/>
    <w:basedOn w:val="Policepardfaut"/>
    <w:rsid w:val="00360AB8"/>
  </w:style>
  <w:style w:type="character" w:customStyle="1" w:styleId="o">
    <w:name w:val="o"/>
    <w:basedOn w:val="Policepardfaut"/>
    <w:rsid w:val="00360AB8"/>
  </w:style>
  <w:style w:type="character" w:customStyle="1" w:styleId="p">
    <w:name w:val="p"/>
    <w:basedOn w:val="Policepardfaut"/>
    <w:rsid w:val="00360AB8"/>
  </w:style>
  <w:style w:type="character" w:customStyle="1" w:styleId="mf">
    <w:name w:val="mf"/>
    <w:basedOn w:val="Policepardfaut"/>
    <w:rsid w:val="00360AB8"/>
  </w:style>
  <w:style w:type="paragraph" w:styleId="NormalWeb">
    <w:name w:val="Normal (Web)"/>
    <w:basedOn w:val="Normal"/>
    <w:uiPriority w:val="99"/>
    <w:semiHidden/>
    <w:unhideWhenUsed/>
    <w:rsid w:val="008D27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8D276C"/>
  </w:style>
  <w:style w:type="paragraph" w:styleId="Sansinterligne">
    <w:name w:val="No Spacing"/>
    <w:link w:val="SansinterligneCar"/>
    <w:uiPriority w:val="1"/>
    <w:qFormat/>
    <w:rsid w:val="0068006A"/>
    <w:pPr>
      <w:spacing w:after="0" w:line="240" w:lineRule="auto"/>
    </w:pPr>
    <w:rPr>
      <w:rFonts w:asciiTheme="minorHAnsi" w:eastAsiaTheme="minorEastAsia" w:hAnsiTheme="minorHAnsi" w:cstheme="minorBidi"/>
      <w:lang w:eastAsia="fr-FR"/>
    </w:rPr>
  </w:style>
  <w:style w:type="character" w:customStyle="1" w:styleId="SansinterligneCar">
    <w:name w:val="Sans interligne Car"/>
    <w:basedOn w:val="Policepardfaut"/>
    <w:link w:val="Sansinterligne"/>
    <w:uiPriority w:val="1"/>
    <w:rsid w:val="0068006A"/>
    <w:rPr>
      <w:rFonts w:asciiTheme="minorHAnsi" w:eastAsiaTheme="minorEastAsia" w:hAnsiTheme="minorHAnsi" w:cstheme="minorBidi"/>
      <w:lang w:eastAsia="fr-FR"/>
    </w:rPr>
  </w:style>
  <w:style w:type="character" w:styleId="Mentionnonrsolue">
    <w:name w:val="Unresolved Mention"/>
    <w:basedOn w:val="Policepardfaut"/>
    <w:uiPriority w:val="99"/>
    <w:semiHidden/>
    <w:unhideWhenUsed/>
    <w:rsid w:val="007D2D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48947">
      <w:bodyDiv w:val="1"/>
      <w:marLeft w:val="0"/>
      <w:marRight w:val="0"/>
      <w:marTop w:val="0"/>
      <w:marBottom w:val="0"/>
      <w:divBdr>
        <w:top w:val="none" w:sz="0" w:space="0" w:color="auto"/>
        <w:left w:val="none" w:sz="0" w:space="0" w:color="auto"/>
        <w:bottom w:val="none" w:sz="0" w:space="0" w:color="auto"/>
        <w:right w:val="none" w:sz="0" w:space="0" w:color="auto"/>
      </w:divBdr>
    </w:div>
    <w:div w:id="181434780">
      <w:bodyDiv w:val="1"/>
      <w:marLeft w:val="0"/>
      <w:marRight w:val="0"/>
      <w:marTop w:val="0"/>
      <w:marBottom w:val="0"/>
      <w:divBdr>
        <w:top w:val="none" w:sz="0" w:space="0" w:color="auto"/>
        <w:left w:val="none" w:sz="0" w:space="0" w:color="auto"/>
        <w:bottom w:val="none" w:sz="0" w:space="0" w:color="auto"/>
        <w:right w:val="none" w:sz="0" w:space="0" w:color="auto"/>
      </w:divBdr>
    </w:div>
    <w:div w:id="285042212">
      <w:bodyDiv w:val="1"/>
      <w:marLeft w:val="0"/>
      <w:marRight w:val="0"/>
      <w:marTop w:val="0"/>
      <w:marBottom w:val="0"/>
      <w:divBdr>
        <w:top w:val="none" w:sz="0" w:space="0" w:color="auto"/>
        <w:left w:val="none" w:sz="0" w:space="0" w:color="auto"/>
        <w:bottom w:val="none" w:sz="0" w:space="0" w:color="auto"/>
        <w:right w:val="none" w:sz="0" w:space="0" w:color="auto"/>
      </w:divBdr>
    </w:div>
    <w:div w:id="672953521">
      <w:bodyDiv w:val="1"/>
      <w:marLeft w:val="0"/>
      <w:marRight w:val="0"/>
      <w:marTop w:val="0"/>
      <w:marBottom w:val="0"/>
      <w:divBdr>
        <w:top w:val="none" w:sz="0" w:space="0" w:color="auto"/>
        <w:left w:val="none" w:sz="0" w:space="0" w:color="auto"/>
        <w:bottom w:val="none" w:sz="0" w:space="0" w:color="auto"/>
        <w:right w:val="none" w:sz="0" w:space="0" w:color="auto"/>
      </w:divBdr>
    </w:div>
    <w:div w:id="681007379">
      <w:bodyDiv w:val="1"/>
      <w:marLeft w:val="0"/>
      <w:marRight w:val="0"/>
      <w:marTop w:val="0"/>
      <w:marBottom w:val="0"/>
      <w:divBdr>
        <w:top w:val="none" w:sz="0" w:space="0" w:color="auto"/>
        <w:left w:val="none" w:sz="0" w:space="0" w:color="auto"/>
        <w:bottom w:val="none" w:sz="0" w:space="0" w:color="auto"/>
        <w:right w:val="none" w:sz="0" w:space="0" w:color="auto"/>
      </w:divBdr>
    </w:div>
    <w:div w:id="1029377896">
      <w:bodyDiv w:val="1"/>
      <w:marLeft w:val="0"/>
      <w:marRight w:val="0"/>
      <w:marTop w:val="0"/>
      <w:marBottom w:val="0"/>
      <w:divBdr>
        <w:top w:val="none" w:sz="0" w:space="0" w:color="auto"/>
        <w:left w:val="none" w:sz="0" w:space="0" w:color="auto"/>
        <w:bottom w:val="none" w:sz="0" w:space="0" w:color="auto"/>
        <w:right w:val="none" w:sz="0" w:space="0" w:color="auto"/>
      </w:divBdr>
    </w:div>
    <w:div w:id="1649935342">
      <w:bodyDiv w:val="1"/>
      <w:marLeft w:val="0"/>
      <w:marRight w:val="0"/>
      <w:marTop w:val="0"/>
      <w:marBottom w:val="0"/>
      <w:divBdr>
        <w:top w:val="none" w:sz="0" w:space="0" w:color="auto"/>
        <w:left w:val="none" w:sz="0" w:space="0" w:color="auto"/>
        <w:bottom w:val="none" w:sz="0" w:space="0" w:color="auto"/>
        <w:right w:val="none" w:sz="0" w:space="0" w:color="auto"/>
      </w:divBdr>
    </w:div>
    <w:div w:id="2013098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yperlink" Target="https://machinelearningmastery.com/time-series-forecasting/"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analyticsvidhya.com/blog/2020/10/how-to-create-an-arima-model-for-time-series-forecasting-in-python/" TargetMode="External"/><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edium.com/analytics-vidhya/time-series-forecasting-arima-vs-lstm-vs-prophet-62241c203a3b" TargetMode="External"/><Relationship Id="rId45" Type="http://schemas.openxmlformats.org/officeDocument/2006/relationships/hyperlink" Target="https://ichi.pro/fr/predire-les-cours-des-actions-a-l-aide-du-modele-prophet-de-facebook-195100708912806"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www.frontiersin.org/articles/10.3389/fdata.2020.00004/full"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towardsdatascience.com/time-series-forecasting-with-lstms-and-prophet-predict-your-email-workload-48bf9cdb1580" TargetMode="External"/><Relationship Id="rId8" Type="http://schemas.openxmlformats.org/officeDocument/2006/relationships/hyperlink" Target="https://www.kaggle.com/fireballbyedimyrnmom/us-counties-covid-19-dataset"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20.png"/><Relationship Id="rId33" Type="http://schemas.openxmlformats.org/officeDocument/2006/relationships/image" Target="media/image26.png"/><Relationship Id="rId38" Type="http://schemas.openxmlformats.org/officeDocument/2006/relationships/hyperlink" Target="https://www.statsmodels.org/dev/examples/notebooks/generated/statespace_sarimax_stata.html" TargetMode="External"/><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people.duke.edu/~rnau/411arim.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kWLyeGs4Xn2IP461z1dvkiaHfA==">AMUW2mUO+GtcbF0yu/AsjaKdAn4qC56nFvEWdZfYlCOXoc6MfViTSuAD3L+DHOBOp3NcmvTEv6A+dNdQkcUTxuILZjDAw3LfAEwKCVGYHZOxSjvRkKyT9Us=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915DB7-D154-4096-9FEF-05E2E1281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20</Pages>
  <Words>2424</Words>
  <Characters>13332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Hiver 2021</Company>
  <LinksUpToDate>false</LinksUpToDate>
  <CharactersWithSpaces>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Forage de Données</dc:title>
  <dc:creator>ayman chafni</dc:creator>
  <cp:lastModifiedBy>ayman chafni</cp:lastModifiedBy>
  <cp:revision>16</cp:revision>
  <dcterms:created xsi:type="dcterms:W3CDTF">2021-04-20T21:38:00Z</dcterms:created>
  <dcterms:modified xsi:type="dcterms:W3CDTF">2021-05-17T23:16:00Z</dcterms:modified>
  <cp:category>17-Mai-2021</cp:category>
</cp:coreProperties>
</file>