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95462947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3"/>
          </w:tblGrid>
          <w:tr w:rsidR="002E2A5F" w:rsidRPr="00C3498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D80CF471EF194EA0A1E988BFB31303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Nexa Bold" w:eastAsiaTheme="minorEastAsia" w:hAnsi="Nexa Bold" w:cstheme="minorBidi"/>
                  <w:caps w:val="0"/>
                  <w:color w:val="000000"/>
                  <w:sz w:val="50"/>
                  <w:szCs w:val="180"/>
                  <w:shd w:val="clear" w:color="auto" w:fill="FFFFFF"/>
                  <w:lang w:val="fr-FR"/>
                </w:rPr>
              </w:sdtEndPr>
              <w:sdtContent>
                <w:tc>
                  <w:tcPr>
                    <w:tcW w:w="5000" w:type="pct"/>
                  </w:tcPr>
                  <w:p w:rsidR="002E2A5F" w:rsidRPr="002E2A5F" w:rsidRDefault="002E2A5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E2A5F">
                      <w:rPr>
                        <w:rFonts w:ascii="Nexa Bold" w:hAnsi="Nexa Bold"/>
                        <w:color w:val="000000"/>
                        <w:sz w:val="50"/>
                        <w:szCs w:val="180"/>
                        <w:shd w:val="clear" w:color="auto" w:fill="FFFFFF"/>
                        <w:lang w:val="fr-FR"/>
                      </w:rPr>
                      <w:t xml:space="preserve">La Société des Ciments </w:t>
                    </w:r>
                    <w:proofErr w:type="gramStart"/>
                    <w:r w:rsidRPr="002E2A5F">
                      <w:rPr>
                        <w:rFonts w:ascii="Nexa Bold" w:hAnsi="Nexa Bold"/>
                        <w:color w:val="000000"/>
                        <w:sz w:val="50"/>
                        <w:szCs w:val="180"/>
                        <w:shd w:val="clear" w:color="auto" w:fill="FFFFFF"/>
                        <w:lang w:val="fr-FR"/>
                      </w:rPr>
                      <w:t>de Ain-Touta</w:t>
                    </w:r>
                    <w:proofErr w:type="gramEnd"/>
                  </w:p>
                </w:tc>
              </w:sdtContent>
            </w:sdt>
          </w:tr>
          <w:tr w:rsidR="002E2A5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4"/>
                  <w:szCs w:val="44"/>
                </w:rPr>
                <w:alias w:val="Titre"/>
                <w:id w:val="15524250"/>
                <w:placeholder>
                  <w:docPart w:val="2A4A447E6059425581788041E750EFF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2A5F" w:rsidRDefault="002E2A5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4"/>
                      </w:rPr>
                      <w:t xml:space="preserve">Rapport de Stage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4"/>
                      </w:rPr>
                      <w:t>pratique</w:t>
                    </w:r>
                    <w:proofErr w:type="spellEnd"/>
                  </w:p>
                </w:tc>
              </w:sdtContent>
            </w:sdt>
          </w:tr>
          <w:tr w:rsidR="002E2A5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2A5F" w:rsidRDefault="007147D4" w:rsidP="007147D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7147D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Nom&amp;prénom</w:t>
                    </w:r>
                    <w:proofErr w:type="spellEnd"/>
                    <w:r w:rsidRPr="007147D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: </w:t>
                    </w:r>
                    <w:proofErr w:type="spellStart"/>
                    <w:r w:rsidRPr="007147D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Mihoub</w:t>
                    </w:r>
                    <w:proofErr w:type="spellEnd"/>
                    <w:r w:rsidRPr="007147D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7147D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Aymen</w:t>
                    </w:r>
                    <w:proofErr w:type="spellEnd"/>
                  </w:p>
                </w:tc>
              </w:sdtContent>
            </w:sdt>
          </w:tr>
          <w:tr w:rsidR="002E2A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2A5F" w:rsidRDefault="002E2A5F">
                <w:pPr>
                  <w:pStyle w:val="Sansinterligne"/>
                  <w:jc w:val="center"/>
                </w:pPr>
              </w:p>
            </w:tc>
          </w:tr>
          <w:tr w:rsidR="002E2A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2A5F" w:rsidRDefault="002E2A5F" w:rsidP="002E2A5F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2E2A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2A5F" w:rsidRPr="007147D4" w:rsidRDefault="00CC4708" w:rsidP="002E2A5F">
                <w:pPr>
                  <w:jc w:val="center"/>
                  <w:rPr>
                    <w:b/>
                    <w:bCs/>
                    <w:i/>
                    <w:iCs/>
                    <w:sz w:val="28"/>
                    <w:szCs w:val="28"/>
                    <w:lang w:val="fr-FR"/>
                  </w:rPr>
                </w:pPr>
                <w:r>
                  <w:rPr>
                    <w:b/>
                    <w:bCs/>
                    <w:i/>
                    <w:iCs/>
                    <w:sz w:val="28"/>
                    <w:szCs w:val="28"/>
                    <w:lang w:val="fr-FR"/>
                  </w:rPr>
                  <w:t>Période : 31/03/2022 au 09/04/2022</w:t>
                </w:r>
              </w:p>
              <w:p w:rsidR="002E2A5F" w:rsidRDefault="002E2A5F" w:rsidP="002E2A5F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E2A5F" w:rsidRDefault="006276C8" w:rsidP="006276C8">
          <w:pPr>
            <w:jc w:val="center"/>
          </w:pPr>
          <w:r>
            <w:rPr>
              <w:noProof/>
            </w:rPr>
            <w:drawing>
              <wp:inline distT="0" distB="0" distL="0" distR="0" wp14:anchorId="2852C2DE" wp14:editId="0A0A7773">
                <wp:extent cx="5659821" cy="3743704"/>
                <wp:effectExtent l="0" t="0" r="0" b="952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7)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888" cy="374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A5F" w:rsidRDefault="002E2A5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3"/>
          </w:tblGrid>
          <w:tr w:rsidR="002E2A5F" w:rsidRPr="002E2A5F">
            <w:tc>
              <w:tcPr>
                <w:tcW w:w="5000" w:type="pct"/>
              </w:tcPr>
              <w:p w:rsidR="002E2A5F" w:rsidRPr="002E2A5F" w:rsidRDefault="002E2A5F" w:rsidP="007147D4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1F457A" w:rsidRDefault="006276C8" w:rsidP="007147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51E1D" wp14:editId="49B1263C">
                    <wp:simplePos x="0" y="0"/>
                    <wp:positionH relativeFrom="column">
                      <wp:posOffset>-254000</wp:posOffset>
                    </wp:positionH>
                    <wp:positionV relativeFrom="paragraph">
                      <wp:posOffset>-8887044</wp:posOffset>
                    </wp:positionV>
                    <wp:extent cx="7155711" cy="10281684"/>
                    <wp:effectExtent l="0" t="0" r="26670" b="24765"/>
                    <wp:wrapNone/>
                    <wp:docPr id="1" name="Arrondir un rectangle avec un coin du même côté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55711" cy="10281684"/>
                            </a:xfrm>
                            <a:prstGeom prst="round2Same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Arrondir un rectangle avec un coin du même côté 1" o:spid="_x0000_s1026" style="position:absolute;margin-left:-20pt;margin-top:-699.75pt;width:563.45pt;height:80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55711,1028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dw0wIAAPMFAAAOAAAAZHJzL2Uyb0RvYy54bWysVEtu2zAQ3RfoHQjuG0mGnY8QOTASpCiQ&#10;pkGcImuGomwCJIclKX96o3bdG+RiHVKy7CZBF0U3FDmfNzNPM3N+sdGKrITzEkxFi6OcEmE41NIs&#10;Kvr14frDKSU+MFMzBUZUdCs8vZi+f3e+tqUYwRJULRxBEOPLta3oMgRbZpnnS6GZPwIrDCobcJoF&#10;fLpFVju2RnStslGeH2drcLV1wIX3KL3qlHSa8JtG8PClabwIRFUUcwvpdOl8imc2PWflwjG7lLxP&#10;g/1DFppJg0EHqCsWGGmdfAWlJXfgoQlHHHQGTSO5SDVgNUX+opr5klmRakFyvB1o8v8Plt+u7hyR&#10;Nf47SgzT+ItmzoGppSOtIQ4JZGahBGErwaOEgzSkbol+/qkF4c+/wvMPUkQe19aXCDe3d65/ebxG&#10;UjaN0/GL5ZJN4n47cC82gXAUnhSTyUmBSXDUFfnotDg+HUfYbO9vnQ8fBWgSLxV10Jp6NMek7zHN&#10;RD9b3fjQOe2MY2AD11IplLNSmXh6ULKOsvSIzSYulSMrhm0SNkXCUq3+DHUnO5vked8sKMaW6sQ7&#10;KeaYOjaCpIwP8FEXY2aRno6QdAtbJbp87kWDPwApGKWwA1AXgnEuTOgy8ktWi33klNCr0MogYERu&#10;sLwBuwf4s9IddkdYbx9dRZqcwTn/W2Kd8+CRIoMJg7OWBtxbAAqr6iN39juSOmoiS09Qb7E9HXRz&#10;6y2/lvjrb5gPd8zhoOJI4/IJX/BoFKwrCv2NkiW472/Joz3OD2opWePgV9R/a5kTlKhPBifrrBiP&#10;46ZIj/HkZIQPd6h5OtSYVl8CNg02LmaXrtE+qN21caAfcUfNYlRUMcMxdkV5cLvHZegWEm45Lmaz&#10;ZIbbwbJwY+aWR/DIamzoh80jc7bv/4Czcwu7JcHKF83f2UZPA7M2QCPTZOx57fnGzZJ6tt+CcXUd&#10;vpPVfldPfwMAAP//AwBQSwMEFAAGAAgAAAAhAEE92injAAAADgEAAA8AAABkcnMvZG93bnJldi54&#10;bWxMj8FOwzAQRO9I/IO1SFxQ6yRAW4c4FUKUa0XKoUc3XpKo9jqN3Tbl63FPcJvVjGbfFMvRGnbC&#10;wXeOJKTTBBhS7XRHjYSvzWqyAOaDIq2MI5RwQQ/L8vamULl2Z/rEUxUaFkvI50pCG0Kfc+7rFq3y&#10;U9cjRe/bDVaFeA4N14M6x3JreJYkM25VR/FDq3p8a7HeV0cr4SNdkznUqwNmxm/3ovq5vD9spLy/&#10;G19fgAUcw18YrvgRHcrItHNH0p4ZCZOnJG4JUaSPQjwDu2aSxUwA20nIUjEHXhb8/4zyFwAA//8D&#10;AFBLAQItABQABgAIAAAAIQC2gziS/gAAAOEBAAATAAAAAAAAAAAAAAAAAAAAAABbQ29udGVudF9U&#10;eXBlc10ueG1sUEsBAi0AFAAGAAgAAAAhADj9If/WAAAAlAEAAAsAAAAAAAAAAAAAAAAALwEAAF9y&#10;ZWxzLy5yZWxzUEsBAi0AFAAGAAgAAAAhAPd993DTAgAA8wUAAA4AAAAAAAAAAAAAAAAALgIAAGRy&#10;cy9lMm9Eb2MueG1sUEsBAi0AFAAGAAgAAAAhAEE92injAAAADgEAAA8AAAAAAAAAAAAAAAAALQUA&#10;AGRycy9kb3ducmV2LnhtbFBLBQYAAAAABAAEAPMAAAA9BgAAAAA=&#10;" path="m1192642,l5963069,v658678,,1192642,533964,1192642,1192642l7155711,10281684r,l,10281684r,l,1192642c,533964,533964,,1192642,xe" filled="f" strokecolor="#0d0d0d [3069]" strokeweight="2pt">
                    <v:path arrowok="t" o:connecttype="custom" o:connectlocs="1192642,0;5963069,0;7155711,1192642;7155711,10281684;7155711,10281684;0,10281684;0,10281684;0,1192642;1192642,0" o:connectangles="0,0,0,0,0,0,0,0,0"/>
                  </v:shape>
                </w:pict>
              </mc:Fallback>
            </mc:AlternateContent>
          </w:r>
          <w:r w:rsidR="002E2A5F" w:rsidRPr="002E2A5F">
            <w:rPr>
              <w:lang w:val="fr-FR"/>
            </w:rPr>
            <w:br w:type="page"/>
          </w:r>
        </w:p>
      </w:sdtContent>
    </w:sdt>
    <w:p w:rsidR="007147D4" w:rsidRDefault="0019326A" w:rsidP="00714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DDCC3" wp14:editId="4CDAF623">
                <wp:simplePos x="0" y="0"/>
                <wp:positionH relativeFrom="column">
                  <wp:posOffset>-230505</wp:posOffset>
                </wp:positionH>
                <wp:positionV relativeFrom="paragraph">
                  <wp:posOffset>-453390</wp:posOffset>
                </wp:positionV>
                <wp:extent cx="7155180" cy="10281285"/>
                <wp:effectExtent l="0" t="0" r="26670" b="24765"/>
                <wp:wrapNone/>
                <wp:docPr id="6" name="Arrondir un rectangle avec un coin du même côt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0281285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6" o:spid="_x0000_s1026" style="position:absolute;margin-left:-18.15pt;margin-top:-35.7pt;width:563.4pt;height:80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55180,1028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f441AIAAPMFAAAOAAAAZHJzL2Uyb0RvYy54bWysVM1u2zAMvg/YOwi6r7aDpk2NOkXQosOA&#10;riuaDj2rspwIkERNkvOzN9rOe4O+2CjZcbK22GHYRZb485H8TPL8YqMVWQnnJZiKFkc5JcJwqKVZ&#10;VPTrw/WHCSU+MFMzBUZUdCs8vZi+f3e+tqUYwRJULRxBEOPLta3oMgRbZpnnS6GZPwIrDCobcJoF&#10;fLpFVju2RnStslGen2RrcLV1wIX3KL3qlHSa8JtG8PClabwIRFUUcwvpdOl8imc2PWflwjG7lLxP&#10;g/1DFppJg0EHqCsWGGmdfAWlJXfgoQlHHHQGTSO5SDVgNUX+opr5klmRakFyvB1o8v8Plt+u7hyR&#10;dUVPKDFM4y+aOQemlo60hjgkkJmFEoStBI8SDtKQuiX6+acWhD//Cs8/yEnkcW19iXBze+f6l8dr&#10;JGXTOB2/WC7ZJO63A/diEwhH4WkxHhcT/EUcdUU+mhSjyTjCZnt/63z4KECTeKmog9bUozkmfY9p&#10;JvrZ6saHzmlnHAMbuJZKoZyVysTTg5J1lKVHbDZxqRxZMWyTsCkSlmr1Z6g72dk4z/tmQTG2VCfe&#10;STHH1LERJGV8gI+6GDOL9HSEpFvYKtHlcy8a/AFIwSiFHYC6EIxzYUKXkV+yWuwjp4RehVYGASNy&#10;g+UN2D3An5XusDvCevvoKtLkDM753xLrnAePFBlMGJy1NODeAlBYVR+5s9+R1FETWXqCeovt6aCb&#10;W2/5tcRff8N8uGMOBxX7BZdP+IJHo2BdUehvlCzBfX9LHu1xflBLyRoHv6L+W8ucoER9MjhZZ8Xx&#10;cdwU6XE8Ph3hwx1qng41ptWXgE1T4JqzPF2jfVC7a+NAP+KOmsWoqGKGY+yK8uB2j8vQLSTcclzM&#10;ZskMt4Nl4cbMLY/gkdXY0A+bR+Zs3/8BZ+cWdkuClS+av7ONngZmbYBGpsnY89rzjZsl9Wy/BePq&#10;Onwnq/2unv4GAAD//wMAUEsDBBQABgAIAAAAIQB3Lt5D4gAAAA0BAAAPAAAAZHJzL2Rvd25yZXYu&#10;eG1sTI/LTsMwEEX3SPyDNUjsWrv0kRLiVLxasWDT0g9w48lDie3IdtPA1zNdwe6O5ujOmWwzmo4N&#10;6EPjrITZVABDWzjd2ErC8Ws7WQMLUVmtOmdRwjcG2OS3N5lKtbvYPQ6HWDEqsSFVEuoY+5TzUNRo&#10;VJi6Hi3tSueNijT6imuvLlRuOv4gxIob1Vi6UKseX2ss2sPZSHgfTGj2u/Kj1GX/2bYvb9xvf6S8&#10;vxufn4BFHOMfDFd9UoecnE7ubHVgnYTJfDUnlEIyWwC7EuJRLIGdKC0XSQI8z/j/L/JfAAAA//8D&#10;AFBLAQItABQABgAIAAAAIQC2gziS/gAAAOEBAAATAAAAAAAAAAAAAAAAAAAAAABbQ29udGVudF9U&#10;eXBlc10ueG1sUEsBAi0AFAAGAAgAAAAhADj9If/WAAAAlAEAAAsAAAAAAAAAAAAAAAAALwEAAF9y&#10;ZWxzLy5yZWxzUEsBAi0AFAAGAAgAAAAhADsZ/jjUAgAA8wUAAA4AAAAAAAAAAAAAAAAALgIAAGRy&#10;cy9lMm9Eb2MueG1sUEsBAi0AFAAGAAgAAAAhAHcu3kPiAAAADQEAAA8AAAAAAAAAAAAAAAAALgUA&#10;AGRycy9kb3ducmV2LnhtbFBLBQYAAAAABAAEAPMAAAA9BgAAAAA=&#10;" path="m1192554,l5962626,v658629,,1192554,533925,1192554,1192554l7155180,10281285r,l,10281285r,l,1192554c,533925,533925,,1192554,xe" filled="f" strokecolor="#0d0d0d [3069]" strokeweight="2pt">
                <v:path arrowok="t" o:connecttype="custom" o:connectlocs="1192554,0;5962626,0;7155180,1192554;7155180,10281285;7155180,10281285;0,10281285;0,10281285;0,1192554;1192554,0" o:connectangles="0,0,0,0,0,0,0,0,0"/>
              </v:shape>
            </w:pict>
          </mc:Fallback>
        </mc:AlternateContent>
      </w:r>
      <w:r w:rsidR="007147D4" w:rsidRPr="007147D4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>Introduction</w:t>
      </w:r>
      <w:r w:rsidR="007147D4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> :</w:t>
      </w:r>
    </w:p>
    <w:p w:rsidR="007147D4" w:rsidRDefault="007147D4" w:rsidP="007147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 xml:space="preserve">Présentation de la Société des  Ciments </w:t>
      </w:r>
      <w:proofErr w:type="gramStart"/>
      <w:r w:rsidRPr="007147D4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>de Ain-</w:t>
      </w:r>
      <w:proofErr w:type="gramEnd"/>
    </w:p>
    <w:p w:rsidR="007147D4" w:rsidRPr="007147D4" w:rsidRDefault="007147D4" w:rsidP="007147D4">
      <w:pPr>
        <w:shd w:val="clear" w:color="auto" w:fill="FFFFFF"/>
        <w:spacing w:after="0" w:line="240" w:lineRule="auto"/>
        <w:rPr>
          <w:rFonts w:ascii="Nexa Bold" w:eastAsia="Times New Roman" w:hAnsi="Nexa Bold" w:cs="Times New Roman"/>
          <w:color w:val="333333"/>
          <w:sz w:val="24"/>
          <w:szCs w:val="24"/>
          <w:lang w:val="fr-FR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>Touta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>-</w:t>
      </w:r>
      <w:r w:rsidR="00150D1A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val="fr-FR"/>
        </w:rPr>
        <w:t>SCIMAT-</w:t>
      </w:r>
      <w:r w:rsidRPr="007147D4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>                                                              </w:t>
      </w:r>
    </w:p>
    <w:p w:rsidR="007147D4" w:rsidRPr="00150D1A" w:rsidRDefault="007147D4" w:rsidP="007147D4">
      <w:pPr>
        <w:shd w:val="clear" w:color="auto" w:fill="FFFFFF"/>
        <w:spacing w:after="150" w:line="240" w:lineRule="auto"/>
        <w:rPr>
          <w:rFonts w:ascii="Nexa Bold" w:eastAsia="Times New Roman" w:hAnsi="Nexa Bold" w:cs="Times New Roman"/>
          <w:b/>
          <w:bCs/>
          <w:color w:val="333333"/>
          <w:sz w:val="30"/>
          <w:szCs w:val="36"/>
          <w:lang w:val="fr-FR"/>
        </w:rPr>
      </w:pPr>
      <w:r w:rsidRPr="00150D1A">
        <w:rPr>
          <w:rFonts w:ascii="Nexa Bold" w:eastAsia="Times New Roman" w:hAnsi="Nexa Bold" w:cs="Times New Roman"/>
          <w:b/>
          <w:bCs/>
          <w:color w:val="333333"/>
          <w:sz w:val="30"/>
          <w:szCs w:val="36"/>
          <w:lang w:val="fr-FR"/>
        </w:rPr>
        <w:t xml:space="preserve">La Société des Ciments </w:t>
      </w:r>
      <w:proofErr w:type="gramStart"/>
      <w:r w:rsidRPr="00150D1A">
        <w:rPr>
          <w:rFonts w:ascii="Nexa Bold" w:eastAsia="Times New Roman" w:hAnsi="Nexa Bold" w:cs="Times New Roman"/>
          <w:b/>
          <w:bCs/>
          <w:color w:val="333333"/>
          <w:sz w:val="30"/>
          <w:szCs w:val="36"/>
          <w:lang w:val="fr-FR"/>
        </w:rPr>
        <w:t>de Ain-</w:t>
      </w:r>
      <w:proofErr w:type="spellStart"/>
      <w:r w:rsidRPr="00150D1A">
        <w:rPr>
          <w:rFonts w:ascii="Nexa Bold" w:eastAsia="Times New Roman" w:hAnsi="Nexa Bold" w:cs="Times New Roman"/>
          <w:b/>
          <w:bCs/>
          <w:color w:val="333333"/>
          <w:sz w:val="30"/>
          <w:szCs w:val="36"/>
          <w:lang w:val="fr-FR"/>
        </w:rPr>
        <w:t>Touta</w:t>
      </w:r>
      <w:proofErr w:type="spellEnd"/>
      <w:proofErr w:type="gramEnd"/>
      <w:r w:rsidRPr="00150D1A">
        <w:rPr>
          <w:rFonts w:ascii="Nexa Bold" w:eastAsia="Times New Roman" w:hAnsi="Nexa Bold" w:cs="Times New Roman"/>
          <w:b/>
          <w:bCs/>
          <w:color w:val="333333"/>
          <w:sz w:val="30"/>
          <w:szCs w:val="36"/>
          <w:lang w:val="fr-FR"/>
        </w:rPr>
        <w:t xml:space="preserve"> –SCIMAT- est une Filiale du Groupe Industriel des Ciments de l’Algérie -GICA-.</w:t>
      </w:r>
    </w:p>
    <w:p w:rsidR="007147D4" w:rsidRPr="007147D4" w:rsidRDefault="007147D4" w:rsidP="00150D1A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La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SCIMAT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est une Société spécialisée dans la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Fabrication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, le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Conditionnement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</w:t>
      </w:r>
      <w:proofErr w:type="spellStart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etla</w:t>
      </w:r>
      <w:proofErr w:type="spellEnd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Commercialisation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des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Ciments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et des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Granulats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.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Forme Juridique 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SPA, Société par Actions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Capital Social 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2.250.000.000.00 DA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La SCIMAT se compose d’une :</w:t>
      </w:r>
    </w:p>
    <w:p w:rsidR="007147D4" w:rsidRPr="007147D4" w:rsidRDefault="007147D4" w:rsidP="007147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Direction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Générale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à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Batna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 ;</w:t>
      </w:r>
    </w:p>
    <w:p w:rsidR="007147D4" w:rsidRPr="007147D4" w:rsidRDefault="007147D4" w:rsidP="007147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Unité Cimenterie à Ain -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Touta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;</w:t>
      </w:r>
    </w:p>
    <w:p w:rsidR="007147D4" w:rsidRPr="007147D4" w:rsidRDefault="007147D4" w:rsidP="007147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Unité Agrégats et Sable Concassé à Ain -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Touta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;</w:t>
      </w:r>
    </w:p>
    <w:p w:rsidR="007147D4" w:rsidRPr="007147D4" w:rsidRDefault="007147D4" w:rsidP="007147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Unité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Commerciale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à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Biskra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 ;</w:t>
      </w:r>
    </w:p>
    <w:p w:rsidR="007147D4" w:rsidRPr="007147D4" w:rsidRDefault="007147D4" w:rsidP="007147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Unité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Commerciale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à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Touggourt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.</w:t>
      </w:r>
    </w:p>
    <w:p w:rsidR="007147D4" w:rsidRPr="002C4583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1-Cimenterie Ain-</w:t>
      </w:r>
      <w:proofErr w:type="spellStart"/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Touta</w:t>
      </w:r>
      <w:proofErr w:type="spellEnd"/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 xml:space="preserve"> :</w:t>
      </w:r>
    </w:p>
    <w:p w:rsidR="007147D4" w:rsidRPr="002C4583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 xml:space="preserve">- Signature du Contrat </w:t>
      </w:r>
      <w:proofErr w:type="gramStart"/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:  </w:t>
      </w:r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25</w:t>
      </w:r>
      <w:proofErr w:type="gramEnd"/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 Mai 1983</w:t>
      </w:r>
    </w:p>
    <w:p w:rsidR="007147D4" w:rsidRPr="002C4583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Mise en Vigueur : </w:t>
      </w:r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28 novembre 1983</w:t>
      </w:r>
    </w:p>
    <w:p w:rsidR="007147D4" w:rsidRPr="002C4583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Fin de Montage :</w:t>
      </w:r>
      <w:proofErr w:type="gramStart"/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</w:t>
      </w: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</w:t>
      </w:r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Juillet</w:t>
      </w:r>
      <w:proofErr w:type="gramEnd"/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 1986</w:t>
      </w:r>
    </w:p>
    <w:p w:rsidR="007147D4" w:rsidRPr="002C4583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Réception Provisoire :  </w:t>
      </w:r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25  Mai 1987 </w:t>
      </w: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</w:t>
      </w:r>
    </w:p>
    <w:p w:rsidR="007147D4" w:rsidRPr="002C4583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  - Réception Définitive   :</w:t>
      </w:r>
      <w:proofErr w:type="gramStart"/>
      <w:r w:rsidRPr="002C4583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 </w:t>
      </w:r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30</w:t>
      </w:r>
      <w:proofErr w:type="gramEnd"/>
      <w:r w:rsidRPr="002C4583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 Septembre 1989 </w:t>
      </w:r>
      <w:r w:rsidRPr="002C4583">
        <w:rPr>
          <w:rFonts w:ascii="Times New Roman" w:eastAsia="Times New Roman" w:hAnsi="Times New Roman" w:cs="Times New Roman"/>
          <w:i/>
          <w:iCs/>
          <w:color w:val="000033"/>
          <w:sz w:val="36"/>
          <w:szCs w:val="36"/>
          <w:lang w:val="fr-FR"/>
        </w:rPr>
        <w:t>                                  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Date de Mise en Service 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07 Septembre 1986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Superficie Totale 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20 ha 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La Cimenterie de Ain-</w:t>
      </w:r>
      <w:proofErr w:type="spellStart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Touta</w:t>
      </w:r>
      <w:proofErr w:type="spellEnd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 est spécialisée dans la fabrication et la commercialisation des Ciments d’une capacité nominale annuelle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1.000.000 Tonnes. 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Les types de Ciments fabriqués &amp; commercialisés sont :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CEM II/A (P-L) 42,5N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&amp;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 CEM I 42, 5 R SR5</w:t>
      </w:r>
    </w:p>
    <w:p w:rsidR="00150D1A" w:rsidRPr="00150D1A" w:rsidRDefault="007147D4" w:rsidP="00150D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La Cimenterie de Ain-</w:t>
      </w:r>
      <w:proofErr w:type="spellStart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Touta</w:t>
      </w:r>
      <w:proofErr w:type="spellEnd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 fabrique et commercialise des Ciments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Qualité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conformément aux Normes Algériennes en vigueur. Ils sont contrôlés périodiquement par le Centre d’Études et de Services Technologiques de l’Industrie des Matériaux de Construction-CETIM- (accrédité selon le Référentiel ISO 17025).</w:t>
      </w:r>
    </w:p>
    <w:p w:rsidR="007147D4" w:rsidRPr="007147D4" w:rsidRDefault="0019326A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C86D6" wp14:editId="5DBD77F0">
                <wp:simplePos x="0" y="0"/>
                <wp:positionH relativeFrom="column">
                  <wp:posOffset>-243840</wp:posOffset>
                </wp:positionH>
                <wp:positionV relativeFrom="paragraph">
                  <wp:posOffset>-442420</wp:posOffset>
                </wp:positionV>
                <wp:extent cx="7155180" cy="10281285"/>
                <wp:effectExtent l="0" t="0" r="26670" b="24765"/>
                <wp:wrapNone/>
                <wp:docPr id="5" name="Arrondir un rectangle avec un coin du même côt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0281285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5" o:spid="_x0000_s1026" style="position:absolute;margin-left:-19.2pt;margin-top:-34.85pt;width:563.4pt;height:80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55180,1028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Sz0wIAAPMFAAAOAAAAZHJzL2Uyb0RvYy54bWysVM1OGzEQvlfqO1i+l92NSAkRGxSBqCpR&#10;QISKs/F6E0u2x7W9+ekbtee+AS/WsfcnKaAeql527fn5ZubzzJydb7Uia+G8BFPS4iinRBgOlTTL&#10;kn59uPowocQHZiqmwIiS7oSn57P37842dipGsAJVCUcQxPjpxpZ0FYKdZpnnK6GZPwIrDCprcJoF&#10;vLplVjm2QXStslGef8w24CrrgAvvUXrZKuks4de14OG2rr0IRJUUcwvp69L3KX6z2RmbLh2zK8m7&#10;NNg/ZKGZNBh0gLpkgZHGyVdQWnIHHupwxEFnUNeSi1QDVlPkL6pZrJgVqRYkx9uBJv//YPnN+s4R&#10;WZV0TIlhGp9o7hyYSjrSGOKQQGaWShC2FjxKOEhDqobo559aEP78Kzz/IOPI48b6KcIt7J3rbh6P&#10;kZRt7XT8Y7lkm7jfDdyLbSAchSfFeFxM8Ik46op8NClGkwSb7f2t8+GTAE3ioaQOGlONFpj0PaaZ&#10;6Gfrax8wOjr1xjGwgSupVHprZaLAg5JVlKVLbDZxoRxZM2yTsC0Slmr0F6ha2ek4z7tmQTG2VCvu&#10;pRgudWwEScEP8FEXY2aRnpaQdAo7JWJwZe5FjQ+AFIxS2AGoDcE4Fya0GfkVq8Q+ckroVegEGJFr&#10;LG/A7gD+rLTHbgnr7KOrSJMzOOd/S6x1HjxSZDBhcNbSgHsLQGFVXeTWvieppSay9ATVDtvTQTu3&#10;3vIriU9/zXy4Yw4HFfsFl0+4xU+tYFNS6E6UrMB9f0se7XF+UEvJBge/pP5bw5ygRH02OFmnxfFx&#10;3BTpcjw+GeHFHWqeDjWm0ReATVPgmrM8HaN9UP2xdqAfcUfNY1RUMcMxdkl5cP3lIrQLCbccF/N5&#10;MsPtYFm4NgvLI3hkNTb0w/aROdv1f8DZuYF+SbDpi+ZvbaOngXkToJZpMva8dnzjZkk9223BuLoO&#10;78lqv6tnvwEAAP//AwBQSwMEFAAGAAgAAAAhAArE2WnhAAAADQEAAA8AAABkcnMvZG93bnJldi54&#10;bWxMj81OwzAQhO9IvIO1SNxaBwglDXEq/lpx4NLCA7jx5keJ11HspoGnZ3OC2+zOaPbbbDPZTow4&#10;+MaRgptlBAKpcKahSsHX53aRgPBBk9GdI1TwjR42+eVFplPjzrTH8RAqwSXkU62gDqFPpfRFjVb7&#10;peuR2CvdYHXgcaikGfSZy20nb6NoJa1uiC/UuseXGov2cLIK3kbrm/2ufC9N2X+07fOrHLY/Sl1f&#10;TU+PIAJO4S8MMz6jQ85MR3ci40WnYHGXxBxlsVo/gJgTUTKvjqzu43UMMs/k/y/yXwAAAP//AwBQ&#10;SwECLQAUAAYACAAAACEAtoM4kv4AAADhAQAAEwAAAAAAAAAAAAAAAAAAAAAAW0NvbnRlbnRfVHlw&#10;ZXNdLnhtbFBLAQItABQABgAIAAAAIQA4/SH/1gAAAJQBAAALAAAAAAAAAAAAAAAAAC8BAABfcmVs&#10;cy8ucmVsc1BLAQItABQABgAIAAAAIQBgq6Sz0wIAAPMFAAAOAAAAAAAAAAAAAAAAAC4CAABkcnMv&#10;ZTJvRG9jLnhtbFBLAQItABQABgAIAAAAIQAKxNlp4QAAAA0BAAAPAAAAAAAAAAAAAAAAAC0FAABk&#10;cnMvZG93bnJldi54bWxQSwUGAAAAAAQABADzAAAAOwYAAAAA&#10;" path="m1192554,l5962626,v658629,,1192554,533925,1192554,1192554l7155180,10281285r,l,10281285r,l,1192554c,533925,533925,,1192554,xe" filled="f" strokecolor="#0d0d0d [3069]" strokeweight="2pt">
                <v:path arrowok="t" o:connecttype="custom" o:connectlocs="1192554,0;5962626,0;7155180,1192554;7155180,10281285;7155180,10281285;0,10281285;0,10281285;0,1192554;1192554,0" o:connectangles="0,0,0,0,0,0,0,0,0"/>
              </v:shape>
            </w:pict>
          </mc:Fallback>
        </mc:AlternateContent>
      </w:r>
      <w:r w:rsidR="007147D4"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Les Ciments </w:t>
      </w:r>
      <w:r w:rsidR="007147D4"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CEM II/A (P-L) 42,5N</w:t>
      </w:r>
      <w:r w:rsidR="007147D4"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&amp; </w:t>
      </w:r>
      <w:r w:rsidR="007147D4"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CEM I 42, 5 R SR5 </w:t>
      </w:r>
      <w:r w:rsidR="007147D4"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sont certifiés à la Marque de Conformité Nationale </w:t>
      </w:r>
      <w:r w:rsidR="007147D4"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TEDJ</w:t>
      </w:r>
      <w:r w:rsidR="007147D4"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délivrée par l’Institut Algérien de Normalisation -IANOR-.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2-Unité Agrégats et Sable Concassé :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Date de Mise en Service :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Juillet 2009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Superficie Totale 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76 913 m²         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Superficie Bâtie 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40 000 m²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L’Unité Agrégats &amp; Sable Concassé est spécialisée dans la fabrication et la commercialisation des Granulats, d’une capacité nominale annuelle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340. 000 Tonnes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dont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60%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Sable Concassé et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40%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Granulats.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La gamme des Granulats &amp; du Sable Concassé fabriquée et commercialisée est :  </w:t>
      </w:r>
    </w:p>
    <w:p w:rsidR="007147D4" w:rsidRPr="007147D4" w:rsidRDefault="007147D4" w:rsidP="007147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Sable Concassé 0/4 mm</w:t>
      </w:r>
    </w:p>
    <w:p w:rsidR="007147D4" w:rsidRPr="007147D4" w:rsidRDefault="007147D4" w:rsidP="007147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Gravier 4/8 mm</w:t>
      </w:r>
    </w:p>
    <w:p w:rsidR="007147D4" w:rsidRPr="007147D4" w:rsidRDefault="007147D4" w:rsidP="007147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Gravier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8/15 mm</w:t>
      </w:r>
    </w:p>
    <w:p w:rsidR="007147D4" w:rsidRPr="007147D4" w:rsidRDefault="007147D4" w:rsidP="007147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Gravier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15/25 mm</w:t>
      </w:r>
    </w:p>
    <w:p w:rsidR="007147D4" w:rsidRPr="007147D4" w:rsidRDefault="007147D4" w:rsidP="007147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Gravier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ballast 25/50 mm</w:t>
      </w:r>
    </w:p>
    <w:p w:rsidR="007147D4" w:rsidRPr="007147D4" w:rsidRDefault="007147D4" w:rsidP="007147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Tout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Venant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Confondu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0/31.5 mm</w:t>
      </w:r>
    </w:p>
    <w:p w:rsidR="007147D4" w:rsidRPr="007147D4" w:rsidRDefault="007147D4" w:rsidP="007147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Filler 0/0,063 mm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</w:rPr>
        <w:t>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L’Unité Agrégats fabrique et commercialise des Granulats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Qualité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conformément aux Normes Algériennes en vigueur. Ils sont contrôlés par le laboratoire de contrôle qualité installé au niveau de l’Unité Agrégats et ce à partir du mois de Mars 2017.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3-Unité Commerciale de Biskra :  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Date de Mise en Service 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1998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Superficie Totale 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29 512 m²         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Superficie Bâtie 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292 m²   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L’Unité Commerciale de Biskra spécialisée dans le conditionnement et la commercialisation des Ciments d’une capacité annuelle de conditionnement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34.000 Tonnes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et de commercialisation d’environ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250.000 Tonnes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 de </w:t>
      </w:r>
      <w:proofErr w:type="spellStart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Ciments.Elle</w:t>
      </w:r>
      <w:proofErr w:type="spellEnd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 se compose d’une Unité de conditionnement des Ciments principale à Biskra et de </w:t>
      </w:r>
      <w:r w:rsidRPr="00846957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02 dépôts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</w:t>
      </w:r>
      <w:r w:rsidRPr="00846957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de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 xml:space="preserve"> ventes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à Ain-</w:t>
      </w:r>
      <w:proofErr w:type="spellStart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Touta</w:t>
      </w:r>
      <w:proofErr w:type="spellEnd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 xml:space="preserve"> et El Oued .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Sa zone de couverture est :</w:t>
      </w:r>
    </w:p>
    <w:p w:rsidR="007147D4" w:rsidRPr="007147D4" w:rsidRDefault="007147D4" w:rsidP="007147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Biskra</w:t>
      </w:r>
      <w:proofErr w:type="spellEnd"/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</w:rPr>
        <w:t>    </w:t>
      </w:r>
    </w:p>
    <w:p w:rsidR="007147D4" w:rsidRPr="00150D1A" w:rsidRDefault="00150D1A" w:rsidP="007147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82617" wp14:editId="4819FE65">
                <wp:simplePos x="0" y="0"/>
                <wp:positionH relativeFrom="column">
                  <wp:posOffset>-327660</wp:posOffset>
                </wp:positionH>
                <wp:positionV relativeFrom="paragraph">
                  <wp:posOffset>-440515</wp:posOffset>
                </wp:positionV>
                <wp:extent cx="7155180" cy="10281285"/>
                <wp:effectExtent l="0" t="0" r="26670" b="24765"/>
                <wp:wrapNone/>
                <wp:docPr id="7" name="Arrondir un rectangle avec un coin du même côt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0281285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7" o:spid="_x0000_s1026" style="position:absolute;margin-left:-25.8pt;margin-top:-34.7pt;width:563.4pt;height:80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55180,1028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j31AIAAPMFAAAOAAAAZHJzL2Uyb0RvYy54bWysVM1u2zAMvg/YOwi6r7aDZkmDOkXQosOA&#10;rg2aDj2rspwIkERNkvOzN9rOe4O+2CjZcbK22GHYRZb485H8TPL8YqsVWQvnJZiSFic5JcJwqKRZ&#10;lvTrw/WHMSU+MFMxBUaUdCc8vZi+f3e+sRMxgBWoSjiCIMZPNrakqxDsJMs8XwnN/AlYYVBZg9Ms&#10;4NMts8qxDaJrlQ3y/GO2AVdZB1x4j9KrVkmnCb+uBQ93de1FIKqkmFtIp0vnUzyz6TmbLB2zK8m7&#10;NNg/ZKGZNBi0h7pigZHGyVdQWnIHHupwwkFnUNeSi1QDVlPkL6pZrJgVqRYkx9ueJv//YPnteu6I&#10;rEo6osQwjb9o5hyYSjrSGOKQQGaWShC2FjxKOEhDqobo559aEP78Kzz/IKPI48b6CcIt7Nx1L4/X&#10;SMq2djp+sVyyTdzveu7FNhCOwlExHBZj/EUcdUU+GBeD8TDCZgd/63z4JECTeCmpg8ZUgwUmfY9p&#10;JvrZ+saH1mlvHAMbuJZKoZxNlImnByWrKEuP2GziUjmyZtgmYVskLNXoL1C1srNhnnfNgmJsqVa8&#10;l2KOqWMjSMr4CB91MWYW6WkJSbewU6LN517U+AOQgkEK2wO1IRjnwoQ2I79ilThETgm9Cq0MAkbk&#10;GsvrsTuAPyvdY7eEdfbRVaTJ6Z3zvyXWOvceKTKY0DtracC9BaCwqi5ya78nqaUmsvQE1Q7b00E7&#10;t97ya4m//ob5MGcOBxX7BZdPuMOjVrApKXQ3Slbgvr8lj/Y4P6ilZIODX1L/rWFOUKI+G5yss+L0&#10;NG6K9Dgdjgb4cMeap2ONafQlYNMUuOYsT9doH9T+WjvQj7ijZjEqqpjhGLukPLj94zK0Cwm3HBez&#10;WTLD7WBZuDELyyN4ZDU29MP2kTnb9X/A2bmF/ZJgkxfN39pGTwOzJkAt02QceO34xs2SerbbgnF1&#10;Hb+T1WFXT38DAAD//wMAUEsDBBQABgAIAAAAIQBG4PDZ4gAAAA0BAAAPAAAAZHJzL2Rvd25yZXYu&#10;eG1sTI/LbsIwEEX3lfoP1lTqDhwQCSWNg/qiYtENtB9g4slDicdRbELar++wand3NEd3zmTbyXZi&#10;xME3jhQs5hEIpMKZhioFX5+72QMIHzQZ3TlCBd/oYZvf3mQ6Ne5CBxyPoRJcQj7VCuoQ+lRKX9Ro&#10;tZ+7Hol3pRusDjwOlTSDvnC57eQyihJpdUN8odY9vtRYtMezVfA2Wt8c3st9acr+o22fX+Ww+1Hq&#10;/m56egQRcAp/MFz1WR1ydjq5MxkvOgWzeJEwyiHZrEBciWgdL0GcOMWrzRpknsn/X+S/AAAA//8D&#10;AFBLAQItABQABgAIAAAAIQC2gziS/gAAAOEBAAATAAAAAAAAAAAAAAAAAAAAAABbQ29udGVudF9U&#10;eXBlc10ueG1sUEsBAi0AFAAGAAgAAAAhADj9If/WAAAAlAEAAAsAAAAAAAAAAAAAAAAALwEAAF9y&#10;ZWxzLy5yZWxzUEsBAi0AFAAGAAgAAAAhAM2KGPfUAgAA8wUAAA4AAAAAAAAAAAAAAAAALgIAAGRy&#10;cy9lMm9Eb2MueG1sUEsBAi0AFAAGAAgAAAAhAEbg8NniAAAADQEAAA8AAAAAAAAAAAAAAAAALgUA&#10;AGRycy9kb3ducmV2LnhtbFBLBQYAAAAABAAEAPMAAAA9BgAAAAA=&#10;" path="m1192554,l5962626,v658629,,1192554,533925,1192554,1192554l7155180,10281285r,l,10281285r,l,1192554c,533925,533925,,1192554,xe" filled="f" strokecolor="#0d0d0d [3069]" strokeweight="2pt">
                <v:path arrowok="t" o:connecttype="custom" o:connectlocs="1192554,0;5962626,0;7155180,1192554;7155180,10281285;7155180,10281285;0,10281285;0,10281285;0,1192554;1192554,0" o:connectangles="0,0,0,0,0,0,0,0,0"/>
              </v:shape>
            </w:pict>
          </mc:Fallback>
        </mc:AlternateContent>
      </w:r>
      <w:r w:rsidR="007147D4" w:rsidRPr="00150D1A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Ain-</w:t>
      </w:r>
      <w:proofErr w:type="spellStart"/>
      <w:r w:rsidR="007147D4" w:rsidRPr="00150D1A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Touta</w:t>
      </w:r>
      <w:proofErr w:type="spellEnd"/>
      <w:r w:rsidR="007147D4" w:rsidRPr="00150D1A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 xml:space="preserve"> Wilaya de Batna</w:t>
      </w:r>
    </w:p>
    <w:p w:rsidR="007147D4" w:rsidRPr="007147D4" w:rsidRDefault="007147D4" w:rsidP="007147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Taleb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LARBI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Wilaya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d’ El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Oued</w:t>
      </w:r>
      <w:proofErr w:type="spellEnd"/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4-Unité Commerciale Touggourt :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Date de Mise en Service 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1989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Superficie Totale :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14 000 m²         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- Superficie Bâtie : 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3 747 m²  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L’Unité Commerciale de Touggourt spécialisée dans le conditionnement et la commercialisation des Ciments d’une capacité annuelle de conditionnement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96.000 Tonnes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et de commercialisation d’environ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300.000 Tonnes/An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de Ciments.</w:t>
      </w:r>
    </w:p>
    <w:p w:rsidR="007147D4" w:rsidRPr="007147D4" w:rsidRDefault="007147D4" w:rsidP="007147D4">
      <w:pPr>
        <w:shd w:val="clear" w:color="auto" w:fill="FFFFFF"/>
        <w:spacing w:after="0" w:line="240" w:lineRule="auto"/>
        <w:jc w:val="both"/>
        <w:rPr>
          <w:rFonts w:ascii="Nexa Bold" w:eastAsia="Times New Roman" w:hAnsi="Nexa Bold" w:cs="Times New Roman"/>
          <w:color w:val="333333"/>
          <w:sz w:val="30"/>
          <w:szCs w:val="36"/>
          <w:lang w:val="fr-FR"/>
        </w:rPr>
      </w:pP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Elle se compose d’une Unité de conditionnement des Ciments principale à Touggourt et d’une Unité secondaire à Ouargla d’une capacité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26.000 Tonnes/An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et de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13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 </w:t>
      </w: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  <w:lang w:val="fr-FR"/>
        </w:rPr>
        <w:t>dépôts de ventes</w:t>
      </w:r>
      <w:r w:rsidRPr="007147D4">
        <w:rPr>
          <w:rFonts w:ascii="Times New Roman" w:eastAsia="Times New Roman" w:hAnsi="Times New Roman" w:cs="Times New Roman"/>
          <w:color w:val="000033"/>
          <w:sz w:val="36"/>
          <w:szCs w:val="36"/>
          <w:lang w:val="fr-FR"/>
        </w:rPr>
        <w:t>.</w:t>
      </w:r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Ouargla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Touggourt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Hadjira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El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Borma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Hassi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Messaoud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Illizi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Bordj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Omar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Idriss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Debdeb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In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Amenas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Djanet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Bordj</w:t>
      </w:r>
      <w:proofErr w:type="spellEnd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 xml:space="preserve"> </w:t>
      </w: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Haoues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Djamaa</w:t>
      </w:r>
      <w:proofErr w:type="spellEnd"/>
    </w:p>
    <w:p w:rsidR="007147D4" w:rsidRPr="007147D4" w:rsidRDefault="007147D4" w:rsidP="007147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Nexa Bold" w:eastAsia="Times New Roman" w:hAnsi="Nexa Bold" w:cs="Times New Roman"/>
          <w:color w:val="333333"/>
          <w:sz w:val="30"/>
          <w:szCs w:val="36"/>
        </w:rPr>
      </w:pPr>
      <w:proofErr w:type="spellStart"/>
      <w:r w:rsidRPr="007147D4">
        <w:rPr>
          <w:rFonts w:ascii="Times New Roman" w:eastAsia="Times New Roman" w:hAnsi="Times New Roman" w:cs="Times New Roman"/>
          <w:b/>
          <w:bCs/>
          <w:color w:val="000033"/>
          <w:sz w:val="36"/>
          <w:szCs w:val="36"/>
        </w:rPr>
        <w:t>Meghaeir</w:t>
      </w:r>
      <w:proofErr w:type="spellEnd"/>
    </w:p>
    <w:p w:rsidR="007147D4" w:rsidRDefault="007147D4"/>
    <w:p w:rsidR="007147D4" w:rsidRDefault="007147D4">
      <w:r>
        <w:br w:type="page"/>
      </w:r>
    </w:p>
    <w:p w:rsidR="002E2A5F" w:rsidRDefault="0019326A" w:rsidP="001932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9DD20" wp14:editId="0BD4D67E">
                <wp:simplePos x="0" y="0"/>
                <wp:positionH relativeFrom="column">
                  <wp:posOffset>-249555</wp:posOffset>
                </wp:positionH>
                <wp:positionV relativeFrom="paragraph">
                  <wp:posOffset>-459105</wp:posOffset>
                </wp:positionV>
                <wp:extent cx="7155180" cy="10281285"/>
                <wp:effectExtent l="0" t="0" r="26670" b="24765"/>
                <wp:wrapNone/>
                <wp:docPr id="8" name="Arrondir un rectangle avec un coin du même côt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10281285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8" o:spid="_x0000_s1026" style="position:absolute;margin-left:-19.65pt;margin-top:-36.15pt;width:563.4pt;height:80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55180,1028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7s81AIAAPMFAAAOAAAAZHJzL2Uyb0RvYy54bWysVM1u2zAMvg/YOwi6r7aDZk2NOkXQosOA&#10;ri2aDj2rspwIkERNkvOzN9rOe4O+2CjZcbK22GHYRZb485H8TPLsfKMVWQnnJZiKFkc5JcJwqKVZ&#10;VPTrw9WHCSU+MFMzBUZUdCs8PZ++f3e2tqUYwRJULRxBEOPLta3oMgRbZpnnS6GZPwIrDCobcJoF&#10;fLpFVju2RnStslGef8zW4GrrgAvvUXrZKek04TeN4OG2abwIRFUUcwvpdOl8imc2PWPlwjG7lLxP&#10;g/1DFppJg0EHqEsWGGmdfAWlJXfgoQlHHHQGTSO5SDVgNUX+opr5klmRakFyvB1o8v8Plt+s7hyR&#10;dUXxRxmm8RfNnANTS0daQxwSyMxCCcJWgkcJB2lI3RL9/FMLwp9/hecfZBJ5XFtfItzc3rn+5fEa&#10;Sdk0Tscvlks2ifvtwL3YBMJReFKMx8UEfxFHXZGPJsVoMo6w2d7fOh8+CdAkXirqoDX1aI5J32Oa&#10;iX62uvahc9oZx8AGrqRSKGelMvH0oGQdZekRm01cKEdWDNskbIqEpVr9BepOdjrO875ZUIwt1Yl3&#10;UswxdWwESRkf4KMuxswiPR0h6Ra2SnT53IsGfwBSMEphB6AuBONcmNBl5JesFvvIKaFXoZVBwIjc&#10;YHkDdg/wZ6U77I6w3j66ijQ5g3P+t8Q658EjRQYTBmctDbi3ABRW1Ufu7HckddRElp6g3mJ7Oujm&#10;1lt+JfHXXzMf7pjDQcV+weUTbvFoFKwrCv2NkiW472/Joz3OD2opWePgV9R/a5kTlKjPBifrtDg+&#10;jpsiPY7HJyN8uEPN06HGtPoCsGkKXHOWp2u0D2p3bRzoR9xRsxgVVcxwjF1RHtzucRG6hYRbjovZ&#10;LJnhdrAsXJu55RE8shob+mHzyJzt+z/g7NzAbkmw8kXzd7bR08CsDdDINBl7Xnu+cbOknu23YFxd&#10;h+9ktd/V098AAAD//wMAUEsDBBQABgAIAAAAIQBl6hx94QAAAA0BAAAPAAAAZHJzL2Rvd25yZXYu&#10;eG1sTI/LbsIwEEX3lfoP1lTqDpxCgZDGQX2BuugGygeYePJQ4nEUm5D26zus2t0ZzdWdM+lmtK0Y&#10;sPe1IwUP0wgEUu5MTaWC49d2EoPwQZPRrSNU8I0eNtntTaoT4y60x+EQSsEl5BOtoAqhS6T0eYVW&#10;+6nrkHhXuN7qwGNfStPrC5fbVs6iaCmtrokvVLrD1wrz5nC2Ct4H6+v9rvgoTNF9Ns3Lm+y3P0rd&#10;343PTyACjuEvDFd9VoeMnU7uTMaLVsFkvp5zlGE1Y7gmoni1AHFiWjwuY5BZKv9/kf0CAAD//wMA&#10;UEsBAi0AFAAGAAgAAAAhALaDOJL+AAAA4QEAABMAAAAAAAAAAAAAAAAAAAAAAFtDb250ZW50X1R5&#10;cGVzXS54bWxQSwECLQAUAAYACAAAACEAOP0h/9YAAACUAQAACwAAAAAAAAAAAAAAAAAvAQAAX3Jl&#10;bHMvLnJlbHNQSwECLQAUAAYACAAAACEAOfu7PNQCAADzBQAADgAAAAAAAAAAAAAAAAAuAgAAZHJz&#10;L2Uyb0RvYy54bWxQSwECLQAUAAYACAAAACEAZeocfeEAAAANAQAADwAAAAAAAAAAAAAAAAAuBQAA&#10;ZHJzL2Rvd25yZXYueG1sUEsFBgAAAAAEAAQA8wAAADwGAAAAAA==&#10;" path="m1192554,l5962626,v658629,,1192554,533925,1192554,1192554l7155180,10281285r,l,10281285r,l,1192554c,533925,533925,,1192554,xe" filled="f" strokecolor="#0d0d0d [3069]" strokeweight="2pt">
                <v:path arrowok="t" o:connecttype="custom" o:connectlocs="1192554,0;5962626,0;7155180,1192554;7155180,10281285;7155180,10281285;0,10281285;0,10281285;0,1192554;1192554,0" o:connectangles="0,0,0,0,0,0,0,0,0"/>
              </v:shape>
            </w:pict>
          </mc:Fallback>
        </mc:AlternateContent>
      </w:r>
      <w:r w:rsidR="007147D4" w:rsidRPr="0019326A">
        <w:rPr>
          <w:rFonts w:ascii="Times New Roman" w:eastAsia="Times New Roman" w:hAnsi="Times New Roman" w:cs="Times New Roman"/>
          <w:b/>
          <w:bCs/>
          <w:color w:val="000080"/>
          <w:sz w:val="48"/>
          <w:szCs w:val="48"/>
          <w:lang w:val="fr-FR"/>
        </w:rPr>
        <w:t>Conclusion :</w:t>
      </w:r>
    </w:p>
    <w:p w:rsidR="0019326A" w:rsidRDefault="00846957" w:rsidP="00846957">
      <w:pPr>
        <w:shd w:val="clear" w:color="auto" w:fill="FFFFFF"/>
        <w:spacing w:after="0" w:line="240" w:lineRule="auto"/>
        <w:rPr>
          <w:rFonts w:ascii="Arial" w:hAnsi="Arial" w:cs="Arial"/>
          <w:color w:val="111111"/>
          <w:sz w:val="36"/>
          <w:szCs w:val="36"/>
          <w:shd w:val="clear" w:color="auto" w:fill="FFFFFF"/>
          <w:lang w:val="fr-FR"/>
        </w:rPr>
      </w:pPr>
      <w:r>
        <w:rPr>
          <w:rFonts w:ascii="Arial" w:hAnsi="Arial" w:cs="Arial"/>
          <w:color w:val="111111"/>
          <w:sz w:val="36"/>
          <w:szCs w:val="36"/>
          <w:shd w:val="clear" w:color="auto" w:fill="FFFFFF"/>
          <w:lang w:val="fr-FR"/>
        </w:rPr>
        <w:t>Nous l’avons vu :</w:t>
      </w:r>
    </w:p>
    <w:p w:rsidR="00E13B05" w:rsidRPr="00985E8E" w:rsidRDefault="00E13B05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  <w:lang w:val="fr-FR"/>
        </w:rPr>
      </w:pPr>
      <w:r w:rsidRPr="00985E8E">
        <w:rPr>
          <w:rFonts w:ascii="Arial" w:hAnsi="Arial" w:cs="Arial"/>
          <w:color w:val="0D0D0D" w:themeColor="text1" w:themeTint="F2"/>
          <w:sz w:val="48"/>
          <w:szCs w:val="48"/>
          <w:shd w:val="clear" w:color="auto" w:fill="FFFFFF"/>
          <w:lang w:val="fr-FR"/>
        </w:rPr>
        <w:t>les servers</w:t>
      </w:r>
      <w:r w:rsidR="00C34984">
        <w:rPr>
          <w:rFonts w:ascii="Arial" w:hAnsi="Arial" w:cs="Arial"/>
          <w:color w:val="0D0D0D" w:themeColor="text1" w:themeTint="F2"/>
          <w:sz w:val="48"/>
          <w:szCs w:val="48"/>
          <w:shd w:val="clear" w:color="auto" w:fill="FFFFFF"/>
          <w:lang w:val="fr-FR"/>
        </w:rPr>
        <w:t> :</w:t>
      </w:r>
    </w:p>
    <w:p w:rsidR="00985E8E" w:rsidRPr="00C34984" w:rsidRDefault="00C34984" w:rsidP="00C34984">
      <w:pPr>
        <w:pStyle w:val="Paragraphedeliste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33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 xml:space="preserve">    </w:t>
      </w:r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 xml:space="preserve"> a)</w:t>
      </w:r>
      <w:proofErr w:type="spellStart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>sever</w:t>
      </w:r>
      <w:proofErr w:type="spellEnd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 xml:space="preserve"> de base des </w:t>
      </w:r>
      <w:proofErr w:type="spellStart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>donneés</w:t>
      </w:r>
      <w:proofErr w:type="spellEnd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> </w:t>
      </w:r>
    </w:p>
    <w:p w:rsidR="00985E8E" w:rsidRPr="00C34984" w:rsidRDefault="00C34984" w:rsidP="00C349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33"/>
          <w:sz w:val="40"/>
          <w:szCs w:val="40"/>
        </w:rPr>
      </w:pPr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 xml:space="preserve">       </w:t>
      </w:r>
      <w:r>
        <w:rPr>
          <w:rFonts w:ascii="Times New Roman" w:eastAsia="Times New Roman" w:hAnsi="Times New Roman" w:cs="Times New Roman"/>
          <w:color w:val="000033"/>
          <w:sz w:val="40"/>
          <w:szCs w:val="40"/>
          <w:lang w:val="fr-FR"/>
        </w:rPr>
        <w:t xml:space="preserve"> </w:t>
      </w:r>
      <w:proofErr w:type="gramStart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</w:rPr>
        <w:t>b)</w:t>
      </w:r>
      <w:proofErr w:type="gramEnd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</w:rPr>
        <w:t xml:space="preserve">Server </w:t>
      </w:r>
      <w:proofErr w:type="spellStart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</w:rPr>
        <w:t>aplicatife</w:t>
      </w:r>
      <w:proofErr w:type="spellEnd"/>
      <w:r w:rsidRPr="00C34984">
        <w:rPr>
          <w:rFonts w:ascii="Times New Roman" w:eastAsia="Times New Roman" w:hAnsi="Times New Roman" w:cs="Times New Roman"/>
          <w:color w:val="000033"/>
          <w:sz w:val="40"/>
          <w:szCs w:val="40"/>
        </w:rPr>
        <w:t> </w:t>
      </w:r>
    </w:p>
    <w:p w:rsidR="00E13B05" w:rsidRPr="00150D1A" w:rsidRDefault="00E13B05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</w:pPr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 xml:space="preserve">Les </w:t>
      </w:r>
      <w:proofErr w:type="spellStart"/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switch</w:t>
      </w:r>
      <w:r w:rsidR="00985E8E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s</w:t>
      </w:r>
      <w:bookmarkStart w:id="0" w:name="_GoBack"/>
      <w:bookmarkEnd w:id="0"/>
      <w:proofErr w:type="spellEnd"/>
    </w:p>
    <w:p w:rsidR="00E13B05" w:rsidRPr="00150D1A" w:rsidRDefault="00E13B05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</w:pPr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Les retour</w:t>
      </w:r>
      <w:r w:rsidR="00985E8E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s</w:t>
      </w:r>
    </w:p>
    <w:p w:rsidR="00E13B05" w:rsidRPr="00150D1A" w:rsidRDefault="00985E8E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</w:pPr>
      <w:proofErr w:type="spellStart"/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A</w:t>
      </w:r>
      <w:r w:rsidR="00E13B05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utoumat</w:t>
      </w:r>
      <w:proofErr w:type="spellEnd"/>
      <w:r w:rsidR="00E13B05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 xml:space="preserve"> </w:t>
      </w:r>
      <w:proofErr w:type="gramStart"/>
      <w:r w:rsidR="00E13B05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des climatiseur</w:t>
      </w:r>
      <w:proofErr w:type="gramEnd"/>
    </w:p>
    <w:p w:rsidR="00E13B05" w:rsidRPr="00150D1A" w:rsidRDefault="00E13B05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</w:pPr>
      <w:proofErr w:type="spellStart"/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fire</w:t>
      </w:r>
      <w:proofErr w:type="spellEnd"/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 xml:space="preserve"> </w:t>
      </w:r>
      <w:proofErr w:type="spellStart"/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wall</w:t>
      </w:r>
      <w:proofErr w:type="spellEnd"/>
    </w:p>
    <w:p w:rsidR="00FE4924" w:rsidRPr="00150D1A" w:rsidRDefault="00E13B05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</w:pPr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La téléphonie IP</w:t>
      </w:r>
    </w:p>
    <w:p w:rsidR="00FE4924" w:rsidRPr="00150D1A" w:rsidRDefault="00985E8E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</w:pPr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S</w:t>
      </w:r>
      <w:r w:rsidR="00FE4924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 xml:space="preserve">ystem </w:t>
      </w:r>
      <w:proofErr w:type="gramStart"/>
      <w:r w:rsidR="00FE4924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raid(</w:t>
      </w:r>
      <w:proofErr w:type="gramEnd"/>
      <w:r w:rsidR="00FE4924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0,1,5et6)</w:t>
      </w:r>
    </w:p>
    <w:p w:rsidR="00FE4924" w:rsidRPr="00150D1A" w:rsidRDefault="00985E8E" w:rsidP="00985E8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</w:pPr>
      <w:r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O</w:t>
      </w:r>
      <w:r w:rsidR="00FE4924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 xml:space="preserve">racle </w:t>
      </w:r>
      <w:proofErr w:type="spellStart"/>
      <w:r w:rsidR="00FE4924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>virtual</w:t>
      </w:r>
      <w:proofErr w:type="spellEnd"/>
      <w:r w:rsidR="00FE4924" w:rsidRPr="00150D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  <w:lang w:val="fr-FR"/>
        </w:rPr>
        <w:t xml:space="preserve"> box</w:t>
      </w:r>
    </w:p>
    <w:p w:rsidR="00FE4924" w:rsidRPr="002C4583" w:rsidRDefault="00C34984" w:rsidP="002C458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D0D0D" w:themeColor="text1" w:themeTint="F2"/>
          <w:sz w:val="44"/>
          <w:szCs w:val="44"/>
          <w:lang w:val="fr-FR"/>
        </w:rPr>
      </w:pPr>
      <w:r>
        <w:rPr>
          <w:rFonts w:asciiTheme="majorBidi" w:eastAsia="Times New Roman" w:hAnsiTheme="majorBidi" w:cstheme="majorBidi"/>
          <w:b/>
          <w:bCs/>
          <w:color w:val="0D0D0D" w:themeColor="text1" w:themeTint="F2"/>
          <w:sz w:val="44"/>
          <w:szCs w:val="44"/>
          <w:lang w:val="fr-FR"/>
        </w:rPr>
        <w:t>Créer un site web</w:t>
      </w:r>
      <w:hyperlink r:id="rId11" w:history="1">
        <w:r w:rsidR="002C4583" w:rsidRPr="002C4583">
          <w:rPr>
            <w:rStyle w:val="Lienhypertexte"/>
            <w:rFonts w:asciiTheme="majorBidi" w:hAnsiTheme="majorBidi" w:cstheme="majorBidi"/>
            <w:b/>
            <w:bCs/>
            <w:sz w:val="44"/>
            <w:szCs w:val="44"/>
            <w:lang w:val="fr-FR"/>
          </w:rPr>
          <w:t xml:space="preserve"> (</w:t>
        </w:r>
        <w:proofErr w:type="spellStart"/>
        <w:r w:rsidR="002C4583" w:rsidRPr="002C4583">
          <w:rPr>
            <w:rStyle w:val="Lienhypertexte"/>
            <w:rFonts w:asciiTheme="majorBidi" w:hAnsiTheme="majorBidi" w:cstheme="majorBidi"/>
            <w:b/>
            <w:bCs/>
            <w:sz w:val="44"/>
            <w:szCs w:val="44"/>
            <w:lang w:val="fr-FR"/>
          </w:rPr>
          <w:t>scim-aintouta.netlify.app</w:t>
        </w:r>
        <w:proofErr w:type="spellEnd"/>
        <w:r w:rsidR="002C4583" w:rsidRPr="002C4583">
          <w:rPr>
            <w:rStyle w:val="Lienhypertexte"/>
            <w:rFonts w:asciiTheme="majorBidi" w:hAnsiTheme="majorBidi" w:cstheme="majorBidi"/>
            <w:b/>
            <w:bCs/>
            <w:sz w:val="44"/>
            <w:szCs w:val="44"/>
            <w:lang w:val="fr-FR"/>
          </w:rPr>
          <w:t>)</w:t>
        </w:r>
      </w:hyperlink>
    </w:p>
    <w:p w:rsidR="00985E8E" w:rsidRPr="00985E8E" w:rsidRDefault="00985E8E" w:rsidP="00985E8E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000033"/>
          <w:sz w:val="44"/>
          <w:szCs w:val="44"/>
          <w:lang w:val="fr-FR"/>
        </w:rPr>
      </w:pPr>
    </w:p>
    <w:sectPr w:rsidR="00985E8E" w:rsidRPr="00985E8E" w:rsidSect="002E2A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D07" w:rsidRDefault="005D0D07" w:rsidP="002E2A5F">
      <w:pPr>
        <w:spacing w:after="0" w:line="240" w:lineRule="auto"/>
      </w:pPr>
      <w:r>
        <w:separator/>
      </w:r>
    </w:p>
  </w:endnote>
  <w:endnote w:type="continuationSeparator" w:id="0">
    <w:p w:rsidR="005D0D07" w:rsidRDefault="005D0D07" w:rsidP="002E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xa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57" w:rsidRDefault="008469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57" w:rsidRDefault="008469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57" w:rsidRDefault="008469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D07" w:rsidRDefault="005D0D07" w:rsidP="002E2A5F">
      <w:pPr>
        <w:spacing w:after="0" w:line="240" w:lineRule="auto"/>
      </w:pPr>
      <w:r>
        <w:separator/>
      </w:r>
    </w:p>
  </w:footnote>
  <w:footnote w:type="continuationSeparator" w:id="0">
    <w:p w:rsidR="005D0D07" w:rsidRDefault="005D0D07" w:rsidP="002E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57" w:rsidRDefault="008469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749657"/>
      <w:docPartObj>
        <w:docPartGallery w:val="Watermarks"/>
        <w:docPartUnique/>
      </w:docPartObj>
    </w:sdtPr>
    <w:sdtEndPr/>
    <w:sdtContent>
      <w:p w:rsidR="00846957" w:rsidRDefault="005D0D07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63970" o:spid="_x0000_s2049" type="#_x0000_t136" style="position:absolute;margin-left:0;margin-top:0;width:467.95pt;height:200.5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E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957" w:rsidRDefault="0084695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0ED5"/>
    <w:multiLevelType w:val="multilevel"/>
    <w:tmpl w:val="787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24EE6"/>
    <w:multiLevelType w:val="multilevel"/>
    <w:tmpl w:val="3946B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5B6225B"/>
    <w:multiLevelType w:val="multilevel"/>
    <w:tmpl w:val="6C68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B7C18F5"/>
    <w:multiLevelType w:val="multilevel"/>
    <w:tmpl w:val="30C448C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F5A511E"/>
    <w:multiLevelType w:val="multilevel"/>
    <w:tmpl w:val="6A9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075DC"/>
    <w:multiLevelType w:val="multilevel"/>
    <w:tmpl w:val="7B38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76DE5"/>
    <w:multiLevelType w:val="multilevel"/>
    <w:tmpl w:val="8B36035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7AA35AC"/>
    <w:multiLevelType w:val="hybridMultilevel"/>
    <w:tmpl w:val="AA868A8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144CC"/>
    <w:multiLevelType w:val="hybridMultilevel"/>
    <w:tmpl w:val="125C9B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AD"/>
    <w:rsid w:val="00150D1A"/>
    <w:rsid w:val="0019326A"/>
    <w:rsid w:val="001F457A"/>
    <w:rsid w:val="00262650"/>
    <w:rsid w:val="002C4583"/>
    <w:rsid w:val="002E2A5F"/>
    <w:rsid w:val="00320239"/>
    <w:rsid w:val="003773C4"/>
    <w:rsid w:val="005D0D07"/>
    <w:rsid w:val="006276C8"/>
    <w:rsid w:val="007147D4"/>
    <w:rsid w:val="0084083A"/>
    <w:rsid w:val="00846957"/>
    <w:rsid w:val="00985E8E"/>
    <w:rsid w:val="00C34984"/>
    <w:rsid w:val="00C728AD"/>
    <w:rsid w:val="00CC4708"/>
    <w:rsid w:val="00E13B05"/>
    <w:rsid w:val="00E25733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A5F"/>
  </w:style>
  <w:style w:type="paragraph" w:styleId="Pieddepage">
    <w:name w:val="footer"/>
    <w:basedOn w:val="Normal"/>
    <w:link w:val="PieddepageCar"/>
    <w:uiPriority w:val="99"/>
    <w:unhideWhenUsed/>
    <w:rsid w:val="002E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A5F"/>
  </w:style>
  <w:style w:type="paragraph" w:styleId="Sansinterligne">
    <w:name w:val="No Spacing"/>
    <w:link w:val="SansinterligneCar"/>
    <w:uiPriority w:val="1"/>
    <w:qFormat/>
    <w:rsid w:val="002E2A5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2A5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A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147D4"/>
    <w:rPr>
      <w:b/>
      <w:bCs/>
    </w:rPr>
  </w:style>
  <w:style w:type="character" w:styleId="Accentuation">
    <w:name w:val="Emphasis"/>
    <w:basedOn w:val="Policepardfaut"/>
    <w:uiPriority w:val="20"/>
    <w:qFormat/>
    <w:rsid w:val="007147D4"/>
    <w:rPr>
      <w:i/>
      <w:iCs/>
    </w:rPr>
  </w:style>
  <w:style w:type="paragraph" w:styleId="Paragraphedeliste">
    <w:name w:val="List Paragraph"/>
    <w:basedOn w:val="Normal"/>
    <w:uiPriority w:val="34"/>
    <w:qFormat/>
    <w:rsid w:val="00985E8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C45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A5F"/>
  </w:style>
  <w:style w:type="paragraph" w:styleId="Pieddepage">
    <w:name w:val="footer"/>
    <w:basedOn w:val="Normal"/>
    <w:link w:val="PieddepageCar"/>
    <w:uiPriority w:val="99"/>
    <w:unhideWhenUsed/>
    <w:rsid w:val="002E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A5F"/>
  </w:style>
  <w:style w:type="paragraph" w:styleId="Sansinterligne">
    <w:name w:val="No Spacing"/>
    <w:link w:val="SansinterligneCar"/>
    <w:uiPriority w:val="1"/>
    <w:qFormat/>
    <w:rsid w:val="002E2A5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2A5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A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147D4"/>
    <w:rPr>
      <w:b/>
      <w:bCs/>
    </w:rPr>
  </w:style>
  <w:style w:type="character" w:styleId="Accentuation">
    <w:name w:val="Emphasis"/>
    <w:basedOn w:val="Policepardfaut"/>
    <w:uiPriority w:val="20"/>
    <w:qFormat/>
    <w:rsid w:val="007147D4"/>
    <w:rPr>
      <w:i/>
      <w:iCs/>
    </w:rPr>
  </w:style>
  <w:style w:type="paragraph" w:styleId="Paragraphedeliste">
    <w:name w:val="List Paragraph"/>
    <w:basedOn w:val="Normal"/>
    <w:uiPriority w:val="34"/>
    <w:qFormat/>
    <w:rsid w:val="00985E8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C4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m-aintouta.netlify.app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0CF471EF194EA0A1E988BFB31303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C9D9E3-7C7A-42A8-BEA4-81152DC169FE}"/>
      </w:docPartPr>
      <w:docPartBody>
        <w:p w:rsidR="00750AE8" w:rsidRDefault="00750AE8" w:rsidP="00750AE8">
          <w:pPr>
            <w:pStyle w:val="D80CF471EF194EA0A1E988BFB3130368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xa 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E8"/>
    <w:rsid w:val="002B2F27"/>
    <w:rsid w:val="00750AE8"/>
    <w:rsid w:val="008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0CF471EF194EA0A1E988BFB3130368">
    <w:name w:val="D80CF471EF194EA0A1E988BFB3130368"/>
    <w:rsid w:val="00750AE8"/>
  </w:style>
  <w:style w:type="paragraph" w:customStyle="1" w:styleId="2A4A447E6059425581788041E750EFFE">
    <w:name w:val="2A4A447E6059425581788041E750EFFE"/>
    <w:rsid w:val="00750AE8"/>
  </w:style>
  <w:style w:type="paragraph" w:customStyle="1" w:styleId="3E045800FF7B491490AD855B7A6D6FBC">
    <w:name w:val="3E045800FF7B491490AD855B7A6D6FBC"/>
    <w:rsid w:val="00750AE8"/>
  </w:style>
  <w:style w:type="paragraph" w:customStyle="1" w:styleId="CF6BAFBC631541E6925793577289B459">
    <w:name w:val="CF6BAFBC631541E6925793577289B459"/>
    <w:rsid w:val="00750AE8"/>
  </w:style>
  <w:style w:type="paragraph" w:customStyle="1" w:styleId="2FF625AC9A464316ACE1C566BE4E9356">
    <w:name w:val="2FF625AC9A464316ACE1C566BE4E9356"/>
    <w:rsid w:val="00750AE8"/>
  </w:style>
  <w:style w:type="paragraph" w:customStyle="1" w:styleId="1D62E1A80CD84433B3C6F052672991DB">
    <w:name w:val="1D62E1A80CD84433B3C6F052672991DB"/>
    <w:rsid w:val="00750AE8"/>
  </w:style>
  <w:style w:type="paragraph" w:customStyle="1" w:styleId="AAECE48330EB4DB28974E664887E3E5A">
    <w:name w:val="AAECE48330EB4DB28974E664887E3E5A"/>
    <w:rsid w:val="00750AE8"/>
  </w:style>
  <w:style w:type="paragraph" w:customStyle="1" w:styleId="E5ADFED07DB04410AE0D243252A780EB">
    <w:name w:val="E5ADFED07DB04410AE0D243252A780EB"/>
    <w:rsid w:val="00750AE8"/>
  </w:style>
  <w:style w:type="paragraph" w:customStyle="1" w:styleId="98B3582818644F3EB63FB01CA2A09060">
    <w:name w:val="98B3582818644F3EB63FB01CA2A09060"/>
    <w:rsid w:val="00750AE8"/>
  </w:style>
  <w:style w:type="paragraph" w:customStyle="1" w:styleId="B183A2D558A1473BB69782A9D71F5DD3">
    <w:name w:val="B183A2D558A1473BB69782A9D71F5DD3"/>
    <w:rsid w:val="00750A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0CF471EF194EA0A1E988BFB3130368">
    <w:name w:val="D80CF471EF194EA0A1E988BFB3130368"/>
    <w:rsid w:val="00750AE8"/>
  </w:style>
  <w:style w:type="paragraph" w:customStyle="1" w:styleId="2A4A447E6059425581788041E750EFFE">
    <w:name w:val="2A4A447E6059425581788041E750EFFE"/>
    <w:rsid w:val="00750AE8"/>
  </w:style>
  <w:style w:type="paragraph" w:customStyle="1" w:styleId="3E045800FF7B491490AD855B7A6D6FBC">
    <w:name w:val="3E045800FF7B491490AD855B7A6D6FBC"/>
    <w:rsid w:val="00750AE8"/>
  </w:style>
  <w:style w:type="paragraph" w:customStyle="1" w:styleId="CF6BAFBC631541E6925793577289B459">
    <w:name w:val="CF6BAFBC631541E6925793577289B459"/>
    <w:rsid w:val="00750AE8"/>
  </w:style>
  <w:style w:type="paragraph" w:customStyle="1" w:styleId="2FF625AC9A464316ACE1C566BE4E9356">
    <w:name w:val="2FF625AC9A464316ACE1C566BE4E9356"/>
    <w:rsid w:val="00750AE8"/>
  </w:style>
  <w:style w:type="paragraph" w:customStyle="1" w:styleId="1D62E1A80CD84433B3C6F052672991DB">
    <w:name w:val="1D62E1A80CD84433B3C6F052672991DB"/>
    <w:rsid w:val="00750AE8"/>
  </w:style>
  <w:style w:type="paragraph" w:customStyle="1" w:styleId="AAECE48330EB4DB28974E664887E3E5A">
    <w:name w:val="AAECE48330EB4DB28974E664887E3E5A"/>
    <w:rsid w:val="00750AE8"/>
  </w:style>
  <w:style w:type="paragraph" w:customStyle="1" w:styleId="E5ADFED07DB04410AE0D243252A780EB">
    <w:name w:val="E5ADFED07DB04410AE0D243252A780EB"/>
    <w:rsid w:val="00750AE8"/>
  </w:style>
  <w:style w:type="paragraph" w:customStyle="1" w:styleId="98B3582818644F3EB63FB01CA2A09060">
    <w:name w:val="98B3582818644F3EB63FB01CA2A09060"/>
    <w:rsid w:val="00750AE8"/>
  </w:style>
  <w:style w:type="paragraph" w:customStyle="1" w:styleId="B183A2D558A1473BB69782A9D71F5DD3">
    <w:name w:val="B183A2D558A1473BB69782A9D71F5DD3"/>
    <w:rsid w:val="00750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CBDDA-7D39-4AD2-81E7-7637F4BB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 pratique</vt:lpstr>
    </vt:vector>
  </TitlesOfParts>
  <Company>La Société des Ciments de Ain-Touta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 pratique</dc:title>
  <dc:subject>Nom&amp;prénom: Mihoub Aymen</dc:subject>
  <dc:creator>AYMEN MIHOUB</dc:creator>
  <cp:lastModifiedBy>win 10</cp:lastModifiedBy>
  <cp:revision>2</cp:revision>
  <cp:lastPrinted>2022-04-16T13:02:00Z</cp:lastPrinted>
  <dcterms:created xsi:type="dcterms:W3CDTF">2022-04-16T13:02:00Z</dcterms:created>
  <dcterms:modified xsi:type="dcterms:W3CDTF">2022-04-16T13:02:00Z</dcterms:modified>
</cp:coreProperties>
</file>