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OpenMANIPULATOR X Project Weekly Report</w:t>
      </w:r>
    </w:p>
    <w:p>
      <w:pPr>
        <w:spacing w:after="240"/>
      </w:pPr>
      <w:r>
        <w:rPr>
          <w:b/>
          <w:sz w:val="20"/>
        </w:rPr>
        <w:t>Week 1  |  24 to 30 August 2026  |  ISU XR LAB</w:t>
      </w:r>
    </w:p>
    <w:p>
      <w:pPr>
        <w:pStyle w:val="Heading1"/>
      </w:pPr>
      <w:r>
        <w:t>Initial controller recovery and the first source milestone</w:t>
      </w:r>
    </w:p>
    <w:p>
      <w:r>
        <w:t>The earliest documented work addressed the gravity loaded arm and the risk of an unsafe HOME path. The repository first records this line of work on 27 August. The report also preserves a 26 August local controller sketch, so the exact development sequence before the first commit comes from the retrospective rather than an independent Git timestamp.</w:t>
      </w:r>
    </w:p>
    <w:p>
      <w:pPr>
        <w:pStyle w:val="Heading1"/>
      </w:pPr>
      <w:r>
        <w:t>Work completed and evidence</w:t>
      </w:r>
    </w:p>
    <w:p>
      <w:pPr>
        <w:pStyle w:val="Heading2"/>
      </w:pPr>
      <w:r>
        <w:t>Controller recovery</w:t>
      </w:r>
    </w:p>
    <w:p>
      <w:r>
        <w:t>The early sketch and project history describe HOME path and trajectory limit recovery ideas. These were aimed at keeping joint motion within valid ranges while a loaded arm returned to a reference pose.</w:t>
      </w:r>
    </w:p>
    <w:p>
      <w:pPr>
        <w:pStyle w:val="Heading2"/>
      </w:pPr>
      <w:r>
        <w:t>Evidence and implementation state</w:t>
      </w:r>
    </w:p>
    <w:p>
      <w:r>
        <w:t>The initial source milestone is commit 4b942b6 on 27 August. The local sketch_aug26a directory retains an Arduino sketch associated with the 26 August stage. This documents implementation work, but the available record does not include a verified OpenCR compilation, upload, or measured physical endpoint recovery for that sketch.</w:t>
      </w:r>
    </w:p>
    <w:p>
      <w:pPr>
        <w:pStyle w:val="Heading2"/>
      </w:pPr>
      <w:r>
        <w:t>Engineering interpretation</w:t>
      </w:r>
    </w:p>
    <w:p>
      <w:r>
        <w:t>This week established a control and safety problem definition: the arm must be brought home with torque, load, angle limits, and commanded path considered together. That concern shaped the later controller architecture and explicit motion guards.</w:t>
      </w:r>
    </w:p>
    <w:p>
      <w:pPr>
        <w:pStyle w:val="Heading1"/>
      </w:pPr>
      <w:r>
        <w:t>Weekly outcome</w:t>
      </w:r>
    </w:p>
    <w:p>
      <w:r>
        <w:t>A source baseline and recovery approach were established. No measured physical success rate or validated firmware deployment can be assigned to this week.</w:t>
      </w:r>
    </w:p>
    <w:p>
      <w:pPr>
        <w:pStyle w:val="Heading1"/>
      </w:pPr>
      <w:r>
        <w:t>Next verification step</w:t>
      </w:r>
    </w:p>
    <w:p>
      <w:r>
        <w:t>Verify the firmware on the actual OpenCR and test recovery under supervision after checking joint directions and limits.</w:t>
      </w:r>
    </w:p>
    <w:p>
      <w:pPr>
        <w:pStyle w:val="Heading1"/>
      </w:pPr>
      <w:r>
        <w:t>Source record</w:t>
      </w:r>
    </w:p>
    <w:p>
      <w:r>
        <w:t>Primary timeline: docs/OPENMANIPULATOR_PROJECT_REPORT_2026-10-04.md. Local records checked for this week:</w:t>
      </w:r>
    </w:p>
    <w:p>
      <w:pPr>
        <w:pStyle w:val="ListBullet"/>
      </w:pPr>
      <w:r>
        <w:t>docs/OPENMANIPULATOR_PROJECT_REPORT_2026-10-04.md, dated timeline, 26–27 Aug row</w:t>
      </w:r>
    </w:p>
    <w:p>
      <w:pPr>
        <w:pStyle w:val="ListBullet"/>
      </w:pPr>
      <w:r>
        <w:t>sketch_aug26a/sketch_aug26a.ino</w:t>
      </w:r>
    </w:p>
    <w:p>
      <w:pPr>
        <w:pStyle w:val="ListBullet"/>
      </w:pPr>
      <w:r>
        <w:t>Git commit 4b942b6, 27 Aug</w:t>
      </w:r>
    </w:p>
    <w:p>
      <w:pPr>
        <w:spacing w:before="160"/>
      </w:pPr>
      <w:r>
        <w:rPr>
          <w:i/>
          <w:sz w:val="17"/>
        </w:rPr>
        <w:t>Date note: image, CSV, and run timestamps identify local experiments where available. Git dates identify source publication. The two are not necessarily the same event.</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ISU XR LAB  |  Week 1  |  OpenMANIPULATOR 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