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OpenMANIPULATOR X Project Weekly Report</w:t>
      </w:r>
    </w:p>
    <w:p>
      <w:pPr>
        <w:spacing w:after="240"/>
      </w:pPr>
      <w:r>
        <w:rPr>
          <w:b/>
          <w:sz w:val="20"/>
        </w:rPr>
        <w:t>Week 4  |  14 to 20 September 2026  |  ISU XR LAB</w:t>
      </w:r>
    </w:p>
    <w:p>
      <w:pPr>
        <w:pStyle w:val="Heading1"/>
      </w:pPr>
      <w:r>
        <w:t>Repeatability instrumentation and the first camera workflow</w:t>
      </w:r>
    </w:p>
    <w:p>
      <w:r>
        <w:t>The work shifted toward repeatability experiments and camera readiness. Source commits on 14–15 September added automated sampling, separate workbooks, speed and settling controls, plots, and diagnostics. A 20 September commit integrated experiment controls and live plots into the GUI.</w:t>
      </w:r>
    </w:p>
    <w:p>
      <w:pPr>
        <w:pStyle w:val="Heading1"/>
      </w:pPr>
      <w:r>
        <w:t>Work completed and evidence</w:t>
      </w:r>
    </w:p>
    <w:p>
      <w:pPr>
        <w:pStyle w:val="Heading2"/>
      </w:pPr>
      <w:r>
        <w:t>Measurement workflow</w:t>
      </w:r>
    </w:p>
    <w:p>
      <w:r>
        <w:t>The repeatability application sampled actual encoder state, calculated motor and TCP estimates, recorded point and phase metadata, and wrote per point result workbooks. Telemetry and error files separated IK or limit rejection from bus, following error, or calibration problems.</w:t>
      </w:r>
    </w:p>
    <w:p>
      <w:pPr>
        <w:pStyle w:val="Heading2"/>
      </w:pPr>
      <w:r>
        <w:t>Camera payload settings</w:t>
      </w:r>
    </w:p>
    <w:p>
      <w:r>
        <w:t>The later camera payload profile limits motion speed to 0.50, calls for at least 10 samples per touch at 100 ms, a 0.75 s ordinary settle, and a 1.00 s touch dwell. Its 2 degree motor warning is diagnostic; the separate 10 degree stop is the configured hard tracking threshold.</w:t>
      </w:r>
    </w:p>
    <w:p>
      <w:pPr>
        <w:pStyle w:val="Heading2"/>
      </w:pPr>
      <w:r>
        <w:t>Interface and diagnostic scope</w:t>
      </w:r>
    </w:p>
    <w:p>
      <w:r>
        <w:t>The GUI gained experiment controls and live plots. These additions made encoder based tracking easier to inspect, but encoder FK alone cannot establish the real finger center at a target. Physical repeats with an independent measurement method are needed.</w:t>
      </w:r>
    </w:p>
    <w:p>
      <w:pPr>
        <w:pStyle w:val="Heading2"/>
      </w:pPr>
      <w:r>
        <w:t>Camera groundwork</w:t>
      </w:r>
    </w:p>
    <w:p>
      <w:r>
        <w:t>The dated project report places camera selection and the no motion camera test in the 18–22 September span. For this week, the evidence supports preparation and early OpenCV baseline work; the timestamped cube detections and 34 frame pilot are addressed in the following week.</w:t>
      </w:r>
    </w:p>
    <w:p>
      <w:pPr>
        <w:pStyle w:val="Heading1"/>
      </w:pPr>
      <w:r>
        <w:t>Weekly outcome</w:t>
      </w:r>
    </w:p>
    <w:p>
      <w:r>
        <w:t>The software could collect and display repeatability measurements. The repository does not establish a controlled physical repeatability statistic for this week.</w:t>
      </w:r>
    </w:p>
    <w:p>
      <w:pPr>
        <w:pStyle w:val="Heading1"/>
      </w:pPr>
      <w:r>
        <w:t>Next verification step</w:t>
      </w:r>
    </w:p>
    <w:p>
      <w:r>
        <w:t>Run repeated physical trials at fixed points with independent TCP measurements and retain full run metadata.</w:t>
      </w:r>
    </w:p>
    <w:p>
      <w:pPr>
        <w:pStyle w:val="Heading1"/>
      </w:pPr>
      <w:r>
        <w:t>Source record</w:t>
      </w:r>
    </w:p>
    <w:p>
      <w:r>
        <w:t>Primary timeline: docs/OPENMANIPULATOR_PROJECT_REPORT_2026-10-04.md. Local records checked for this week:</w:t>
      </w:r>
    </w:p>
    <w:p>
      <w:pPr>
        <w:pStyle w:val="ListBullet"/>
      </w:pPr>
      <w:r>
        <w:t>openmanipulator_repeatability_project/README.md, camera payload profile</w:t>
      </w:r>
    </w:p>
    <w:p>
      <w:pPr>
        <w:pStyle w:val="ListBullet"/>
      </w:pPr>
      <w:r>
        <w:t>openmanipulator_repeatability_project/POINT_EXPERIMENT_ENGINEERING_ANALYSIS.md</w:t>
      </w:r>
    </w:p>
    <w:p>
      <w:pPr>
        <w:pStyle w:val="ListBullet"/>
      </w:pPr>
      <w:r>
        <w:t>Git commits ba74620 through 334171b and 70906c3</w:t>
      </w:r>
    </w:p>
    <w:p>
      <w:pPr>
        <w:spacing w:before="160"/>
      </w:pPr>
      <w:r>
        <w:rPr>
          <w:i/>
          <w:sz w:val="17"/>
        </w:rPr>
        <w:t>Date note: image, CSV, and run timestamps identify local experiments where available. Git dates identify source publication. The two are not necessarily the same event.</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ISU XR LAB  |  Week 4  |  OpenMANIPULATOR 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