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olor w:val="000000"/>
        </w:rPr>
        <w:t>OpenMANIPULATOR X Kinematics and Control Report</w:t>
      </w:r>
    </w:p>
    <w:p>
      <w:r>
        <w:rPr>
          <w:i/>
          <w:sz w:val="22"/>
        </w:rPr>
        <w:t>Stable project snapshot with calibrated FK IK motor limits and trajectory workflow</w:t>
      </w:r>
    </w:p>
    <w:p>
      <w:r>
        <w:t>This report records the working calibration and mathematical model used by the current OpenMANIPULATOR X project. The snapshot uses kinematics version gripper-tip-v4-rotating-base-offset. The calibration is specific to the remounted robot and is not a universal ROBOTIS encoder-zero reference.</w:t>
      </w:r>
    </w:p>
    <w:p>
      <w:pPr>
        <w:pStyle w:val="Heading1"/>
      </w:pPr>
      <w:r>
        <w:rPr>
          <w:rFonts w:ascii="Aptos Display" w:hAnsi="Aptos Display"/>
          <w:color w:val="000000"/>
        </w:rPr>
        <w:t>Coordinate Frame and TCP</w:t>
      </w:r>
    </w:p>
    <w:p>
      <w:r>
        <w:t>All positions are in millimetres. The base frame uses forward X, lateral Y, and upward Z. Joint 1 rotates the planar arm around the base vertical axis. The experiment uses the gripper tip or contact point as its TCP. The official ROBOTIS gripper-frame origin is 126.0 mm beyond joint 4, while the experimental TCP adds a measured 39.7 mm extension.</w:t>
      </w:r>
    </w:p>
    <w:p>
      <w:pPr>
        <w:pStyle w:val="ListBullet"/>
      </w:pPr>
      <w:r>
        <w:t>The working TCP distance from joint 4 is 165.7 mm.</w:t>
      </w:r>
    </w:p>
    <w:p>
      <w:pPr>
        <w:pStyle w:val="ListBullet"/>
      </w:pPr>
      <w:r>
        <w:t>The mathematical Z=0 plane is a base-model plane. It is not automatically the physical table surface.</w:t>
      </w:r>
    </w:p>
    <w:p>
      <w:pPr>
        <w:pStyle w:val="ListBullet"/>
      </w:pPr>
      <w:r>
        <w:t>The 12.0 mm joint 1 base offset rotates with q1 in both FK and IK.</w:t>
      </w:r>
    </w:p>
    <w:p>
      <w:pPr>
        <w:pStyle w:val="Heading1"/>
      </w:pPr>
      <w:r>
        <w:rPr>
          <w:rFonts w:ascii="Aptos Display" w:hAnsi="Aptos Display"/>
          <w:color w:val="000000"/>
        </w:rPr>
        <w:t>Geometry Measurements</w:t>
      </w:r>
    </w:p>
    <w:tbl>
      <w:tblPr>
        <w:tblStyle w:val="TableGrid"/>
        <w:tblW w:type="auto" w:w="0"/>
        <w:tblLayout w:type="fixed"/>
        <w:tblLook w:firstColumn="1" w:firstRow="1" w:lastColumn="0" w:lastRow="0" w:noHBand="0" w:noVBand="1" w:val="04A0"/>
      </w:tblPr>
      <w:tblGrid>
        <w:gridCol w:w="3312"/>
        <w:gridCol w:w="3312"/>
        <w:gridCol w:w="3312"/>
      </w:tblGrid>
      <w:tr>
        <w:tc>
          <w:tcPr>
            <w:tcW w:type="dxa" w:w="2376"/>
            <w:shd w:fill="1F4E78"/>
            <w:vAlign w:val="center"/>
          </w:tcPr>
          <w:p>
            <w:pPr>
              <w:jc w:val="center"/>
            </w:pPr>
            <w:r/>
            <w:r>
              <w:rPr>
                <w:rFonts w:ascii="Aptos" w:hAnsi="Aptos"/>
                <w:b/>
                <w:color w:val="FFFFFF"/>
              </w:rPr>
              <w:t>Symbol</w:t>
            </w:r>
          </w:p>
        </w:tc>
        <w:tc>
          <w:tcPr>
            <w:tcW w:type="dxa" w:w="2304"/>
            <w:shd w:fill="1F4E78"/>
            <w:vAlign w:val="center"/>
          </w:tcPr>
          <w:p>
            <w:pPr>
              <w:jc w:val="center"/>
            </w:pPr>
            <w:r/>
            <w:r>
              <w:rPr>
                <w:rFonts w:ascii="Aptos" w:hAnsi="Aptos"/>
                <w:b/>
                <w:color w:val="FFFFFF"/>
              </w:rPr>
              <w:t>Value</w:t>
            </w:r>
          </w:p>
        </w:tc>
        <w:tc>
          <w:tcPr>
            <w:tcW w:type="dxa" w:w="5616"/>
            <w:shd w:fill="1F4E78"/>
            <w:vAlign w:val="center"/>
          </w:tcPr>
          <w:p>
            <w:pPr>
              <w:jc w:val="center"/>
            </w:pPr>
            <w:r/>
            <w:r>
              <w:rPr>
                <w:rFonts w:ascii="Aptos" w:hAnsi="Aptos"/>
                <w:b/>
                <w:color w:val="FFFFFF"/>
              </w:rPr>
              <w:t>Meaning</w:t>
            </w:r>
          </w:p>
        </w:tc>
      </w:tr>
      <w:tr>
        <w:tc>
          <w:tcPr>
            <w:tcW w:type="dxa" w:w="2376"/>
            <w:vAlign w:val="center"/>
          </w:tcPr>
          <w:p>
            <w:pPr>
              <w:jc w:val="center"/>
            </w:pPr>
            <w:r/>
            <w:r>
              <w:rPr>
                <w:rFonts w:ascii="Aptos" w:hAnsi="Aptos"/>
                <w:b w:val="0"/>
              </w:rPr>
              <w:t>Z_BASE</w:t>
            </w:r>
          </w:p>
        </w:tc>
        <w:tc>
          <w:tcPr>
            <w:tcW w:type="dxa" w:w="2304"/>
            <w:vAlign w:val="center"/>
          </w:tcPr>
          <w:p>
            <w:pPr>
              <w:jc w:val="center"/>
            </w:pPr>
            <w:r/>
            <w:r>
              <w:rPr>
                <w:rFonts w:ascii="Aptos" w:hAnsi="Aptos"/>
                <w:b w:val="0"/>
              </w:rPr>
              <w:t>17.0 mm</w:t>
            </w:r>
          </w:p>
        </w:tc>
        <w:tc>
          <w:tcPr>
            <w:tcW w:type="dxa" w:w="5616"/>
            <w:vAlign w:val="center"/>
          </w:tcPr>
          <w:p>
            <w:pPr>
              <w:jc w:val="center"/>
            </w:pPr>
            <w:r/>
            <w:r>
              <w:rPr>
                <w:rFonts w:ascii="Aptos" w:hAnsi="Aptos"/>
                <w:b w:val="0"/>
              </w:rPr>
              <w:t>Base vertical offset</w:t>
            </w:r>
          </w:p>
        </w:tc>
      </w:tr>
      <w:tr>
        <w:tc>
          <w:tcPr>
            <w:tcW w:type="dxa" w:w="2376"/>
            <w:shd w:fill="EDF3F8"/>
            <w:vAlign w:val="center"/>
          </w:tcPr>
          <w:p>
            <w:pPr>
              <w:jc w:val="center"/>
            </w:pPr>
            <w:r/>
            <w:r>
              <w:rPr>
                <w:rFonts w:ascii="Aptos" w:hAnsi="Aptos"/>
                <w:b w:val="0"/>
              </w:rPr>
              <w:t>L1_Z</w:t>
            </w:r>
          </w:p>
        </w:tc>
        <w:tc>
          <w:tcPr>
            <w:tcW w:type="dxa" w:w="2304"/>
            <w:shd w:fill="EDF3F8"/>
            <w:vAlign w:val="center"/>
          </w:tcPr>
          <w:p>
            <w:pPr>
              <w:jc w:val="center"/>
            </w:pPr>
            <w:r/>
            <w:r>
              <w:rPr>
                <w:rFonts w:ascii="Aptos" w:hAnsi="Aptos"/>
                <w:b w:val="0"/>
              </w:rPr>
              <w:t>59.5 mm</w:t>
            </w:r>
          </w:p>
        </w:tc>
        <w:tc>
          <w:tcPr>
            <w:tcW w:type="dxa" w:w="5616"/>
            <w:shd w:fill="EDF3F8"/>
            <w:vAlign w:val="center"/>
          </w:tcPr>
          <w:p>
            <w:pPr>
              <w:jc w:val="center"/>
            </w:pPr>
            <w:r/>
            <w:r>
              <w:rPr>
                <w:rFonts w:ascii="Aptos" w:hAnsi="Aptos"/>
                <w:b w:val="0"/>
              </w:rPr>
              <w:t>Joint 2 vertical offset</w:t>
            </w:r>
          </w:p>
        </w:tc>
      </w:tr>
      <w:tr>
        <w:tc>
          <w:tcPr>
            <w:tcW w:type="dxa" w:w="2376"/>
            <w:vAlign w:val="center"/>
          </w:tcPr>
          <w:p>
            <w:pPr>
              <w:jc w:val="center"/>
            </w:pPr>
            <w:r/>
            <w:r>
              <w:rPr>
                <w:rFonts w:ascii="Aptos" w:hAnsi="Aptos"/>
                <w:b w:val="0"/>
              </w:rPr>
              <w:t>Z0</w:t>
            </w:r>
          </w:p>
        </w:tc>
        <w:tc>
          <w:tcPr>
            <w:tcW w:type="dxa" w:w="2304"/>
            <w:vAlign w:val="center"/>
          </w:tcPr>
          <w:p>
            <w:pPr>
              <w:jc w:val="center"/>
            </w:pPr>
            <w:r/>
            <w:r>
              <w:rPr>
                <w:rFonts w:ascii="Aptos" w:hAnsi="Aptos"/>
                <w:b w:val="0"/>
              </w:rPr>
              <w:t>76.5 mm</w:t>
            </w:r>
          </w:p>
        </w:tc>
        <w:tc>
          <w:tcPr>
            <w:tcW w:type="dxa" w:w="5616"/>
            <w:vAlign w:val="center"/>
          </w:tcPr>
          <w:p>
            <w:pPr>
              <w:jc w:val="center"/>
            </w:pPr>
            <w:r/>
            <w:r>
              <w:rPr>
                <w:rFonts w:ascii="Aptos" w:hAnsi="Aptos"/>
                <w:b w:val="0"/>
              </w:rPr>
              <w:t>Z_BASE + L1_Z</w:t>
            </w:r>
          </w:p>
        </w:tc>
      </w:tr>
      <w:tr>
        <w:tc>
          <w:tcPr>
            <w:tcW w:type="dxa" w:w="2376"/>
            <w:shd w:fill="EDF3F8"/>
            <w:vAlign w:val="center"/>
          </w:tcPr>
          <w:p>
            <w:pPr>
              <w:jc w:val="center"/>
            </w:pPr>
            <w:r/>
            <w:r>
              <w:rPr>
                <w:rFonts w:ascii="Aptos" w:hAnsi="Aptos"/>
                <w:b w:val="0"/>
              </w:rPr>
              <w:t>BASE_X</w:t>
            </w:r>
          </w:p>
        </w:tc>
        <w:tc>
          <w:tcPr>
            <w:tcW w:type="dxa" w:w="2304"/>
            <w:shd w:fill="EDF3F8"/>
            <w:vAlign w:val="center"/>
          </w:tcPr>
          <w:p>
            <w:pPr>
              <w:jc w:val="center"/>
            </w:pPr>
            <w:r/>
            <w:r>
              <w:rPr>
                <w:rFonts w:ascii="Aptos" w:hAnsi="Aptos"/>
                <w:b w:val="0"/>
              </w:rPr>
              <w:t>12.0 mm</w:t>
            </w:r>
          </w:p>
        </w:tc>
        <w:tc>
          <w:tcPr>
            <w:tcW w:type="dxa" w:w="5616"/>
            <w:shd w:fill="EDF3F8"/>
            <w:vAlign w:val="center"/>
          </w:tcPr>
          <w:p>
            <w:pPr>
              <w:jc w:val="center"/>
            </w:pPr>
            <w:r/>
            <w:r>
              <w:rPr>
                <w:rFonts w:ascii="Aptos" w:hAnsi="Aptos"/>
                <w:b w:val="0"/>
              </w:rPr>
              <w:t>Rotating joint 1 radial offset</w:t>
            </w:r>
          </w:p>
        </w:tc>
      </w:tr>
      <w:tr>
        <w:tc>
          <w:tcPr>
            <w:tcW w:type="dxa" w:w="2376"/>
            <w:vAlign w:val="center"/>
          </w:tcPr>
          <w:p>
            <w:pPr>
              <w:jc w:val="center"/>
            </w:pPr>
            <w:r/>
            <w:r>
              <w:rPr>
                <w:rFonts w:ascii="Aptos" w:hAnsi="Aptos"/>
                <w:b w:val="0"/>
              </w:rPr>
              <w:t>L2_X and L2_Z</w:t>
            </w:r>
          </w:p>
        </w:tc>
        <w:tc>
          <w:tcPr>
            <w:tcW w:type="dxa" w:w="2304"/>
            <w:vAlign w:val="center"/>
          </w:tcPr>
          <w:p>
            <w:pPr>
              <w:jc w:val="center"/>
            </w:pPr>
            <w:r/>
            <w:r>
              <w:rPr>
                <w:rFonts w:ascii="Aptos" w:hAnsi="Aptos"/>
                <w:b w:val="0"/>
              </w:rPr>
              <w:t>24.0 mm and 128.0 mm</w:t>
            </w:r>
          </w:p>
        </w:tc>
        <w:tc>
          <w:tcPr>
            <w:tcW w:type="dxa" w:w="5616"/>
            <w:vAlign w:val="center"/>
          </w:tcPr>
          <w:p>
            <w:pPr>
              <w:jc w:val="center"/>
            </w:pPr>
            <w:r/>
            <w:r>
              <w:rPr>
                <w:rFonts w:ascii="Aptos" w:hAnsi="Aptos"/>
                <w:b w:val="0"/>
              </w:rPr>
              <w:t>Joint 2 to joint 3 local offsets</w:t>
            </w:r>
          </w:p>
        </w:tc>
      </w:tr>
      <w:tr>
        <w:tc>
          <w:tcPr>
            <w:tcW w:type="dxa" w:w="2376"/>
            <w:shd w:fill="EDF3F8"/>
            <w:vAlign w:val="center"/>
          </w:tcPr>
          <w:p>
            <w:pPr>
              <w:jc w:val="center"/>
            </w:pPr>
            <w:r/>
            <w:r>
              <w:rPr>
                <w:rFonts w:ascii="Aptos" w:hAnsi="Aptos"/>
                <w:b w:val="0"/>
              </w:rPr>
              <w:t>L2</w:t>
            </w:r>
          </w:p>
        </w:tc>
        <w:tc>
          <w:tcPr>
            <w:tcW w:type="dxa" w:w="2304"/>
            <w:shd w:fill="EDF3F8"/>
            <w:vAlign w:val="center"/>
          </w:tcPr>
          <w:p>
            <w:pPr>
              <w:jc w:val="center"/>
            </w:pPr>
            <w:r/>
            <w:r>
              <w:rPr>
                <w:rFonts w:ascii="Aptos" w:hAnsi="Aptos"/>
                <w:b w:val="0"/>
              </w:rPr>
              <w:t>130.230565 mm</w:t>
            </w:r>
          </w:p>
        </w:tc>
        <w:tc>
          <w:tcPr>
            <w:tcW w:type="dxa" w:w="5616"/>
            <w:shd w:fill="EDF3F8"/>
            <w:vAlign w:val="center"/>
          </w:tcPr>
          <w:p>
            <w:pPr>
              <w:jc w:val="center"/>
            </w:pPr>
            <w:r/>
            <w:r>
              <w:rPr>
                <w:rFonts w:ascii="Aptos" w:hAnsi="Aptos"/>
                <w:b w:val="0"/>
              </w:rPr>
              <w:t>sqrt(24^2 + 128^2)</w:t>
            </w:r>
          </w:p>
        </w:tc>
      </w:tr>
      <w:tr>
        <w:tc>
          <w:tcPr>
            <w:tcW w:type="dxa" w:w="2376"/>
            <w:vAlign w:val="center"/>
          </w:tcPr>
          <w:p>
            <w:pPr>
              <w:jc w:val="center"/>
            </w:pPr>
            <w:r/>
            <w:r>
              <w:rPr>
                <w:rFonts w:ascii="Aptos" w:hAnsi="Aptos"/>
                <w:b w:val="0"/>
              </w:rPr>
              <w:t>ALPHA2_0</w:t>
            </w:r>
          </w:p>
        </w:tc>
        <w:tc>
          <w:tcPr>
            <w:tcW w:type="dxa" w:w="2304"/>
            <w:vAlign w:val="center"/>
          </w:tcPr>
          <w:p>
            <w:pPr>
              <w:jc w:val="center"/>
            </w:pPr>
            <w:r/>
            <w:r>
              <w:rPr>
                <w:rFonts w:ascii="Aptos" w:hAnsi="Aptos"/>
                <w:b w:val="0"/>
              </w:rPr>
              <w:t>79.380345 deg</w:t>
            </w:r>
          </w:p>
        </w:tc>
        <w:tc>
          <w:tcPr>
            <w:tcW w:type="dxa" w:w="5616"/>
            <w:vAlign w:val="center"/>
          </w:tcPr>
          <w:p>
            <w:pPr>
              <w:jc w:val="center"/>
            </w:pPr>
            <w:r/>
            <w:r>
              <w:rPr>
                <w:rFonts w:ascii="Aptos" w:hAnsi="Aptos"/>
                <w:b w:val="0"/>
              </w:rPr>
              <w:t>atan2(128, 24)</w:t>
            </w:r>
          </w:p>
        </w:tc>
      </w:tr>
      <w:tr>
        <w:tc>
          <w:tcPr>
            <w:tcW w:type="dxa" w:w="2376"/>
            <w:shd w:fill="EDF3F8"/>
            <w:vAlign w:val="center"/>
          </w:tcPr>
          <w:p>
            <w:pPr>
              <w:jc w:val="center"/>
            </w:pPr>
            <w:r/>
            <w:r>
              <w:rPr>
                <w:rFonts w:ascii="Aptos" w:hAnsi="Aptos"/>
                <w:b w:val="0"/>
              </w:rPr>
              <w:t>L3_X</w:t>
            </w:r>
          </w:p>
        </w:tc>
        <w:tc>
          <w:tcPr>
            <w:tcW w:type="dxa" w:w="2304"/>
            <w:shd w:fill="EDF3F8"/>
            <w:vAlign w:val="center"/>
          </w:tcPr>
          <w:p>
            <w:pPr>
              <w:jc w:val="center"/>
            </w:pPr>
            <w:r/>
            <w:r>
              <w:rPr>
                <w:rFonts w:ascii="Aptos" w:hAnsi="Aptos"/>
                <w:b w:val="0"/>
              </w:rPr>
              <w:t>124.0 mm</w:t>
            </w:r>
          </w:p>
        </w:tc>
        <w:tc>
          <w:tcPr>
            <w:tcW w:type="dxa" w:w="5616"/>
            <w:shd w:fill="EDF3F8"/>
            <w:vAlign w:val="center"/>
          </w:tcPr>
          <w:p>
            <w:pPr>
              <w:jc w:val="center"/>
            </w:pPr>
            <w:r/>
            <w:r>
              <w:rPr>
                <w:rFonts w:ascii="Aptos" w:hAnsi="Aptos"/>
                <w:b w:val="0"/>
              </w:rPr>
              <w:t>Joint 3 to joint 4 length</w:t>
            </w:r>
          </w:p>
        </w:tc>
      </w:tr>
      <w:tr>
        <w:tc>
          <w:tcPr>
            <w:tcW w:type="dxa" w:w="2376"/>
            <w:vAlign w:val="center"/>
          </w:tcPr>
          <w:p>
            <w:pPr>
              <w:jc w:val="center"/>
            </w:pPr>
            <w:r/>
            <w:r>
              <w:rPr>
                <w:rFonts w:ascii="Aptos" w:hAnsi="Aptos"/>
                <w:b w:val="0"/>
              </w:rPr>
              <w:t>Official gripper frame</w:t>
            </w:r>
          </w:p>
        </w:tc>
        <w:tc>
          <w:tcPr>
            <w:tcW w:type="dxa" w:w="2304"/>
            <w:vAlign w:val="center"/>
          </w:tcPr>
          <w:p>
            <w:pPr>
              <w:jc w:val="center"/>
            </w:pPr>
            <w:r/>
            <w:r>
              <w:rPr>
                <w:rFonts w:ascii="Aptos" w:hAnsi="Aptos"/>
                <w:b w:val="0"/>
              </w:rPr>
              <w:t>126.0 mm</w:t>
            </w:r>
          </w:p>
        </w:tc>
        <w:tc>
          <w:tcPr>
            <w:tcW w:type="dxa" w:w="5616"/>
            <w:vAlign w:val="center"/>
          </w:tcPr>
          <w:p>
            <w:pPr>
              <w:jc w:val="center"/>
            </w:pPr>
            <w:r/>
            <w:r>
              <w:rPr>
                <w:rFonts w:ascii="Aptos" w:hAnsi="Aptos"/>
                <w:b w:val="0"/>
              </w:rPr>
              <w:t>Joint 4 to ROBOTIS gripper frame</w:t>
            </w:r>
          </w:p>
        </w:tc>
      </w:tr>
      <w:tr>
        <w:tc>
          <w:tcPr>
            <w:tcW w:type="dxa" w:w="2376"/>
            <w:shd w:fill="EDF3F8"/>
            <w:vAlign w:val="center"/>
          </w:tcPr>
          <w:p>
            <w:pPr>
              <w:jc w:val="center"/>
            </w:pPr>
            <w:r/>
            <w:r>
              <w:rPr>
                <w:rFonts w:ascii="Aptos" w:hAnsi="Aptos"/>
                <w:b w:val="0"/>
              </w:rPr>
              <w:t>Tip extension</w:t>
            </w:r>
          </w:p>
        </w:tc>
        <w:tc>
          <w:tcPr>
            <w:tcW w:type="dxa" w:w="2304"/>
            <w:shd w:fill="EDF3F8"/>
            <w:vAlign w:val="center"/>
          </w:tcPr>
          <w:p>
            <w:pPr>
              <w:jc w:val="center"/>
            </w:pPr>
            <w:r/>
            <w:r>
              <w:rPr>
                <w:rFonts w:ascii="Aptos" w:hAnsi="Aptos"/>
                <w:b w:val="0"/>
              </w:rPr>
              <w:t>39.7 mm</w:t>
            </w:r>
          </w:p>
        </w:tc>
        <w:tc>
          <w:tcPr>
            <w:tcW w:type="dxa" w:w="5616"/>
            <w:shd w:fill="EDF3F8"/>
            <w:vAlign w:val="center"/>
          </w:tcPr>
          <w:p>
            <w:pPr>
              <w:jc w:val="center"/>
            </w:pPr>
            <w:r/>
            <w:r>
              <w:rPr>
                <w:rFonts w:ascii="Aptos" w:hAnsi="Aptos"/>
                <w:b w:val="0"/>
              </w:rPr>
              <w:t>Gripper frame to experimental contact point</w:t>
            </w:r>
          </w:p>
        </w:tc>
      </w:tr>
      <w:tr>
        <w:tc>
          <w:tcPr>
            <w:tcW w:type="dxa" w:w="2376"/>
            <w:vAlign w:val="center"/>
          </w:tcPr>
          <w:p>
            <w:pPr>
              <w:jc w:val="center"/>
            </w:pPr>
            <w:r/>
            <w:r>
              <w:rPr>
                <w:rFonts w:ascii="Aptos" w:hAnsi="Aptos"/>
                <w:b w:val="0"/>
              </w:rPr>
              <w:t>L4_X</w:t>
            </w:r>
          </w:p>
        </w:tc>
        <w:tc>
          <w:tcPr>
            <w:tcW w:type="dxa" w:w="2304"/>
            <w:vAlign w:val="center"/>
          </w:tcPr>
          <w:p>
            <w:pPr>
              <w:jc w:val="center"/>
            </w:pPr>
            <w:r/>
            <w:r>
              <w:rPr>
                <w:rFonts w:ascii="Aptos" w:hAnsi="Aptos"/>
                <w:b w:val="0"/>
              </w:rPr>
              <w:t>165.7 mm</w:t>
            </w:r>
          </w:p>
        </w:tc>
        <w:tc>
          <w:tcPr>
            <w:tcW w:type="dxa" w:w="5616"/>
            <w:vAlign w:val="center"/>
          </w:tcPr>
          <w:p>
            <w:pPr>
              <w:jc w:val="center"/>
            </w:pPr>
            <w:r/>
            <w:r>
              <w:rPr>
                <w:rFonts w:ascii="Aptos" w:hAnsi="Aptos"/>
                <w:b w:val="0"/>
              </w:rPr>
              <w:t>Joint 4 to working TCP</w:t>
            </w:r>
          </w:p>
        </w:tc>
      </w:tr>
    </w:tbl>
    <w:p/>
    <w:p>
      <w:pPr>
        <w:pStyle w:val="Heading1"/>
      </w:pPr>
      <w:r>
        <w:rPr>
          <w:rFonts w:ascii="Aptos Display" w:hAnsi="Aptos Display"/>
          <w:color w:val="000000"/>
        </w:rPr>
        <w:t>Motor Encoder Conversion and Calibrated Angles</w:t>
      </w:r>
    </w:p>
    <w:p>
      <w:r>
        <w:t>The DYNAMIXEL encoder has 4096 counts per revolution. Motor angles use the range 0 to 360 degrees. Joint differences use a wrapped range from -180 to less than +180 degrees.</w:t>
      </w:r>
    </w:p>
    <w:p>
      <w:pPr>
        <w:jc w:val="center"/>
      </w:pPr>
      <m:oMath>
        <m:r>
          <m:rPr>
            <w:rFonts w:ascii="Cambria Math" w:hAnsi="Cambria Math"/>
          </m:rPr>
          <m:t>mᵢ = ((rawᵢ / 4096) × 360) mod 360,    qᵢ = dᵢ wrap(mᵢ − hᵢ)</m:t>
        </m:r>
      </m:oMath>
    </w:p>
    <w:p>
      <w:pPr>
        <w:jc w:val="center"/>
      </w:pPr>
      <w:r>
        <w:rPr>
          <w:i/>
        </w:rPr>
        <w:t>Encoder conversion and calibrated joint conversion</w:t>
      </w:r>
    </w:p>
    <w:p>
      <w:r>
        <w:t>The inverse conversion adds the calibrated REST reference to the desired joint angle, wraps the result into 0 to 360 degrees, and converts the motor angle to a raw count with round(motor_deg / 360 x 4096).</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728"/>
            <w:shd w:fill="1F4E78"/>
            <w:vAlign w:val="center"/>
          </w:tcPr>
          <w:p>
            <w:pPr>
              <w:jc w:val="center"/>
            </w:pPr>
            <w:r/>
            <w:r>
              <w:rPr>
                <w:rFonts w:ascii="Aptos" w:hAnsi="Aptos"/>
                <w:b/>
                <w:color w:val="FFFFFF"/>
              </w:rPr>
              <w:t>Motor</w:t>
            </w:r>
          </w:p>
        </w:tc>
        <w:tc>
          <w:tcPr>
            <w:tcW w:type="dxa" w:w="2016"/>
            <w:shd w:fill="1F4E78"/>
            <w:vAlign w:val="center"/>
          </w:tcPr>
          <w:p>
            <w:pPr>
              <w:jc w:val="center"/>
            </w:pPr>
            <w:r/>
            <w:r>
              <w:rPr>
                <w:rFonts w:ascii="Aptos" w:hAnsi="Aptos"/>
                <w:b/>
                <w:color w:val="FFFFFF"/>
              </w:rPr>
              <w:t>REST raw</w:t>
            </w:r>
          </w:p>
        </w:tc>
        <w:tc>
          <w:tcPr>
            <w:tcW w:type="dxa" w:w="3384"/>
            <w:shd w:fill="1F4E78"/>
            <w:vAlign w:val="center"/>
          </w:tcPr>
          <w:p>
            <w:pPr>
              <w:jc w:val="center"/>
            </w:pPr>
            <w:r/>
            <w:r>
              <w:rPr>
                <w:rFonts w:ascii="Aptos" w:hAnsi="Aptos"/>
                <w:b/>
                <w:color w:val="FFFFFF"/>
              </w:rPr>
              <w:t>REST motor angle</w:t>
            </w:r>
          </w:p>
        </w:tc>
        <w:tc>
          <w:tcPr>
            <w:tcW w:type="dxa" w:w="1584"/>
            <w:shd w:fill="1F4E78"/>
            <w:vAlign w:val="center"/>
          </w:tcPr>
          <w:p>
            <w:pPr>
              <w:jc w:val="center"/>
            </w:pPr>
            <w:r/>
            <w:r>
              <w:rPr>
                <w:rFonts w:ascii="Aptos" w:hAnsi="Aptos"/>
                <w:b/>
                <w:color w:val="FFFFFF"/>
              </w:rPr>
              <w:t>Direction</w:t>
            </w:r>
          </w:p>
        </w:tc>
      </w:tr>
      <w:tr>
        <w:tc>
          <w:tcPr>
            <w:tcW w:type="dxa" w:w="1728"/>
            <w:vAlign w:val="center"/>
          </w:tcPr>
          <w:p>
            <w:pPr>
              <w:jc w:val="center"/>
            </w:pPr>
            <w:r/>
            <w:r>
              <w:rPr>
                <w:rFonts w:ascii="Aptos" w:hAnsi="Aptos"/>
                <w:b w:val="0"/>
              </w:rPr>
              <w:t>ID11</w:t>
            </w:r>
          </w:p>
        </w:tc>
        <w:tc>
          <w:tcPr>
            <w:tcW w:type="dxa" w:w="2016"/>
            <w:vAlign w:val="center"/>
          </w:tcPr>
          <w:p>
            <w:pPr>
              <w:jc w:val="center"/>
            </w:pPr>
            <w:r/>
            <w:r>
              <w:rPr>
                <w:rFonts w:ascii="Aptos" w:hAnsi="Aptos"/>
                <w:b w:val="0"/>
              </w:rPr>
              <w:t>1917</w:t>
            </w:r>
          </w:p>
        </w:tc>
        <w:tc>
          <w:tcPr>
            <w:tcW w:type="dxa" w:w="3384"/>
            <w:vAlign w:val="center"/>
          </w:tcPr>
          <w:p>
            <w:pPr>
              <w:jc w:val="center"/>
            </w:pPr>
            <w:r/>
            <w:r>
              <w:rPr>
                <w:rFonts w:ascii="Aptos" w:hAnsi="Aptos"/>
                <w:b w:val="0"/>
              </w:rPr>
              <w:t>168.486328 deg</w:t>
            </w:r>
          </w:p>
        </w:tc>
        <w:tc>
          <w:tcPr>
            <w:tcW w:type="dxa" w:w="1584"/>
            <w:vAlign w:val="center"/>
          </w:tcPr>
          <w:p>
            <w:pPr>
              <w:jc w:val="center"/>
            </w:pPr>
            <w:r/>
            <w:r>
              <w:rPr>
                <w:rFonts w:ascii="Aptos" w:hAnsi="Aptos"/>
                <w:b w:val="0"/>
              </w:rPr>
              <w:t>+1</w:t>
            </w:r>
          </w:p>
        </w:tc>
      </w:tr>
      <w:tr>
        <w:tc>
          <w:tcPr>
            <w:tcW w:type="dxa" w:w="1728"/>
            <w:shd w:fill="EDF3F8"/>
            <w:vAlign w:val="center"/>
          </w:tcPr>
          <w:p>
            <w:pPr>
              <w:jc w:val="center"/>
            </w:pPr>
            <w:r/>
            <w:r>
              <w:rPr>
                <w:rFonts w:ascii="Aptos" w:hAnsi="Aptos"/>
                <w:b w:val="0"/>
              </w:rPr>
              <w:t>ID12</w:t>
            </w:r>
          </w:p>
        </w:tc>
        <w:tc>
          <w:tcPr>
            <w:tcW w:type="dxa" w:w="2016"/>
            <w:shd w:fill="EDF3F8"/>
            <w:vAlign w:val="center"/>
          </w:tcPr>
          <w:p>
            <w:pPr>
              <w:jc w:val="center"/>
            </w:pPr>
            <w:r/>
            <w:r>
              <w:rPr>
                <w:rFonts w:ascii="Aptos" w:hAnsi="Aptos"/>
                <w:b w:val="0"/>
              </w:rPr>
              <w:t>2046</w:t>
            </w:r>
          </w:p>
        </w:tc>
        <w:tc>
          <w:tcPr>
            <w:tcW w:type="dxa" w:w="3384"/>
            <w:shd w:fill="EDF3F8"/>
            <w:vAlign w:val="center"/>
          </w:tcPr>
          <w:p>
            <w:pPr>
              <w:jc w:val="center"/>
            </w:pPr>
            <w:r/>
            <w:r>
              <w:rPr>
                <w:rFonts w:ascii="Aptos" w:hAnsi="Aptos"/>
                <w:b w:val="0"/>
              </w:rPr>
              <w:t>179.824219 deg</w:t>
            </w:r>
          </w:p>
        </w:tc>
        <w:tc>
          <w:tcPr>
            <w:tcW w:type="dxa" w:w="1584"/>
            <w:shd w:fill="EDF3F8"/>
            <w:vAlign w:val="center"/>
          </w:tcPr>
          <w:p>
            <w:pPr>
              <w:jc w:val="center"/>
            </w:pPr>
            <w:r/>
            <w:r>
              <w:rPr>
                <w:rFonts w:ascii="Aptos" w:hAnsi="Aptos"/>
                <w:b w:val="0"/>
              </w:rPr>
              <w:t>+1</w:t>
            </w:r>
          </w:p>
        </w:tc>
      </w:tr>
      <w:tr>
        <w:tc>
          <w:tcPr>
            <w:tcW w:type="dxa" w:w="1728"/>
            <w:vAlign w:val="center"/>
          </w:tcPr>
          <w:p>
            <w:pPr>
              <w:jc w:val="center"/>
            </w:pPr>
            <w:r/>
            <w:r>
              <w:rPr>
                <w:rFonts w:ascii="Aptos" w:hAnsi="Aptos"/>
                <w:b w:val="0"/>
              </w:rPr>
              <w:t>ID13</w:t>
            </w:r>
          </w:p>
        </w:tc>
        <w:tc>
          <w:tcPr>
            <w:tcW w:type="dxa" w:w="2016"/>
            <w:vAlign w:val="center"/>
          </w:tcPr>
          <w:p>
            <w:pPr>
              <w:jc w:val="center"/>
            </w:pPr>
            <w:r/>
            <w:r>
              <w:rPr>
                <w:rFonts w:ascii="Aptos" w:hAnsi="Aptos"/>
                <w:b w:val="0"/>
              </w:rPr>
              <w:t>4049</w:t>
            </w:r>
          </w:p>
        </w:tc>
        <w:tc>
          <w:tcPr>
            <w:tcW w:type="dxa" w:w="3384"/>
            <w:vAlign w:val="center"/>
          </w:tcPr>
          <w:p>
            <w:pPr>
              <w:jc w:val="center"/>
            </w:pPr>
            <w:r/>
            <w:r>
              <w:rPr>
                <w:rFonts w:ascii="Aptos" w:hAnsi="Aptos"/>
                <w:b w:val="0"/>
              </w:rPr>
              <w:t>355.869141 deg</w:t>
            </w:r>
          </w:p>
        </w:tc>
        <w:tc>
          <w:tcPr>
            <w:tcW w:type="dxa" w:w="1584"/>
            <w:vAlign w:val="center"/>
          </w:tcPr>
          <w:p>
            <w:pPr>
              <w:jc w:val="center"/>
            </w:pPr>
            <w:r/>
            <w:r>
              <w:rPr>
                <w:rFonts w:ascii="Aptos" w:hAnsi="Aptos"/>
                <w:b w:val="0"/>
              </w:rPr>
              <w:t>+1</w:t>
            </w:r>
          </w:p>
        </w:tc>
      </w:tr>
      <w:tr>
        <w:tc>
          <w:tcPr>
            <w:tcW w:type="dxa" w:w="1728"/>
            <w:shd w:fill="EDF3F8"/>
            <w:vAlign w:val="center"/>
          </w:tcPr>
          <w:p>
            <w:pPr>
              <w:jc w:val="center"/>
            </w:pPr>
            <w:r/>
            <w:r>
              <w:rPr>
                <w:rFonts w:ascii="Aptos" w:hAnsi="Aptos"/>
                <w:b w:val="0"/>
              </w:rPr>
              <w:t>ID14</w:t>
            </w:r>
          </w:p>
        </w:tc>
        <w:tc>
          <w:tcPr>
            <w:tcW w:type="dxa" w:w="2016"/>
            <w:shd w:fill="EDF3F8"/>
            <w:vAlign w:val="center"/>
          </w:tcPr>
          <w:p>
            <w:pPr>
              <w:jc w:val="center"/>
            </w:pPr>
            <w:r/>
            <w:r>
              <w:rPr>
                <w:rFonts w:ascii="Aptos" w:hAnsi="Aptos"/>
                <w:b w:val="0"/>
              </w:rPr>
              <w:t>0</w:t>
            </w:r>
          </w:p>
        </w:tc>
        <w:tc>
          <w:tcPr>
            <w:tcW w:type="dxa" w:w="3384"/>
            <w:shd w:fill="EDF3F8"/>
            <w:vAlign w:val="center"/>
          </w:tcPr>
          <w:p>
            <w:pPr>
              <w:jc w:val="center"/>
            </w:pPr>
            <w:r/>
            <w:r>
              <w:rPr>
                <w:rFonts w:ascii="Aptos" w:hAnsi="Aptos"/>
                <w:b w:val="0"/>
              </w:rPr>
              <w:t>0.000000 deg</w:t>
            </w:r>
          </w:p>
        </w:tc>
        <w:tc>
          <w:tcPr>
            <w:tcW w:type="dxa" w:w="1584"/>
            <w:shd w:fill="EDF3F8"/>
            <w:vAlign w:val="center"/>
          </w:tcPr>
          <w:p>
            <w:pPr>
              <w:jc w:val="center"/>
            </w:pPr>
            <w:r/>
            <w:r>
              <w:rPr>
                <w:rFonts w:ascii="Aptos" w:hAnsi="Aptos"/>
                <w:b w:val="0"/>
              </w:rPr>
              <w:t>+1</w:t>
            </w:r>
          </w:p>
        </w:tc>
      </w:tr>
    </w:tbl>
    <w:p/>
    <w:p>
      <w:r>
        <w:t>The straight raised REST pose defines q1 = q2 = q3 = q4 = 0. Wrapped subtraction correctly handles values close to the 0 or 360 degree encoder boundary.</w:t>
      </w:r>
    </w:p>
    <w:p>
      <w:pPr>
        <w:pStyle w:val="Heading1"/>
      </w:pPr>
      <w:r>
        <w:rPr>
          <w:rFonts w:ascii="Aptos Display" w:hAnsi="Aptos Display"/>
          <w:color w:val="000000"/>
        </w:rPr>
        <w:t>Named Poses</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944"/>
            <w:shd w:fill="1F4E78"/>
            <w:vAlign w:val="center"/>
          </w:tcPr>
          <w:p>
            <w:pPr>
              <w:jc w:val="center"/>
            </w:pPr>
            <w:r/>
            <w:r>
              <w:rPr>
                <w:rFonts w:ascii="Aptos" w:hAnsi="Aptos"/>
                <w:b/>
                <w:color w:val="FFFFFF"/>
              </w:rPr>
              <w:t>Pose</w:t>
            </w:r>
          </w:p>
        </w:tc>
        <w:tc>
          <w:tcPr>
            <w:tcW w:type="dxa" w:w="3240"/>
            <w:shd w:fill="1F4E78"/>
            <w:vAlign w:val="center"/>
          </w:tcPr>
          <w:p>
            <w:pPr>
              <w:jc w:val="center"/>
            </w:pPr>
            <w:r/>
            <w:r>
              <w:rPr>
                <w:rFonts w:ascii="Aptos" w:hAnsi="Aptos"/>
                <w:b/>
                <w:color w:val="FFFFFF"/>
              </w:rPr>
              <w:t>Raw counts ID11 ID12 ID13 ID14</w:t>
            </w:r>
          </w:p>
        </w:tc>
        <w:tc>
          <w:tcPr>
            <w:tcW w:type="dxa" w:w="2520"/>
            <w:shd w:fill="1F4E78"/>
            <w:vAlign w:val="center"/>
          </w:tcPr>
          <w:p>
            <w:pPr>
              <w:jc w:val="center"/>
            </w:pPr>
            <w:r/>
            <w:r>
              <w:rPr>
                <w:rFonts w:ascii="Aptos" w:hAnsi="Aptos"/>
                <w:b/>
                <w:color w:val="FFFFFF"/>
              </w:rPr>
              <w:t>Calibrated joints</w:t>
            </w:r>
          </w:p>
        </w:tc>
        <w:tc>
          <w:tcPr>
            <w:tcW w:type="dxa" w:w="2880"/>
            <w:shd w:fill="1F4E78"/>
            <w:vAlign w:val="center"/>
          </w:tcPr>
          <w:p>
            <w:pPr>
              <w:jc w:val="center"/>
            </w:pPr>
            <w:r/>
            <w:r>
              <w:rPr>
                <w:rFonts w:ascii="Aptos" w:hAnsi="Aptos"/>
                <w:b/>
                <w:color w:val="FFFFFF"/>
              </w:rPr>
              <w:t>Working TCP XYZ</w:t>
            </w:r>
          </w:p>
        </w:tc>
      </w:tr>
      <w:tr>
        <w:tc>
          <w:tcPr>
            <w:tcW w:type="dxa" w:w="1944"/>
            <w:vAlign w:val="center"/>
          </w:tcPr>
          <w:p>
            <w:pPr>
              <w:jc w:val="center"/>
            </w:pPr>
            <w:r/>
            <w:r>
              <w:rPr>
                <w:rFonts w:ascii="Aptos" w:hAnsi="Aptos"/>
                <w:b w:val="0"/>
              </w:rPr>
              <w:t>REST straight raised</w:t>
            </w:r>
          </w:p>
        </w:tc>
        <w:tc>
          <w:tcPr>
            <w:tcW w:type="dxa" w:w="3240"/>
            <w:vAlign w:val="center"/>
          </w:tcPr>
          <w:p>
            <w:pPr>
              <w:jc w:val="center"/>
            </w:pPr>
            <w:r/>
            <w:r>
              <w:rPr>
                <w:rFonts w:ascii="Aptos" w:hAnsi="Aptos"/>
                <w:b w:val="0"/>
              </w:rPr>
              <w:t>1917, 2046, 4049, 0</w:t>
            </w:r>
          </w:p>
        </w:tc>
        <w:tc>
          <w:tcPr>
            <w:tcW w:type="dxa" w:w="2520"/>
            <w:vAlign w:val="center"/>
          </w:tcPr>
          <w:p>
            <w:pPr>
              <w:jc w:val="center"/>
            </w:pPr>
            <w:r/>
            <w:r>
              <w:rPr>
                <w:rFonts w:ascii="Aptos" w:hAnsi="Aptos"/>
                <w:b w:val="0"/>
              </w:rPr>
              <w:t>0, 0, 0, 0 deg</w:t>
            </w:r>
          </w:p>
        </w:tc>
        <w:tc>
          <w:tcPr>
            <w:tcW w:type="dxa" w:w="2880"/>
            <w:vAlign w:val="center"/>
          </w:tcPr>
          <w:p>
            <w:pPr>
              <w:jc w:val="center"/>
            </w:pPr>
            <w:r/>
            <w:r>
              <w:rPr>
                <w:rFonts w:ascii="Aptos" w:hAnsi="Aptos"/>
                <w:b w:val="0"/>
              </w:rPr>
              <w:t>325.700, 0.000, 204.500 mm</w:t>
            </w:r>
          </w:p>
        </w:tc>
      </w:tr>
      <w:tr>
        <w:tc>
          <w:tcPr>
            <w:tcW w:type="dxa" w:w="1944"/>
            <w:shd w:fill="EDF3F8"/>
            <w:vAlign w:val="center"/>
          </w:tcPr>
          <w:p>
            <w:pPr>
              <w:jc w:val="center"/>
            </w:pPr>
            <w:r/>
            <w:r>
              <w:rPr>
                <w:rFonts w:ascii="Aptos" w:hAnsi="Aptos"/>
                <w:b w:val="0"/>
              </w:rPr>
              <w:t>WORK tool down</w:t>
            </w:r>
          </w:p>
        </w:tc>
        <w:tc>
          <w:tcPr>
            <w:tcW w:type="dxa" w:w="3240"/>
            <w:shd w:fill="EDF3F8"/>
            <w:vAlign w:val="center"/>
          </w:tcPr>
          <w:p>
            <w:pPr>
              <w:jc w:val="center"/>
            </w:pPr>
            <w:r/>
            <w:r>
              <w:rPr>
                <w:rFonts w:ascii="Aptos" w:hAnsi="Aptos"/>
                <w:b w:val="0"/>
              </w:rPr>
              <w:t>1917, 2046, 4049, 943</w:t>
            </w:r>
          </w:p>
        </w:tc>
        <w:tc>
          <w:tcPr>
            <w:tcW w:type="dxa" w:w="2520"/>
            <w:shd w:fill="EDF3F8"/>
            <w:vAlign w:val="center"/>
          </w:tcPr>
          <w:p>
            <w:pPr>
              <w:jc w:val="center"/>
            </w:pPr>
            <w:r/>
            <w:r>
              <w:rPr>
                <w:rFonts w:ascii="Aptos" w:hAnsi="Aptos"/>
                <w:b w:val="0"/>
              </w:rPr>
              <w:t>0, 0, 0, 82.880859 deg</w:t>
            </w:r>
          </w:p>
        </w:tc>
        <w:tc>
          <w:tcPr>
            <w:tcW w:type="dxa" w:w="2880"/>
            <w:shd w:fill="EDF3F8"/>
            <w:vAlign w:val="center"/>
          </w:tcPr>
          <w:p>
            <w:pPr>
              <w:jc w:val="center"/>
            </w:pPr>
            <w:r/>
            <w:r>
              <w:rPr>
                <w:rFonts w:ascii="Aptos" w:hAnsi="Aptos"/>
                <w:b w:val="0"/>
              </w:rPr>
              <w:t>180.536, 0.000, 40.077 mm</w:t>
            </w:r>
          </w:p>
        </w:tc>
      </w:tr>
    </w:tbl>
    <w:p/>
    <w:p>
      <w:r>
        <w:t>At REST the official ROBOTIS gripper-frame origin is 286.000, 0.000, 204.500 mm. The working tip is farther forward because it includes the measured tip extension.</w:t>
      </w:r>
    </w:p>
    <w:p>
      <w:pPr>
        <w:pStyle w:val="Heading1"/>
      </w:pPr>
      <w:r>
        <w:rPr>
          <w:rFonts w:ascii="Aptos Display" w:hAnsi="Aptos Display"/>
          <w:color w:val="000000"/>
        </w:rPr>
        <w:t>Forward Kinematics</w:t>
      </w:r>
    </w:p>
    <w:p>
      <w:r>
        <w:t>Convert calibrated q1 through q4 from degrees to radians as t1 through t4. The planar link directions and the radial and Cartesian equations are:</w:t>
      </w:r>
    </w:p>
    <w:p>
      <w:pPr>
        <w:jc w:val="center"/>
      </w:pPr>
      <m:oMath>
        <m:r>
          <m:rPr>
            <w:rFonts w:ascii="Cambria Math" w:hAnsi="Cambria Math"/>
          </m:rPr>
          <m:t>φ₂ = α₂₀ − t₂,    φ₃ = −(t₂ + t₃),    φ₄ = −(t₂ + t₃ + t₄)</m:t>
        </m:r>
      </m:oMath>
    </w:p>
    <w:p>
      <w:pPr>
        <w:jc w:val="center"/>
      </w:pPr>
      <w:r>
        <w:rPr>
          <w:i/>
        </w:rPr>
        <w:t>Planar link directions</w:t>
      </w:r>
    </w:p>
    <w:p>
      <w:pPr>
        <w:jc w:val="center"/>
      </w:pPr>
      <m:oMath>
        <m:r>
          <m:rPr>
            <w:rFonts w:ascii="Cambria Math" w:hAnsi="Cambria Math"/>
          </m:rPr>
          <m:t>r = BASE_X + L₂ cos(φ₂) + L₃X cos(φ₃) + L₄ cos(φ₄)</m:t>
        </m:r>
      </m:oMath>
    </w:p>
    <w:p>
      <w:pPr>
        <w:jc w:val="center"/>
      </w:pPr>
      <w:r>
        <w:rPr>
          <w:i/>
        </w:rPr>
        <w:t>Radial distance in the joint 1 plane</w:t>
      </w:r>
    </w:p>
    <w:p>
      <w:pPr>
        <w:jc w:val="center"/>
      </w:pPr>
      <m:oMath>
        <m:r>
          <m:rPr>
            <w:rFonts w:ascii="Cambria Math" w:hAnsi="Cambria Math"/>
          </m:rPr>
          <m:t>x = r cos(t₁),    y = r sin(t₁),    z = Z₀ + L₂ sin(φ₂) + L₃X sin(φ₃) + L₄ sin(φ₄)</m:t>
        </m:r>
      </m:oMath>
    </w:p>
    <w:p>
      <w:pPr>
        <w:jc w:val="center"/>
      </w:pPr>
      <w:r>
        <w:rPr>
          <w:i/>
        </w:rPr>
        <w:t>Working TCP Cartesian forward kinematics</w:t>
      </w:r>
    </w:p>
    <w:p>
      <w:r>
        <w:t>The working-tip FK uses L4 = 165.7 mm. The official ROBOTIS gripper-frame FK uses L4 = 126.0 mm. Joint 1 changes X and Y through the radial rotation. Joints 2, 3, and 4 all contribute to X and Z.</w:t>
      </w:r>
    </w:p>
    <w:p>
      <w:pPr>
        <w:pStyle w:val="Heading1"/>
      </w:pPr>
      <w:r>
        <w:rPr>
          <w:rFonts w:ascii="Aptos Display" w:hAnsi="Aptos Display"/>
          <w:color w:val="000000"/>
        </w:rPr>
        <w:t>Inverse Kinematics</w:t>
      </w:r>
    </w:p>
    <w:p>
      <w:r>
        <w:t>The IK solver starts from the requested TCP XYZ and uses the actual current joint pose as the reference. It calculates joint 1 and the planar target, then tests multiple wrist angle candidates and both elbow branches.</w:t>
      </w:r>
    </w:p>
    <w:p>
      <w:pPr>
        <w:jc w:val="center"/>
      </w:pPr>
      <m:oMath>
        <m:r>
          <m:rPr>
            <w:rFonts w:ascii="Cambria Math" w:hAnsi="Cambria Math"/>
          </m:rPr>
          <m:t>t₁ = atan2(y, x),    rtarget = √(x² + y²) − BASE_X,    zplane = z − Z₀</m:t>
        </m:r>
      </m:oMath>
    </w:p>
    <w:p>
      <w:pPr>
        <w:jc w:val="center"/>
      </w:pPr>
      <w:r>
        <w:rPr>
          <w:i/>
        </w:rPr>
        <w:t>Base rotation and planar target</w:t>
      </w:r>
    </w:p>
    <w:p>
      <w:pPr>
        <w:jc w:val="center"/>
      </w:pPr>
      <m:oMath>
        <m:r>
          <m:rPr>
            <w:rFonts w:ascii="Cambria Math" w:hAnsi="Cambria Math"/>
          </m:rPr>
          <m:t>A = L₃X + L₄ cos(t₄),    B = −L₄ sin(t₄),    Reff = √(A² + B²)</m:t>
        </m:r>
      </m:oMath>
    </w:p>
    <w:p>
      <w:pPr>
        <w:jc w:val="center"/>
      </w:pPr>
      <w:r>
        <w:rPr>
          <w:i/>
        </w:rPr>
        <w:t>Effective two-link construction for a selected wrist angle</w:t>
      </w:r>
    </w:p>
    <w:p>
      <w:pPr>
        <w:jc w:val="center"/>
      </w:pPr>
      <m:oMath>
        <m:r>
          <m:rPr>
            <w:rFonts w:ascii="Cambria Math" w:hAnsi="Cambria Math"/>
          </m:rPr>
          <m:t>|L₂ − Reff| ≤ D ≤ L₂ + Reff,    D = √(rtarget² + zplane²)</m:t>
        </m:r>
      </m:oMath>
    </w:p>
    <w:p>
      <w:pPr>
        <w:jc w:val="center"/>
      </w:pPr>
      <w:r>
        <w:rPr>
          <w:i/>
        </w:rPr>
        <w:t>Geometric reachability condition</w:t>
      </w:r>
    </w:p>
    <w:p>
      <w:pPr>
        <w:jc w:val="center"/>
      </w:pPr>
      <m:oMath>
        <m:r>
          <m:rPr>
            <w:rFonts w:ascii="Cambria Math" w:hAnsi="Cambria Math"/>
          </m:rPr>
          <m:t>α = arccos((L₂² + D² − Reff²) / (2 L₂ D)),    φ₂ = γ ± α,    t₂ = α₂₀ − φ₂</m:t>
        </m:r>
      </m:oMath>
    </w:p>
    <w:p>
      <w:pPr>
        <w:jc w:val="center"/>
      </w:pPr>
      <w:r>
        <w:rPr>
          <w:i/>
        </w:rPr>
        <w:t>Elbow branch calculation</w:t>
      </w:r>
    </w:p>
    <w:p>
      <w:r>
        <w:t>The solver reconstructs the remaining joint 3 angle from the elbow-to-target vector. Each candidate is converted to motor angles, checked against the Cartesian, joint, and motor limits, and reconstructed through FK. A candidate is accepted only when the FK position error is no greater than 2.0 mm.</w:t>
      </w:r>
    </w:p>
    <w:p>
      <w:r>
        <w:t>The selected solution minimizes weighted squared wrapped motion from the reference pose:</w:t>
      </w:r>
    </w:p>
    <w:p>
      <w:pPr>
        <w:jc w:val="center"/>
      </w:pPr>
      <m:oMath>
        <m:r>
          <m:rPr>
            <w:rFonts w:ascii="Cambria Math" w:hAnsi="Cambria Math"/>
          </m:rPr>
          <m:t>C = 1.0 Δq₁² + 1.5 Δq₂² + 1.2 Δq₃² + 0.8 Δq₄²</m:t>
        </m:r>
      </m:oMath>
    </w:p>
    <w:p>
      <w:pPr>
        <w:jc w:val="center"/>
      </w:pPr>
      <w:r>
        <w:rPr>
          <w:i/>
        </w:rPr>
        <w:t>Nearest valid joint configuration cost</w:t>
      </w:r>
    </w:p>
    <w:p>
      <w:r>
        <w:t>This avoids choosing a fixed elbow configuration when another valid solution requires less movement from the current robot posture.</w:t>
      </w:r>
    </w:p>
    <w:p>
      <w:pPr>
        <w:pStyle w:val="Heading1"/>
      </w:pPr>
      <w:r>
        <w:rPr>
          <w:rFonts w:ascii="Aptos Display" w:hAnsi="Aptos Display"/>
          <w:color w:val="000000"/>
        </w:rPr>
        <w:t>Limits and Motion Checks</w:t>
      </w:r>
    </w:p>
    <w:tbl>
      <w:tblPr>
        <w:tblStyle w:val="TableGrid"/>
        <w:tblW w:type="auto" w:w="0"/>
        <w:tblLayout w:type="fixed"/>
        <w:tblLook w:firstColumn="1" w:firstRow="1" w:lastColumn="0" w:lastRow="0" w:noHBand="0" w:noVBand="1" w:val="04A0"/>
      </w:tblPr>
      <w:tblGrid>
        <w:gridCol w:w="3312"/>
        <w:gridCol w:w="3312"/>
        <w:gridCol w:w="3312"/>
      </w:tblGrid>
      <w:tr>
        <w:tc>
          <w:tcPr>
            <w:tcW w:type="dxa" w:w="2736"/>
            <w:shd w:fill="1F4E78"/>
            <w:vAlign w:val="center"/>
          </w:tcPr>
          <w:p>
            <w:pPr>
              <w:jc w:val="center"/>
            </w:pPr>
            <w:r/>
            <w:r>
              <w:rPr>
                <w:rFonts w:ascii="Aptos" w:hAnsi="Aptos"/>
                <w:b/>
                <w:color w:val="FFFFFF"/>
              </w:rPr>
              <w:t>Control</w:t>
            </w:r>
          </w:p>
        </w:tc>
        <w:tc>
          <w:tcPr>
            <w:tcW w:type="dxa" w:w="3024"/>
            <w:shd w:fill="1F4E78"/>
            <w:vAlign w:val="center"/>
          </w:tcPr>
          <w:p>
            <w:pPr>
              <w:jc w:val="center"/>
            </w:pPr>
            <w:r/>
            <w:r>
              <w:rPr>
                <w:rFonts w:ascii="Aptos" w:hAnsi="Aptos"/>
                <w:b/>
                <w:color w:val="FFFFFF"/>
              </w:rPr>
              <w:t>Minimum</w:t>
            </w:r>
          </w:p>
        </w:tc>
        <w:tc>
          <w:tcPr>
            <w:tcW w:type="dxa" w:w="4824"/>
            <w:shd w:fill="1F4E78"/>
            <w:vAlign w:val="center"/>
          </w:tcPr>
          <w:p>
            <w:pPr>
              <w:jc w:val="center"/>
            </w:pPr>
            <w:r/>
            <w:r>
              <w:rPr>
                <w:rFonts w:ascii="Aptos" w:hAnsi="Aptos"/>
                <w:b/>
                <w:color w:val="FFFFFF"/>
              </w:rPr>
              <w:t>Maximum or rule</w:t>
            </w:r>
          </w:p>
        </w:tc>
      </w:tr>
      <w:tr>
        <w:tc>
          <w:tcPr>
            <w:tcW w:type="dxa" w:w="2736"/>
            <w:vAlign w:val="center"/>
          </w:tcPr>
          <w:p>
            <w:pPr>
              <w:jc w:val="center"/>
            </w:pPr>
            <w:r/>
            <w:r>
              <w:rPr>
                <w:rFonts w:ascii="Aptos" w:hAnsi="Aptos"/>
                <w:b w:val="0"/>
              </w:rPr>
              <w:t>Cartesian X</w:t>
            </w:r>
          </w:p>
        </w:tc>
        <w:tc>
          <w:tcPr>
            <w:tcW w:type="dxa" w:w="3024"/>
            <w:vAlign w:val="center"/>
          </w:tcPr>
          <w:p>
            <w:pPr>
              <w:jc w:val="center"/>
            </w:pPr>
            <w:r/>
            <w:r>
              <w:rPr>
                <w:rFonts w:ascii="Aptos" w:hAnsi="Aptos"/>
                <w:b w:val="0"/>
              </w:rPr>
              <w:t>0 mm</w:t>
            </w:r>
          </w:p>
        </w:tc>
        <w:tc>
          <w:tcPr>
            <w:tcW w:type="dxa" w:w="4824"/>
            <w:vAlign w:val="center"/>
          </w:tcPr>
          <w:p>
            <w:pPr>
              <w:jc w:val="center"/>
            </w:pPr>
            <w:r/>
            <w:r>
              <w:rPr>
                <w:rFonts w:ascii="Aptos" w:hAnsi="Aptos"/>
                <w:b w:val="0"/>
              </w:rPr>
              <w:t>350 mm</w:t>
            </w:r>
          </w:p>
        </w:tc>
      </w:tr>
      <w:tr>
        <w:tc>
          <w:tcPr>
            <w:tcW w:type="dxa" w:w="2736"/>
            <w:shd w:fill="EDF3F8"/>
            <w:vAlign w:val="center"/>
          </w:tcPr>
          <w:p>
            <w:pPr>
              <w:jc w:val="center"/>
            </w:pPr>
            <w:r/>
            <w:r>
              <w:rPr>
                <w:rFonts w:ascii="Aptos" w:hAnsi="Aptos"/>
                <w:b w:val="0"/>
              </w:rPr>
              <w:t>Cartesian Y</w:t>
            </w:r>
          </w:p>
        </w:tc>
        <w:tc>
          <w:tcPr>
            <w:tcW w:type="dxa" w:w="3024"/>
            <w:shd w:fill="EDF3F8"/>
            <w:vAlign w:val="center"/>
          </w:tcPr>
          <w:p>
            <w:pPr>
              <w:jc w:val="center"/>
            </w:pPr>
            <w:r/>
            <w:r>
              <w:rPr>
                <w:rFonts w:ascii="Aptos" w:hAnsi="Aptos"/>
                <w:b w:val="0"/>
              </w:rPr>
              <w:t>-170 mm</w:t>
            </w:r>
          </w:p>
        </w:tc>
        <w:tc>
          <w:tcPr>
            <w:tcW w:type="dxa" w:w="4824"/>
            <w:shd w:fill="EDF3F8"/>
            <w:vAlign w:val="center"/>
          </w:tcPr>
          <w:p>
            <w:pPr>
              <w:jc w:val="center"/>
            </w:pPr>
            <w:r/>
            <w:r>
              <w:rPr>
                <w:rFonts w:ascii="Aptos" w:hAnsi="Aptos"/>
                <w:b w:val="0"/>
              </w:rPr>
              <w:t>+170 mm</w:t>
            </w:r>
          </w:p>
        </w:tc>
      </w:tr>
      <w:tr>
        <w:tc>
          <w:tcPr>
            <w:tcW w:type="dxa" w:w="2736"/>
            <w:vAlign w:val="center"/>
          </w:tcPr>
          <w:p>
            <w:pPr>
              <w:jc w:val="center"/>
            </w:pPr>
            <w:r/>
            <w:r>
              <w:rPr>
                <w:rFonts w:ascii="Aptos" w:hAnsi="Aptos"/>
                <w:b w:val="0"/>
              </w:rPr>
              <w:t>Cartesian Z</w:t>
            </w:r>
          </w:p>
        </w:tc>
        <w:tc>
          <w:tcPr>
            <w:tcW w:type="dxa" w:w="3024"/>
            <w:vAlign w:val="center"/>
          </w:tcPr>
          <w:p>
            <w:pPr>
              <w:jc w:val="center"/>
            </w:pPr>
            <w:r/>
            <w:r>
              <w:rPr>
                <w:rFonts w:ascii="Aptos" w:hAnsi="Aptos"/>
                <w:b w:val="0"/>
              </w:rPr>
              <w:t>No Cartesian box limit</w:t>
            </w:r>
          </w:p>
        </w:tc>
        <w:tc>
          <w:tcPr>
            <w:tcW w:type="dxa" w:w="4824"/>
            <w:vAlign w:val="center"/>
          </w:tcPr>
          <w:p>
            <w:pPr>
              <w:jc w:val="center"/>
            </w:pPr>
            <w:r/>
            <w:r>
              <w:rPr>
                <w:rFonts w:ascii="Aptos" w:hAnsi="Aptos"/>
                <w:b w:val="0"/>
              </w:rPr>
              <w:t>Joint and IK checks still apply</w:t>
            </w:r>
          </w:p>
        </w:tc>
      </w:tr>
      <w:tr>
        <w:tc>
          <w:tcPr>
            <w:tcW w:type="dxa" w:w="2736"/>
            <w:shd w:fill="EDF3F8"/>
            <w:vAlign w:val="center"/>
          </w:tcPr>
          <w:p>
            <w:pPr>
              <w:jc w:val="center"/>
            </w:pPr>
            <w:r/>
            <w:r>
              <w:rPr>
                <w:rFonts w:ascii="Aptos" w:hAnsi="Aptos"/>
                <w:b w:val="0"/>
              </w:rPr>
              <w:t>q1 ID11</w:t>
            </w:r>
          </w:p>
        </w:tc>
        <w:tc>
          <w:tcPr>
            <w:tcW w:type="dxa" w:w="3024"/>
            <w:shd w:fill="EDF3F8"/>
            <w:vAlign w:val="center"/>
          </w:tcPr>
          <w:p>
            <w:pPr>
              <w:jc w:val="center"/>
            </w:pPr>
            <w:r/>
            <w:r>
              <w:rPr>
                <w:rFonts w:ascii="Aptos" w:hAnsi="Aptos"/>
                <w:b w:val="0"/>
              </w:rPr>
              <w:t>-90 deg</w:t>
            </w:r>
          </w:p>
        </w:tc>
        <w:tc>
          <w:tcPr>
            <w:tcW w:type="dxa" w:w="4824"/>
            <w:shd w:fill="EDF3F8"/>
            <w:vAlign w:val="center"/>
          </w:tcPr>
          <w:p>
            <w:pPr>
              <w:jc w:val="center"/>
            </w:pPr>
            <w:r/>
            <w:r>
              <w:rPr>
                <w:rFonts w:ascii="Aptos" w:hAnsi="Aptos"/>
                <w:b w:val="0"/>
              </w:rPr>
              <w:t>+100 deg</w:t>
            </w:r>
          </w:p>
        </w:tc>
      </w:tr>
      <w:tr>
        <w:tc>
          <w:tcPr>
            <w:tcW w:type="dxa" w:w="2736"/>
            <w:vAlign w:val="center"/>
          </w:tcPr>
          <w:p>
            <w:pPr>
              <w:jc w:val="center"/>
            </w:pPr>
            <w:r/>
            <w:r>
              <w:rPr>
                <w:rFonts w:ascii="Aptos" w:hAnsi="Aptos"/>
                <w:b w:val="0"/>
              </w:rPr>
              <w:t>q2 ID12</w:t>
            </w:r>
          </w:p>
        </w:tc>
        <w:tc>
          <w:tcPr>
            <w:tcW w:type="dxa" w:w="3024"/>
            <w:vAlign w:val="center"/>
          </w:tcPr>
          <w:p>
            <w:pPr>
              <w:jc w:val="center"/>
            </w:pPr>
            <w:r/>
            <w:r>
              <w:rPr>
                <w:rFonts w:ascii="Aptos" w:hAnsi="Aptos"/>
                <w:b w:val="0"/>
              </w:rPr>
              <w:t>-15 deg</w:t>
            </w:r>
          </w:p>
        </w:tc>
        <w:tc>
          <w:tcPr>
            <w:tcW w:type="dxa" w:w="4824"/>
            <w:vAlign w:val="center"/>
          </w:tcPr>
          <w:p>
            <w:pPr>
              <w:jc w:val="center"/>
            </w:pPr>
            <w:r/>
            <w:r>
              <w:rPr>
                <w:rFonts w:ascii="Aptos" w:hAnsi="Aptos"/>
                <w:b w:val="0"/>
              </w:rPr>
              <w:t>+85 deg</w:t>
            </w:r>
          </w:p>
        </w:tc>
      </w:tr>
      <w:tr>
        <w:tc>
          <w:tcPr>
            <w:tcW w:type="dxa" w:w="2736"/>
            <w:shd w:fill="EDF3F8"/>
            <w:vAlign w:val="center"/>
          </w:tcPr>
          <w:p>
            <w:pPr>
              <w:jc w:val="center"/>
            </w:pPr>
            <w:r/>
            <w:r>
              <w:rPr>
                <w:rFonts w:ascii="Aptos" w:hAnsi="Aptos"/>
                <w:b w:val="0"/>
              </w:rPr>
              <w:t>q3 ID13</w:t>
            </w:r>
          </w:p>
        </w:tc>
        <w:tc>
          <w:tcPr>
            <w:tcW w:type="dxa" w:w="3024"/>
            <w:shd w:fill="EDF3F8"/>
            <w:vAlign w:val="center"/>
          </w:tcPr>
          <w:p>
            <w:pPr>
              <w:jc w:val="center"/>
            </w:pPr>
            <w:r/>
            <w:r>
              <w:rPr>
                <w:rFonts w:ascii="Aptos" w:hAnsi="Aptos"/>
                <w:b w:val="0"/>
              </w:rPr>
              <w:t>-60 deg</w:t>
            </w:r>
          </w:p>
        </w:tc>
        <w:tc>
          <w:tcPr>
            <w:tcW w:type="dxa" w:w="4824"/>
            <w:shd w:fill="EDF3F8"/>
            <w:vAlign w:val="center"/>
          </w:tcPr>
          <w:p>
            <w:pPr>
              <w:jc w:val="center"/>
            </w:pPr>
            <w:r/>
            <w:r>
              <w:rPr>
                <w:rFonts w:ascii="Aptos" w:hAnsi="Aptos"/>
                <w:b w:val="0"/>
              </w:rPr>
              <w:t>+90 deg</w:t>
            </w:r>
          </w:p>
        </w:tc>
      </w:tr>
      <w:tr>
        <w:tc>
          <w:tcPr>
            <w:tcW w:type="dxa" w:w="2736"/>
            <w:vAlign w:val="center"/>
          </w:tcPr>
          <w:p>
            <w:pPr>
              <w:jc w:val="center"/>
            </w:pPr>
            <w:r/>
            <w:r>
              <w:rPr>
                <w:rFonts w:ascii="Aptos" w:hAnsi="Aptos"/>
                <w:b w:val="0"/>
              </w:rPr>
              <w:t>q4 ID14</w:t>
            </w:r>
          </w:p>
        </w:tc>
        <w:tc>
          <w:tcPr>
            <w:tcW w:type="dxa" w:w="3024"/>
            <w:vAlign w:val="center"/>
          </w:tcPr>
          <w:p>
            <w:pPr>
              <w:jc w:val="center"/>
            </w:pPr>
            <w:r/>
            <w:r>
              <w:rPr>
                <w:rFonts w:ascii="Aptos" w:hAnsi="Aptos"/>
                <w:b w:val="0"/>
              </w:rPr>
              <w:t>-45 deg</w:t>
            </w:r>
          </w:p>
        </w:tc>
        <w:tc>
          <w:tcPr>
            <w:tcW w:type="dxa" w:w="4824"/>
            <w:vAlign w:val="center"/>
          </w:tcPr>
          <w:p>
            <w:pPr>
              <w:jc w:val="center"/>
            </w:pPr>
            <w:r/>
            <w:r>
              <w:rPr>
                <w:rFonts w:ascii="Aptos" w:hAnsi="Aptos"/>
                <w:b w:val="0"/>
              </w:rPr>
              <w:t>+100 deg</w:t>
            </w:r>
          </w:p>
        </w:tc>
      </w:tr>
      <w:tr>
        <w:tc>
          <w:tcPr>
            <w:tcW w:type="dxa" w:w="2736"/>
            <w:shd w:fill="EDF3F8"/>
            <w:vAlign w:val="center"/>
          </w:tcPr>
          <w:p>
            <w:pPr>
              <w:jc w:val="center"/>
            </w:pPr>
            <w:r/>
            <w:r>
              <w:rPr>
                <w:rFonts w:ascii="Aptos" w:hAnsi="Aptos"/>
                <w:b w:val="0"/>
              </w:rPr>
              <w:t>ID11 through ID14 motor angle</w:t>
            </w:r>
          </w:p>
        </w:tc>
        <w:tc>
          <w:tcPr>
            <w:tcW w:type="dxa" w:w="3024"/>
            <w:shd w:fill="EDF3F8"/>
            <w:vAlign w:val="center"/>
          </w:tcPr>
          <w:p>
            <w:pPr>
              <w:jc w:val="center"/>
            </w:pPr>
            <w:r/>
            <w:r>
              <w:rPr>
                <w:rFonts w:ascii="Aptos" w:hAnsi="Aptos"/>
                <w:b w:val="0"/>
              </w:rPr>
              <w:t>0 deg</w:t>
            </w:r>
          </w:p>
        </w:tc>
        <w:tc>
          <w:tcPr>
            <w:tcW w:type="dxa" w:w="4824"/>
            <w:shd w:fill="EDF3F8"/>
            <w:vAlign w:val="center"/>
          </w:tcPr>
          <w:p>
            <w:pPr>
              <w:jc w:val="center"/>
            </w:pPr>
            <w:r/>
            <w:r>
              <w:rPr>
                <w:rFonts w:ascii="Aptos" w:hAnsi="Aptos"/>
                <w:b w:val="0"/>
              </w:rPr>
              <w:t>360 deg normalized</w:t>
            </w:r>
          </w:p>
        </w:tc>
      </w:tr>
    </w:tbl>
    <w:p/>
    <w:p>
      <w:pPr>
        <w:pStyle w:val="ListBullet"/>
      </w:pPr>
      <w:r>
        <w:t>IK position tolerance: 2.0 mm.</w:t>
      </w:r>
    </w:p>
    <w:p>
      <w:pPr>
        <w:pStyle w:val="ListBullet"/>
      </w:pPr>
      <w:r>
        <w:t>Python movement timeout: 30 seconds.</w:t>
      </w:r>
    </w:p>
    <w:p>
      <w:pPr>
        <w:pStyle w:val="ListBullet"/>
      </w:pPr>
      <w:r>
        <w:t>Post-move Python motor readback tolerance: 2.0 degrees.</w:t>
      </w:r>
    </w:p>
    <w:p>
      <w:pPr>
        <w:pStyle w:val="ListBullet"/>
      </w:pPr>
      <w:r>
        <w:t>Firmware final target tolerance: 8 encoder counts, approximately 0.7 degrees.</w:t>
      </w:r>
    </w:p>
    <w:p>
      <w:pPr>
        <w:pStyle w:val="ListBullet"/>
      </w:pPr>
      <w:r>
        <w:t>Firmware movement profile: cosine S curve, 20 ms step interval, 120 to 4500 ms duration.</w:t>
      </w:r>
    </w:p>
    <w:p>
      <w:pPr>
        <w:pStyle w:val="Heading1"/>
      </w:pPr>
      <w:r>
        <w:rPr>
          <w:rFonts w:ascii="Aptos Display" w:hAnsi="Aptos Display"/>
          <w:color w:val="000000"/>
        </w:rPr>
        <w:t>OpenCR and Serial Configuration</w:t>
      </w:r>
    </w:p>
    <w:tbl>
      <w:tblPr>
        <w:tblStyle w:val="TableGrid"/>
        <w:tblW w:type="auto" w:w="0"/>
        <w:tblLayout w:type="fixed"/>
        <w:tblLook w:firstColumn="1" w:firstRow="1" w:lastColumn="0" w:lastRow="0" w:noHBand="0" w:noVBand="1" w:val="04A0"/>
      </w:tblPr>
      <w:tblGrid>
        <w:gridCol w:w="4968"/>
        <w:gridCol w:w="4968"/>
      </w:tblGrid>
      <w:tr>
        <w:tc>
          <w:tcPr>
            <w:tcW w:type="dxa" w:w="3456"/>
            <w:shd w:fill="1F4E78"/>
            <w:vAlign w:val="center"/>
          </w:tcPr>
          <w:p>
            <w:pPr>
              <w:jc w:val="center"/>
            </w:pPr>
            <w:r/>
            <w:r>
              <w:rPr>
                <w:rFonts w:ascii="Aptos" w:hAnsi="Aptos"/>
                <w:b/>
                <w:color w:val="FFFFFF"/>
              </w:rPr>
              <w:t>Setting</w:t>
            </w:r>
          </w:p>
        </w:tc>
        <w:tc>
          <w:tcPr>
            <w:tcW w:type="dxa" w:w="7128"/>
            <w:shd w:fill="1F4E78"/>
            <w:vAlign w:val="center"/>
          </w:tcPr>
          <w:p>
            <w:pPr>
              <w:jc w:val="center"/>
            </w:pPr>
            <w:r/>
            <w:r>
              <w:rPr>
                <w:rFonts w:ascii="Aptos" w:hAnsi="Aptos"/>
                <w:b/>
                <w:color w:val="FFFFFF"/>
              </w:rPr>
              <w:t>Value</w:t>
            </w:r>
          </w:p>
        </w:tc>
      </w:tr>
      <w:tr>
        <w:tc>
          <w:tcPr>
            <w:tcW w:type="dxa" w:w="3456"/>
            <w:vAlign w:val="center"/>
          </w:tcPr>
          <w:p>
            <w:pPr>
              <w:jc w:val="center"/>
            </w:pPr>
            <w:r/>
            <w:r>
              <w:rPr>
                <w:rFonts w:ascii="Aptos" w:hAnsi="Aptos"/>
                <w:b w:val="0"/>
              </w:rPr>
              <w:t>Controller board</w:t>
            </w:r>
          </w:p>
        </w:tc>
        <w:tc>
          <w:tcPr>
            <w:tcW w:type="dxa" w:w="7128"/>
            <w:vAlign w:val="center"/>
          </w:tcPr>
          <w:p>
            <w:pPr>
              <w:jc w:val="center"/>
            </w:pPr>
            <w:r/>
            <w:r>
              <w:rPr>
                <w:rFonts w:ascii="Aptos" w:hAnsi="Aptos"/>
                <w:b w:val="0"/>
              </w:rPr>
              <w:t>ROBOTIS OpenCR</w:t>
            </w:r>
          </w:p>
        </w:tc>
      </w:tr>
      <w:tr>
        <w:tc>
          <w:tcPr>
            <w:tcW w:type="dxa" w:w="3456"/>
            <w:shd w:fill="EDF3F8"/>
            <w:vAlign w:val="center"/>
          </w:tcPr>
          <w:p>
            <w:pPr>
              <w:jc w:val="center"/>
            </w:pPr>
            <w:r/>
            <w:r>
              <w:rPr>
                <w:rFonts w:ascii="Aptos" w:hAnsi="Aptos"/>
                <w:b w:val="0"/>
              </w:rPr>
              <w:t>Validated PC port</w:t>
            </w:r>
          </w:p>
        </w:tc>
        <w:tc>
          <w:tcPr>
            <w:tcW w:type="dxa" w:w="7128"/>
            <w:shd w:fill="EDF3F8"/>
            <w:vAlign w:val="center"/>
          </w:tcPr>
          <w:p>
            <w:pPr>
              <w:jc w:val="center"/>
            </w:pPr>
            <w:r/>
            <w:r>
              <w:rPr>
                <w:rFonts w:ascii="Aptos" w:hAnsi="Aptos"/>
                <w:b w:val="0"/>
              </w:rPr>
              <w:t>COM7</w:t>
            </w:r>
          </w:p>
        </w:tc>
      </w:tr>
      <w:tr>
        <w:tc>
          <w:tcPr>
            <w:tcW w:type="dxa" w:w="3456"/>
            <w:vAlign w:val="center"/>
          </w:tcPr>
          <w:p>
            <w:pPr>
              <w:jc w:val="center"/>
            </w:pPr>
            <w:r/>
            <w:r>
              <w:rPr>
                <w:rFonts w:ascii="Aptos" w:hAnsi="Aptos"/>
                <w:b w:val="0"/>
              </w:rPr>
              <w:t>PC serial baud rate</w:t>
            </w:r>
          </w:p>
        </w:tc>
        <w:tc>
          <w:tcPr>
            <w:tcW w:type="dxa" w:w="7128"/>
            <w:vAlign w:val="center"/>
          </w:tcPr>
          <w:p>
            <w:pPr>
              <w:jc w:val="center"/>
            </w:pPr>
            <w:r/>
            <w:r>
              <w:rPr>
                <w:rFonts w:ascii="Aptos" w:hAnsi="Aptos"/>
                <w:b w:val="0"/>
              </w:rPr>
              <w:t>115200</w:t>
            </w:r>
          </w:p>
        </w:tc>
      </w:tr>
      <w:tr>
        <w:tc>
          <w:tcPr>
            <w:tcW w:type="dxa" w:w="3456"/>
            <w:shd w:fill="EDF3F8"/>
            <w:vAlign w:val="center"/>
          </w:tcPr>
          <w:p>
            <w:pPr>
              <w:jc w:val="center"/>
            </w:pPr>
            <w:r/>
            <w:r>
              <w:rPr>
                <w:rFonts w:ascii="Aptos" w:hAnsi="Aptos"/>
                <w:b w:val="0"/>
              </w:rPr>
              <w:t>DYNAMIXEL bus</w:t>
            </w:r>
          </w:p>
        </w:tc>
        <w:tc>
          <w:tcPr>
            <w:tcW w:type="dxa" w:w="7128"/>
            <w:shd w:fill="EDF3F8"/>
            <w:vAlign w:val="center"/>
          </w:tcPr>
          <w:p>
            <w:pPr>
              <w:jc w:val="center"/>
            </w:pPr>
            <w:r/>
            <w:r>
              <w:rPr>
                <w:rFonts w:ascii="Aptos" w:hAnsi="Aptos"/>
                <w:b w:val="0"/>
              </w:rPr>
              <w:t>Serial3</w:t>
            </w:r>
          </w:p>
        </w:tc>
      </w:tr>
      <w:tr>
        <w:tc>
          <w:tcPr>
            <w:tcW w:type="dxa" w:w="3456"/>
            <w:vAlign w:val="center"/>
          </w:tcPr>
          <w:p>
            <w:pPr>
              <w:jc w:val="center"/>
            </w:pPr>
            <w:r/>
            <w:r>
              <w:rPr>
                <w:rFonts w:ascii="Aptos" w:hAnsi="Aptos"/>
                <w:b w:val="0"/>
              </w:rPr>
              <w:t>Direction pin</w:t>
            </w:r>
          </w:p>
        </w:tc>
        <w:tc>
          <w:tcPr>
            <w:tcW w:type="dxa" w:w="7128"/>
            <w:vAlign w:val="center"/>
          </w:tcPr>
          <w:p>
            <w:pPr>
              <w:jc w:val="center"/>
            </w:pPr>
            <w:r/>
            <w:r>
              <w:rPr>
                <w:rFonts w:ascii="Aptos" w:hAnsi="Aptos"/>
                <w:b w:val="0"/>
              </w:rPr>
              <w:t>84</w:t>
            </w:r>
          </w:p>
        </w:tc>
      </w:tr>
      <w:tr>
        <w:tc>
          <w:tcPr>
            <w:tcW w:type="dxa" w:w="3456"/>
            <w:shd w:fill="EDF3F8"/>
            <w:vAlign w:val="center"/>
          </w:tcPr>
          <w:p>
            <w:pPr>
              <w:jc w:val="center"/>
            </w:pPr>
            <w:r/>
            <w:r>
              <w:rPr>
                <w:rFonts w:ascii="Aptos" w:hAnsi="Aptos"/>
                <w:b w:val="0"/>
              </w:rPr>
              <w:t>DYNAMIXEL bus baud rate</w:t>
            </w:r>
          </w:p>
        </w:tc>
        <w:tc>
          <w:tcPr>
            <w:tcW w:type="dxa" w:w="7128"/>
            <w:shd w:fill="EDF3F8"/>
            <w:vAlign w:val="center"/>
          </w:tcPr>
          <w:p>
            <w:pPr>
              <w:jc w:val="center"/>
            </w:pPr>
            <w:r/>
            <w:r>
              <w:rPr>
                <w:rFonts w:ascii="Aptos" w:hAnsi="Aptos"/>
                <w:b w:val="0"/>
              </w:rPr>
              <w:t>1000000</w:t>
            </w:r>
          </w:p>
        </w:tc>
      </w:tr>
      <w:tr>
        <w:tc>
          <w:tcPr>
            <w:tcW w:type="dxa" w:w="3456"/>
            <w:vAlign w:val="center"/>
          </w:tcPr>
          <w:p>
            <w:pPr>
              <w:jc w:val="center"/>
            </w:pPr>
            <w:r/>
            <w:r>
              <w:rPr>
                <w:rFonts w:ascii="Aptos" w:hAnsi="Aptos"/>
                <w:b w:val="0"/>
              </w:rPr>
              <w:t>Protocol</w:t>
            </w:r>
          </w:p>
        </w:tc>
        <w:tc>
          <w:tcPr>
            <w:tcW w:type="dxa" w:w="7128"/>
            <w:vAlign w:val="center"/>
          </w:tcPr>
          <w:p>
            <w:pPr>
              <w:jc w:val="center"/>
            </w:pPr>
            <w:r/>
            <w:r>
              <w:rPr>
                <w:rFonts w:ascii="Aptos" w:hAnsi="Aptos"/>
                <w:b w:val="0"/>
              </w:rPr>
              <w:t>2.0</w:t>
            </w:r>
          </w:p>
        </w:tc>
      </w:tr>
      <w:tr>
        <w:tc>
          <w:tcPr>
            <w:tcW w:type="dxa" w:w="3456"/>
            <w:shd w:fill="EDF3F8"/>
            <w:vAlign w:val="center"/>
          </w:tcPr>
          <w:p>
            <w:pPr>
              <w:jc w:val="center"/>
            </w:pPr>
            <w:r/>
            <w:r>
              <w:rPr>
                <w:rFonts w:ascii="Aptos" w:hAnsi="Aptos"/>
                <w:b w:val="0"/>
              </w:rPr>
              <w:t>Arm IDs</w:t>
            </w:r>
          </w:p>
        </w:tc>
        <w:tc>
          <w:tcPr>
            <w:tcW w:type="dxa" w:w="7128"/>
            <w:shd w:fill="EDF3F8"/>
            <w:vAlign w:val="center"/>
          </w:tcPr>
          <w:p>
            <w:pPr>
              <w:jc w:val="center"/>
            </w:pPr>
            <w:r/>
            <w:r>
              <w:rPr>
                <w:rFonts w:ascii="Aptos" w:hAnsi="Aptos"/>
                <w:b w:val="0"/>
              </w:rPr>
              <w:t>11, 12, 13, 14</w:t>
            </w:r>
          </w:p>
        </w:tc>
      </w:tr>
      <w:tr>
        <w:tc>
          <w:tcPr>
            <w:tcW w:type="dxa" w:w="3456"/>
            <w:vAlign w:val="center"/>
          </w:tcPr>
          <w:p>
            <w:pPr>
              <w:jc w:val="center"/>
            </w:pPr>
            <w:r/>
            <w:r>
              <w:rPr>
                <w:rFonts w:ascii="Aptos" w:hAnsi="Aptos"/>
                <w:b w:val="0"/>
              </w:rPr>
              <w:t>Gripper ID</w:t>
            </w:r>
          </w:p>
        </w:tc>
        <w:tc>
          <w:tcPr>
            <w:tcW w:type="dxa" w:w="7128"/>
            <w:vAlign w:val="center"/>
          </w:tcPr>
          <w:p>
            <w:pPr>
              <w:jc w:val="center"/>
            </w:pPr>
            <w:r/>
            <w:r>
              <w:rPr>
                <w:rFonts w:ascii="Aptos" w:hAnsi="Aptos"/>
                <w:b w:val="0"/>
              </w:rPr>
              <w:t>15, excluded from arm TCP FK</w:t>
            </w:r>
          </w:p>
        </w:tc>
      </w:tr>
      <w:tr>
        <w:tc>
          <w:tcPr>
            <w:tcW w:type="dxa" w:w="3456"/>
            <w:shd w:fill="EDF3F8"/>
            <w:vAlign w:val="center"/>
          </w:tcPr>
          <w:p>
            <w:pPr>
              <w:jc w:val="center"/>
            </w:pPr>
            <w:r/>
            <w:r>
              <w:rPr>
                <w:rFonts w:ascii="Aptos" w:hAnsi="Aptos"/>
                <w:b w:val="0"/>
              </w:rPr>
              <w:t>Teaching sample interval</w:t>
            </w:r>
          </w:p>
        </w:tc>
        <w:tc>
          <w:tcPr>
            <w:tcW w:type="dxa" w:w="7128"/>
            <w:shd w:fill="EDF3F8"/>
            <w:vAlign w:val="center"/>
          </w:tcPr>
          <w:p>
            <w:pPr>
              <w:jc w:val="center"/>
            </w:pPr>
            <w:r/>
            <w:r>
              <w:rPr>
                <w:rFonts w:ascii="Aptos" w:hAnsi="Aptos"/>
                <w:b w:val="0"/>
              </w:rPr>
              <w:t>50 ms or 20 Hz</w:t>
            </w:r>
          </w:p>
        </w:tc>
      </w:tr>
      <w:tr>
        <w:tc>
          <w:tcPr>
            <w:tcW w:type="dxa" w:w="3456"/>
            <w:vAlign w:val="center"/>
          </w:tcPr>
          <w:p>
            <w:pPr>
              <w:jc w:val="center"/>
            </w:pPr>
            <w:r/>
            <w:r>
              <w:rPr>
                <w:rFonts w:ascii="Aptos" w:hAnsi="Aptos"/>
                <w:b w:val="0"/>
              </w:rPr>
              <w:t>Maximum teaching buffer</w:t>
            </w:r>
          </w:p>
        </w:tc>
        <w:tc>
          <w:tcPr>
            <w:tcW w:type="dxa" w:w="7128"/>
            <w:vAlign w:val="center"/>
          </w:tcPr>
          <w:p>
            <w:pPr>
              <w:jc w:val="center"/>
            </w:pPr>
            <w:r/>
            <w:r>
              <w:rPr>
                <w:rFonts w:ascii="Aptos" w:hAnsi="Aptos"/>
                <w:b w:val="0"/>
              </w:rPr>
              <w:t>30 seconds or 600 points</w:t>
            </w:r>
          </w:p>
        </w:tc>
      </w:tr>
    </w:tbl>
    <w:p/>
    <w:p>
      <w:r>
        <w:t>The OpenCR firmware handles DYNAMIXEL input and output, torque, one-shot reads, interpolation, and teaching samples. Python owns calibrated FK, IK, workbook export, GUI behavior, and replay validation.</w:t>
      </w:r>
    </w:p>
    <w:p>
      <w:pPr>
        <w:pStyle w:val="Heading1"/>
      </w:pPr>
      <w:r>
        <w:rPr>
          <w:rFonts w:ascii="Aptos Display" w:hAnsi="Aptos Display"/>
          <w:color w:val="000000"/>
        </w:rPr>
        <w:t>Single Point Movement and Trajectory Replay</w:t>
      </w:r>
    </w:p>
    <w:p>
      <w:r>
        <w:t>For a single XYZ command, enter X, Y, and Z, press PREVIEW NEAREST IK, review the target joints and delta joints, then press MOVE TO XYZ. The GUI requires confirmation before sending targets and reads the motors back after the motion.</w:t>
      </w:r>
    </w:p>
    <w:p>
      <w:r>
        <w:t>Teaching and replay use separate paths:</w:t>
      </w:r>
    </w:p>
    <w:p>
      <w:pPr>
        <w:jc w:val="center"/>
      </w:pPr>
      <m:oMath>
        <m:r>
          <m:rPr>
            <w:rFonts w:ascii="Cambria Math" w:hAnsi="Cambria Math"/>
          </m:rPr>
          <m:t>motor angles → FK → XYZ      XYZ → IK → motor targets</m:t>
        </m:r>
      </m:oMath>
    </w:p>
    <w:p>
      <w:pPr>
        <w:jc w:val="center"/>
      </w:pPr>
      <w:r>
        <w:rPr>
          <w:i/>
        </w:rPr>
        <w:t>Teaching stores Cartesian positions. Replay regenerates motor targets through IK.</w:t>
      </w:r>
    </w:p>
    <w:p>
      <w:r>
        <w:t>The full workbook stores time, motor angles, calibrated joints, and XYZ for analysis. Replay reads only trajectory_xyz.xlsx and does not replay recorded joint columns directly. The playback solver uses the previous accepted IK posture as the next reference, preserving a near continuous joint path.</w:t>
      </w:r>
    </w:p>
    <w:p>
      <w:pPr>
        <w:pStyle w:val="Heading1"/>
      </w:pPr>
      <w:r>
        <w:rPr>
          <w:rFonts w:ascii="Aptos Display" w:hAnsi="Aptos Display"/>
          <w:color w:val="000000"/>
        </w:rPr>
        <w:t>Verification and Operating Notes</w:t>
      </w:r>
    </w:p>
    <w:p>
      <w:pPr>
        <w:pStyle w:val="ListBullet"/>
      </w:pPr>
      <w:r>
        <w:t>Offline checks cover REST FK, WORK FK, raw-degree conversion, motor-joint conversion, FK to IK to FK round trips, rotated base geometry, trajectory validation, and post-move target verification.</w:t>
      </w:r>
    </w:p>
    <w:p>
      <w:pPr>
        <w:pStyle w:val="ListBullet"/>
      </w:pPr>
      <w:r>
        <w:t>Close Arduino Serial Monitor before starting the Python GUI because both cannot use COM7 at the same time.</w:t>
      </w:r>
    </w:p>
    <w:p>
      <w:pPr>
        <w:pStyle w:val="ListBullet"/>
      </w:pPr>
      <w:r>
        <w:t>Clear the workspace and support the arm whenever the GUI requests it. Use STOP immediately if motion is unexpected.</w:t>
      </w:r>
    </w:p>
    <w:p>
      <w:pPr>
        <w:pStyle w:val="ListBullet"/>
      </w:pPr>
      <w:r>
        <w:t>If an Excel trajectory workbook is open, Windows may lock it. The program saves a matched timestamped workbook pair instead of overwriting the open files.</w:t>
      </w:r>
    </w:p>
    <w:p>
      <w:pPr>
        <w:pStyle w:val="Heading1"/>
      </w:pPr>
      <w:r>
        <w:rPr>
          <w:rFonts w:ascii="Aptos Display" w:hAnsi="Aptos Display"/>
          <w:color w:val="000000"/>
        </w:rPr>
        <w:t>Stable Snapshot Contents</w:t>
      </w:r>
    </w:p>
    <w:p>
      <w:pPr>
        <w:pStyle w:val="ListBullet"/>
      </w:pPr>
      <w:r>
        <w:t>code/python_app contains the Python GUI, calibrated kinematics, serial client, trajectory logic, and tests.</w:t>
      </w:r>
    </w:p>
    <w:p>
      <w:pPr>
        <w:pStyle w:val="ListBullet"/>
      </w:pPr>
      <w:r>
        <w:t>code/opencr_firmware contains the OpenCR Arduino sketch.</w:t>
      </w:r>
    </w:p>
    <w:p>
      <w:pPr>
        <w:pStyle w:val="ListBullet"/>
      </w:pPr>
      <w:r>
        <w:t>code/README.md contains operating instructions.</w:t>
      </w:r>
    </w:p>
    <w:p>
      <w:pPr>
        <w:pStyle w:val="ListBullet"/>
      </w:pPr>
      <w:r>
        <w:t>code/docs contains project planning notes.</w:t>
      </w:r>
    </w:p>
    <w:p>
      <w:pPr>
        <w:pStyle w:val="ListBullet"/>
      </w:pPr>
      <w:r>
        <w:t>documentation contains the Markdown and Word versions of this report.</w:t>
      </w:r>
    </w:p>
    <w:p>
      <w:r>
        <w:t>No source code or kinematic equation was modified while creating this stable report and snapshot.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Stable Project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