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color w:val="ff0000"/>
          <w:sz w:val="28"/>
          <w:szCs w:val="28"/>
        </w:rPr>
      </w:pPr>
      <w:bookmarkStart w:colFirst="0" w:colLast="0" w:name="_s3yf7mkb24s5" w:id="0"/>
      <w:bookmarkEnd w:id="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Arial Black" w:cs="Arial Black" w:eastAsia="Arial Black" w:hAnsi="Arial Black"/>
          <w:b w:val="1"/>
          <w:color w:val="ff0000"/>
        </w:rPr>
      </w:pPr>
      <w:bookmarkStart w:colFirst="0" w:colLast="0" w:name="_bgdurg25c0ff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color w:val="ff0000"/>
          <w:rtl w:val="0"/>
        </w:rPr>
        <w:t xml:space="preserve">Catchment in investigating user motivations versus exploiting trends to maximize user engagement at the first encounter</w:t>
      </w:r>
    </w:p>
    <w:p w:rsidR="00000000" w:rsidDel="00000000" w:rsidP="00000000" w:rsidRDefault="00000000" w:rsidRPr="00000000" w14:paraId="00000003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72b4d"/>
          <w:sz w:val="36"/>
          <w:szCs w:val="36"/>
        </w:rPr>
      </w:pPr>
      <w:r w:rsidDel="00000000" w:rsidR="00000000" w:rsidRPr="00000000">
        <w:rPr>
          <w:b w:val="1"/>
          <w:color w:val="172b4d"/>
          <w:sz w:val="36"/>
          <w:szCs w:val="36"/>
          <w:rtl w:val="0"/>
        </w:rPr>
        <w:t xml:space="preserve">Strategy</w:t>
      </w:r>
    </w:p>
    <w:p w:rsidR="00000000" w:rsidDel="00000000" w:rsidP="00000000" w:rsidRDefault="00000000" w:rsidRPr="00000000" w14:paraId="00000005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1. Explore-Exploit with Article Diversity: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Top 5 Articles: Select trending/popular stories to maximize immediate clickthrough (exploit).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Next 5 Articles: Include articles from underrepresented disciplines to find out what users want (explore).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2. Reduce Bias: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Restructure article ranks in the community are used to quantify positional bias.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Per the use of inverse CTR metrics (propensity score) to perform balanced evaluation of article click-through rates.</w:t>
      </w:r>
    </w:p>
    <w:p w:rsidR="00000000" w:rsidDel="00000000" w:rsidP="00000000" w:rsidRDefault="00000000" w:rsidRPr="00000000" w14:paraId="0000000D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3. Dynamic User Profiling: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Build a profile using the clickstream data: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Topics clicked.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Time spent (indicates interest depth).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Session behavior (e.g., articles ignored).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4. Coverage Maximization: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Aggregate articles by topics based on metadata (i.e., subject keyword mining in natural languages).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Selects one article in each cluster at the onset of the feed.</w:t>
      </w:r>
    </w:p>
    <w:p w:rsidR="00000000" w:rsidDel="00000000" w:rsidP="00000000" w:rsidRDefault="00000000" w:rsidRPr="00000000" w14:paraId="00000017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172b4d"/>
          <w:sz w:val="30"/>
          <w:szCs w:val="30"/>
        </w:rPr>
      </w:pPr>
      <w:r w:rsidDel="00000000" w:rsidR="00000000" w:rsidRPr="00000000">
        <w:rPr>
          <w:b w:val="1"/>
          <w:color w:val="172b4d"/>
          <w:sz w:val="30"/>
          <w:szCs w:val="30"/>
          <w:rtl w:val="0"/>
        </w:rPr>
        <w:t xml:space="preserve">Implementation Plan</w:t>
      </w:r>
    </w:p>
    <w:p w:rsidR="00000000" w:rsidDel="00000000" w:rsidP="00000000" w:rsidRDefault="00000000" w:rsidRPr="00000000" w14:paraId="00000019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1. Prepare Data: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Preprocess the news corpus: Extract topics, keywords, and categories using NLP.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Cluster articles into clusters using algorithms like k-means or hierarchical clustering, etc.</w:t>
      </w:r>
    </w:p>
    <w:p w:rsidR="00000000" w:rsidDel="00000000" w:rsidP="00000000" w:rsidRDefault="00000000" w:rsidRPr="00000000" w14:paraId="0000001D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2. Build Recommender: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Use a multi-armed bandit algorithm (e.g., Thompson Sampling):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Explore less popular articles to learn preferences.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 Exploit trending articles to maintain engagement.</w:t>
      </w:r>
    </w:p>
    <w:p w:rsidR="00000000" w:rsidDel="00000000" w:rsidP="00000000" w:rsidRDefault="00000000" w:rsidRPr="00000000" w14:paraId="00000022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3. User Profiling: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Record and analyze: - Record and analyze: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Articles clicked (topics, categories).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Time spent (interest depth).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Skip patterns (disinterest signals).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Adopt collaborative filtering under the limited data and limited contents, adopt content-based filter under the rich contents.</w:t>
      </w:r>
    </w:p>
    <w:p w:rsidR="00000000" w:rsidDel="00000000" w:rsidP="00000000" w:rsidRDefault="00000000" w:rsidRPr="00000000" w14:paraId="00000029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4. Bias Mitigation: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Rotate article ranks within clusters for different users.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Normalize CTR by rank position for fair evaluation.</w:t>
      </w:r>
    </w:p>
    <w:p w:rsidR="00000000" w:rsidDel="00000000" w:rsidP="00000000" w:rsidRDefault="00000000" w:rsidRPr="00000000" w14:paraId="0000002D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 5. Evaluate and Improve: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A/B test recommendations to compare CTR and engagement.</w:t>
      </w:r>
    </w:p>
    <w:p w:rsidR="00000000" w:rsidDel="00000000" w:rsidP="00000000" w:rsidRDefault="00000000" w:rsidRPr="00000000" w14:paraId="00000030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30"/>
          <w:szCs w:val="30"/>
          <w:highlight w:val="white"/>
          <w:rtl w:val="0"/>
        </w:rPr>
        <w:t xml:space="preserve">Outcome: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1. Improved Retention Rates: Users feel valued because of their uniqueness in interests, thereby leading to the increase of repeat visits.</w:t>
      </w:r>
    </w:p>
    <w:p w:rsidR="00000000" w:rsidDel="00000000" w:rsidP="00000000" w:rsidRDefault="00000000" w:rsidRPr="00000000" w14:paraId="00000034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2. Optimized Content Discovery: Users can be presented with trending or niche articles, improving the user experience and promoting longer session times.</w:t>
      </w:r>
    </w:p>
    <w:p w:rsidR="00000000" w:rsidDel="00000000" w:rsidP="00000000" w:rsidRDefault="00000000" w:rsidRPr="00000000" w14:paraId="00000036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3. Equitable Content Exposure: Less mainstream/niche posts become visible, ones that help a variety of content creators and expand on user engagement.</w:t>
      </w:r>
    </w:p>
    <w:p w:rsidR="00000000" w:rsidDel="00000000" w:rsidP="00000000" w:rsidRDefault="00000000" w:rsidRPr="00000000" w14:paraId="00000038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4. CTR Growth Over Time: Continuous learning of user behavior provides increasingly optimal recommendations, which increases clickthrough rates.</w:t>
      </w:r>
    </w:p>
    <w:p w:rsidR="00000000" w:rsidDel="00000000" w:rsidP="00000000" w:rsidRDefault="00000000" w:rsidRPr="00000000" w14:paraId="0000003A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5. Scalable Personalization Framework: A powerful system that scales to expansive data sets, allows for continued usage, and has broad appeal among a growing community of users will sustain the interest of a growing audience.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