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1775" w:rsidRPr="00B121B5" w:rsidRDefault="006A4DE8">
      <w:pPr>
        <w:jc w:val="center"/>
        <w:rPr>
          <w:b/>
          <w:sz w:val="32"/>
          <w:szCs w:val="32"/>
          <w:u w:val="single"/>
          <w:lang w:val="en-US"/>
        </w:rPr>
      </w:pPr>
      <w:r w:rsidRPr="00B121B5">
        <w:rPr>
          <w:b/>
          <w:sz w:val="32"/>
          <w:szCs w:val="32"/>
          <w:u w:val="single"/>
          <w:lang w:val="en-US"/>
        </w:rPr>
        <w:t>ESOP System – Process Flow</w:t>
      </w:r>
    </w:p>
    <w:p w:rsidR="00CF1775" w:rsidRPr="00B121B5" w:rsidRDefault="00CF1775">
      <w:pPr>
        <w:rPr>
          <w:sz w:val="24"/>
          <w:szCs w:val="24"/>
          <w:lang w:val="en-US"/>
        </w:rPr>
      </w:pPr>
    </w:p>
    <w:p w:rsidR="00CF1775" w:rsidRPr="00B121B5" w:rsidRDefault="006A4DE8">
      <w:pPr>
        <w:rPr>
          <w:rFonts w:cstheme="minorHAnsi"/>
          <w:lang w:val="en-US"/>
        </w:rPr>
      </w:pPr>
      <w:r w:rsidRPr="00B121B5">
        <w:rPr>
          <w:rFonts w:cstheme="minorHAnsi"/>
          <w:lang w:val="en-US"/>
        </w:rPr>
        <w:t xml:space="preserve">ESOP – Employee Stock Option Plan is a long term incentive policy, where </w:t>
      </w:r>
      <w:proofErr w:type="gramStart"/>
      <w:r w:rsidRPr="00B121B5">
        <w:rPr>
          <w:rFonts w:cstheme="minorHAnsi"/>
          <w:lang w:val="en-US"/>
        </w:rPr>
        <w:t>Senior</w:t>
      </w:r>
      <w:proofErr w:type="gramEnd"/>
      <w:r w:rsidRPr="00B121B5">
        <w:rPr>
          <w:rFonts w:cstheme="minorHAnsi"/>
          <w:lang w:val="en-US"/>
        </w:rPr>
        <w:t xml:space="preserve"> employees are granted stock options.</w:t>
      </w:r>
    </w:p>
    <w:p w:rsidR="00CF1775" w:rsidRPr="00B121B5" w:rsidRDefault="006A4DE8">
      <w:pPr>
        <w:rPr>
          <w:rFonts w:cstheme="minorHAnsi"/>
          <w:lang w:val="en-US"/>
        </w:rPr>
      </w:pPr>
      <w:r w:rsidRPr="00B121B5">
        <w:rPr>
          <w:rFonts w:cstheme="minorHAnsi"/>
          <w:lang w:val="en-US"/>
        </w:rPr>
        <w:t>The Processes developed in the ESOP System are mentioned in the below table:</w:t>
      </w:r>
    </w:p>
    <w:tbl>
      <w:tblPr>
        <w:tblStyle w:val="TableGrid"/>
        <w:tblW w:w="0" w:type="auto"/>
        <w:tblLook w:val="04A0" w:firstRow="1" w:lastRow="0" w:firstColumn="1" w:lastColumn="0" w:noHBand="0" w:noVBand="1"/>
      </w:tblPr>
      <w:tblGrid>
        <w:gridCol w:w="1696"/>
        <w:gridCol w:w="7320"/>
      </w:tblGrid>
      <w:tr w:rsidR="00CF1775" w:rsidRPr="00B121B5">
        <w:tc>
          <w:tcPr>
            <w:tcW w:w="1696" w:type="dxa"/>
            <w:shd w:val="clear" w:color="000000" w:fill="FFC000"/>
          </w:tcPr>
          <w:p w:rsidR="00CF1775" w:rsidRPr="00B121B5" w:rsidRDefault="006A4DE8">
            <w:pPr>
              <w:rPr>
                <w:rFonts w:cstheme="minorHAnsi"/>
                <w:b/>
                <w:lang w:val="en-US"/>
              </w:rPr>
            </w:pPr>
            <w:r w:rsidRPr="00B121B5">
              <w:rPr>
                <w:rFonts w:cstheme="minorHAnsi"/>
                <w:b/>
                <w:lang w:val="en-US"/>
              </w:rPr>
              <w:t>Process Name</w:t>
            </w:r>
          </w:p>
        </w:tc>
        <w:tc>
          <w:tcPr>
            <w:tcW w:w="7320" w:type="dxa"/>
            <w:shd w:val="clear" w:color="000000" w:fill="FFC000"/>
          </w:tcPr>
          <w:p w:rsidR="00CF1775" w:rsidRPr="00B121B5" w:rsidRDefault="006A4DE8">
            <w:pPr>
              <w:rPr>
                <w:rFonts w:cstheme="minorHAnsi"/>
                <w:b/>
                <w:lang w:val="en-US"/>
              </w:rPr>
            </w:pPr>
            <w:r w:rsidRPr="00B121B5">
              <w:rPr>
                <w:rFonts w:cstheme="minorHAnsi"/>
                <w:b/>
                <w:lang w:val="en-US"/>
              </w:rPr>
              <w:t>Description</w:t>
            </w:r>
          </w:p>
        </w:tc>
      </w:tr>
      <w:tr w:rsidR="00CF1775" w:rsidRPr="00B121B5">
        <w:tc>
          <w:tcPr>
            <w:tcW w:w="1696" w:type="dxa"/>
            <w:vAlign w:val="center"/>
          </w:tcPr>
          <w:p w:rsidR="00CF1775" w:rsidRPr="00B121B5" w:rsidRDefault="006A4DE8">
            <w:pPr>
              <w:rPr>
                <w:rFonts w:cstheme="minorHAnsi"/>
                <w:lang w:val="en-US"/>
              </w:rPr>
            </w:pPr>
            <w:r w:rsidRPr="00B121B5">
              <w:rPr>
                <w:rFonts w:cstheme="minorHAnsi"/>
                <w:lang w:val="en-US"/>
              </w:rPr>
              <w:t>Grant</w:t>
            </w:r>
          </w:p>
        </w:tc>
        <w:tc>
          <w:tcPr>
            <w:tcW w:w="7320" w:type="dxa"/>
            <w:vAlign w:val="center"/>
          </w:tcPr>
          <w:p w:rsidR="00CF1775" w:rsidRPr="00B121B5" w:rsidRDefault="006A4DE8">
            <w:pPr>
              <w:rPr>
                <w:rFonts w:cstheme="minorHAnsi"/>
                <w:lang w:val="en-US"/>
              </w:rPr>
            </w:pPr>
            <w:r w:rsidRPr="00B121B5">
              <w:rPr>
                <w:rFonts w:cstheme="minorHAnsi"/>
                <w:lang w:val="en-US"/>
              </w:rPr>
              <w:t xml:space="preserve">Grant is a process where employees are being granted a certain number of ESOPs. </w:t>
            </w:r>
          </w:p>
        </w:tc>
      </w:tr>
      <w:tr w:rsidR="00CF1775" w:rsidRPr="00B121B5">
        <w:tc>
          <w:tcPr>
            <w:tcW w:w="1696" w:type="dxa"/>
            <w:vAlign w:val="center"/>
          </w:tcPr>
          <w:p w:rsidR="00CF1775" w:rsidRPr="00B121B5" w:rsidRDefault="006A4DE8">
            <w:pPr>
              <w:rPr>
                <w:rFonts w:cstheme="minorHAnsi"/>
                <w:lang w:val="en-US"/>
              </w:rPr>
            </w:pPr>
            <w:r w:rsidRPr="00B121B5">
              <w:rPr>
                <w:rFonts w:cstheme="minorHAnsi"/>
                <w:lang w:val="en-US"/>
              </w:rPr>
              <w:t>Vesting</w:t>
            </w:r>
          </w:p>
        </w:tc>
        <w:tc>
          <w:tcPr>
            <w:tcW w:w="7320" w:type="dxa"/>
            <w:vAlign w:val="center"/>
          </w:tcPr>
          <w:p w:rsidR="00CF1775" w:rsidRPr="00B121B5" w:rsidRDefault="006A4DE8">
            <w:pPr>
              <w:rPr>
                <w:rFonts w:cstheme="minorHAnsi"/>
                <w:lang w:val="en-US"/>
              </w:rPr>
            </w:pPr>
            <w:r w:rsidRPr="00B121B5">
              <w:rPr>
                <w:rFonts w:cstheme="minorHAnsi"/>
                <w:lang w:val="en-US"/>
              </w:rPr>
              <w:t xml:space="preserve">Vesting is the defined time post which an employee will be eligible to exercise his/her options that have been granted. </w:t>
            </w:r>
          </w:p>
        </w:tc>
      </w:tr>
      <w:tr w:rsidR="00CF1775" w:rsidRPr="00B121B5">
        <w:tc>
          <w:tcPr>
            <w:tcW w:w="1696" w:type="dxa"/>
            <w:vAlign w:val="center"/>
          </w:tcPr>
          <w:p w:rsidR="00CF1775" w:rsidRPr="00B121B5" w:rsidRDefault="006A4DE8">
            <w:pPr>
              <w:rPr>
                <w:rFonts w:cstheme="minorHAnsi"/>
                <w:lang w:val="en-US"/>
              </w:rPr>
            </w:pPr>
            <w:r w:rsidRPr="00B121B5">
              <w:rPr>
                <w:rFonts w:cstheme="minorHAnsi"/>
                <w:lang w:val="en-US"/>
              </w:rPr>
              <w:t>Exercise</w:t>
            </w:r>
          </w:p>
        </w:tc>
        <w:tc>
          <w:tcPr>
            <w:tcW w:w="7320" w:type="dxa"/>
            <w:vAlign w:val="center"/>
          </w:tcPr>
          <w:p w:rsidR="00CF1775" w:rsidRPr="00B121B5" w:rsidRDefault="006A4DE8">
            <w:pPr>
              <w:rPr>
                <w:rFonts w:cstheme="minorHAnsi"/>
                <w:lang w:val="en-US"/>
              </w:rPr>
            </w:pPr>
            <w:r w:rsidRPr="00B121B5">
              <w:rPr>
                <w:rFonts w:cstheme="minorHAnsi"/>
                <w:lang w:val="en-US"/>
              </w:rPr>
              <w:t xml:space="preserve">Exercise is a process where the employee can </w:t>
            </w:r>
            <w:proofErr w:type="gramStart"/>
            <w:r w:rsidRPr="00B121B5">
              <w:rPr>
                <w:rFonts w:cstheme="minorHAnsi"/>
                <w:lang w:val="en-US"/>
              </w:rPr>
              <w:t>exercise(</w:t>
            </w:r>
            <w:proofErr w:type="gramEnd"/>
            <w:r w:rsidRPr="00B121B5">
              <w:rPr>
                <w:rFonts w:cstheme="minorHAnsi"/>
                <w:lang w:val="en-US"/>
              </w:rPr>
              <w:t>buy) only the options that have been granted and have been vested.</w:t>
            </w:r>
          </w:p>
        </w:tc>
      </w:tr>
      <w:tr w:rsidR="00CF1775" w:rsidRPr="00B121B5">
        <w:tc>
          <w:tcPr>
            <w:tcW w:w="1696" w:type="dxa"/>
            <w:vAlign w:val="center"/>
          </w:tcPr>
          <w:p w:rsidR="00CF1775" w:rsidRPr="00B121B5" w:rsidRDefault="006A4DE8">
            <w:pPr>
              <w:rPr>
                <w:rFonts w:cstheme="minorHAnsi"/>
                <w:lang w:val="en-US"/>
              </w:rPr>
            </w:pPr>
            <w:r w:rsidRPr="00B121B5">
              <w:rPr>
                <w:rFonts w:cstheme="minorHAnsi"/>
                <w:lang w:val="en-US"/>
              </w:rPr>
              <w:t>Sale</w:t>
            </w:r>
          </w:p>
        </w:tc>
        <w:tc>
          <w:tcPr>
            <w:tcW w:w="7320" w:type="dxa"/>
            <w:vAlign w:val="center"/>
          </w:tcPr>
          <w:p w:rsidR="00CF1775" w:rsidRPr="00B121B5" w:rsidRDefault="006A4DE8">
            <w:pPr>
              <w:rPr>
                <w:rFonts w:cstheme="minorHAnsi"/>
                <w:lang w:val="en-US"/>
              </w:rPr>
            </w:pPr>
            <w:r w:rsidRPr="00B121B5">
              <w:rPr>
                <w:rFonts w:cstheme="minorHAnsi"/>
                <w:lang w:val="en-US"/>
              </w:rPr>
              <w:t>Sale is a process where the employee can sell only the options that have been exercised by the employee.</w:t>
            </w:r>
          </w:p>
        </w:tc>
      </w:tr>
      <w:tr w:rsidR="00CF1775" w:rsidRPr="00B121B5">
        <w:tc>
          <w:tcPr>
            <w:tcW w:w="1696" w:type="dxa"/>
            <w:vAlign w:val="center"/>
          </w:tcPr>
          <w:p w:rsidR="00CF1775" w:rsidRPr="00B121B5" w:rsidRDefault="006A4DE8">
            <w:pPr>
              <w:rPr>
                <w:rFonts w:cstheme="minorHAnsi"/>
                <w:lang w:val="en-US"/>
              </w:rPr>
            </w:pPr>
            <w:r w:rsidRPr="00B121B5">
              <w:rPr>
                <w:rFonts w:cstheme="minorHAnsi"/>
                <w:lang w:val="en-US"/>
              </w:rPr>
              <w:t>Lapse</w:t>
            </w:r>
          </w:p>
        </w:tc>
        <w:tc>
          <w:tcPr>
            <w:tcW w:w="7320" w:type="dxa"/>
            <w:vAlign w:val="center"/>
          </w:tcPr>
          <w:p w:rsidR="00CF1775" w:rsidRPr="00B121B5" w:rsidRDefault="006A4DE8">
            <w:pPr>
              <w:rPr>
                <w:rFonts w:cstheme="minorHAnsi"/>
                <w:lang w:val="en-US"/>
              </w:rPr>
            </w:pPr>
            <w:r w:rsidRPr="00B121B5">
              <w:rPr>
                <w:rFonts w:cstheme="minorHAnsi"/>
                <w:lang w:val="en-US"/>
              </w:rPr>
              <w:t>Lapse is a status</w:t>
            </w:r>
            <w:r w:rsidRPr="00B121B5">
              <w:rPr>
                <w:rFonts w:cstheme="minorHAnsi"/>
                <w:lang w:val="en-US"/>
              </w:rPr>
              <w:t xml:space="preserve"> of the ESOPs granted to an employee which can no longer be exercised:</w:t>
            </w:r>
          </w:p>
          <w:p w:rsidR="00CF1775" w:rsidRPr="00B121B5" w:rsidRDefault="006A4DE8">
            <w:pPr>
              <w:pStyle w:val="ListParagraph"/>
              <w:numPr>
                <w:ilvl w:val="0"/>
                <w:numId w:val="4"/>
              </w:numPr>
              <w:rPr>
                <w:rFonts w:cstheme="minorHAnsi"/>
                <w:lang w:val="en-US"/>
              </w:rPr>
            </w:pPr>
            <w:r w:rsidRPr="00B121B5">
              <w:rPr>
                <w:rFonts w:cstheme="minorHAnsi"/>
                <w:lang w:val="en-US"/>
              </w:rPr>
              <w:t>Lapsed Before Vesting</w:t>
            </w:r>
          </w:p>
          <w:p w:rsidR="00CF1775" w:rsidRPr="00B121B5" w:rsidRDefault="006A4DE8">
            <w:pPr>
              <w:pStyle w:val="ListParagraph"/>
              <w:numPr>
                <w:ilvl w:val="0"/>
                <w:numId w:val="4"/>
              </w:numPr>
              <w:rPr>
                <w:rFonts w:cstheme="minorHAnsi"/>
                <w:lang w:val="en-US"/>
              </w:rPr>
            </w:pPr>
            <w:r w:rsidRPr="00B121B5">
              <w:rPr>
                <w:rFonts w:cstheme="minorHAnsi"/>
                <w:lang w:val="en-US"/>
              </w:rPr>
              <w:t>Lapsed After Vesting</w:t>
            </w:r>
          </w:p>
        </w:tc>
      </w:tr>
      <w:tr w:rsidR="00CF1775" w:rsidRPr="00B121B5">
        <w:tc>
          <w:tcPr>
            <w:tcW w:w="1696" w:type="dxa"/>
            <w:vAlign w:val="center"/>
          </w:tcPr>
          <w:p w:rsidR="00CF1775" w:rsidRPr="00B121B5" w:rsidRDefault="006A4DE8">
            <w:pPr>
              <w:rPr>
                <w:rFonts w:cstheme="minorHAnsi"/>
                <w:lang w:val="en-US"/>
              </w:rPr>
            </w:pPr>
            <w:r w:rsidRPr="00B121B5">
              <w:rPr>
                <w:rFonts w:cstheme="minorHAnsi"/>
                <w:lang w:val="en-US"/>
              </w:rPr>
              <w:t>Reports</w:t>
            </w:r>
          </w:p>
        </w:tc>
        <w:tc>
          <w:tcPr>
            <w:tcW w:w="7320" w:type="dxa"/>
            <w:vAlign w:val="center"/>
          </w:tcPr>
          <w:p w:rsidR="00CF1775" w:rsidRPr="00B121B5" w:rsidRDefault="006A4DE8">
            <w:pPr>
              <w:rPr>
                <w:rFonts w:cstheme="minorHAnsi"/>
                <w:lang w:val="en-US"/>
              </w:rPr>
            </w:pPr>
            <w:r w:rsidRPr="00B121B5">
              <w:rPr>
                <w:rFonts w:cstheme="minorHAnsi"/>
                <w:lang w:val="en-US"/>
              </w:rPr>
              <w:t>There are certain specific templates basis which reports on the above need to extracted and then there are certain ad-hoc reports tha</w:t>
            </w:r>
            <w:r w:rsidRPr="00B121B5">
              <w:rPr>
                <w:rFonts w:cstheme="minorHAnsi"/>
                <w:lang w:val="en-US"/>
              </w:rPr>
              <w:t>t an admin can extract</w:t>
            </w:r>
          </w:p>
          <w:p w:rsidR="00CF1775" w:rsidRPr="00B121B5" w:rsidRDefault="006A4DE8">
            <w:pPr>
              <w:pStyle w:val="ListParagraph"/>
              <w:numPr>
                <w:ilvl w:val="0"/>
                <w:numId w:val="4"/>
              </w:numPr>
              <w:rPr>
                <w:rFonts w:cstheme="minorHAnsi"/>
                <w:lang w:val="en-US"/>
              </w:rPr>
            </w:pPr>
            <w:r w:rsidRPr="00B121B5">
              <w:rPr>
                <w:rFonts w:cstheme="minorHAnsi"/>
                <w:lang w:val="en-US"/>
              </w:rPr>
              <w:t>Employeewise Summary Report</w:t>
            </w:r>
          </w:p>
          <w:p w:rsidR="00CF1775" w:rsidRPr="00B121B5" w:rsidRDefault="006A4DE8">
            <w:pPr>
              <w:pStyle w:val="ListParagraph"/>
              <w:numPr>
                <w:ilvl w:val="0"/>
                <w:numId w:val="4"/>
              </w:numPr>
              <w:rPr>
                <w:rFonts w:cstheme="minorHAnsi"/>
                <w:lang w:val="en-US"/>
              </w:rPr>
            </w:pPr>
            <w:r w:rsidRPr="00B121B5">
              <w:rPr>
                <w:rFonts w:cstheme="minorHAnsi"/>
                <w:lang w:val="en-US"/>
              </w:rPr>
              <w:t>Transaction Report</w:t>
            </w:r>
          </w:p>
          <w:p w:rsidR="00CF1775" w:rsidRPr="00B121B5" w:rsidRDefault="006A4DE8">
            <w:pPr>
              <w:pStyle w:val="ListParagraph"/>
              <w:numPr>
                <w:ilvl w:val="0"/>
                <w:numId w:val="4"/>
              </w:numPr>
              <w:rPr>
                <w:rFonts w:cstheme="minorHAnsi"/>
                <w:lang w:val="en-US"/>
              </w:rPr>
            </w:pPr>
            <w:r w:rsidRPr="00B121B5">
              <w:rPr>
                <w:rFonts w:cstheme="minorHAnsi"/>
                <w:lang w:val="en-US"/>
              </w:rPr>
              <w:t>Worflow Pending Report</w:t>
            </w:r>
          </w:p>
          <w:p w:rsidR="00CF1775" w:rsidRPr="00B121B5" w:rsidRDefault="006A4DE8">
            <w:pPr>
              <w:pStyle w:val="ListParagraph"/>
              <w:numPr>
                <w:ilvl w:val="0"/>
                <w:numId w:val="4"/>
              </w:numPr>
              <w:rPr>
                <w:rFonts w:cstheme="minorHAnsi"/>
                <w:lang w:val="en-US"/>
              </w:rPr>
            </w:pPr>
            <w:r w:rsidRPr="00B121B5">
              <w:rPr>
                <w:rFonts w:cstheme="minorHAnsi"/>
                <w:lang w:val="en-US"/>
              </w:rPr>
              <w:t>Quarterly Report</w:t>
            </w:r>
          </w:p>
          <w:p w:rsidR="00CF1775" w:rsidRPr="00B121B5" w:rsidRDefault="006A4DE8">
            <w:pPr>
              <w:pStyle w:val="ListParagraph"/>
              <w:numPr>
                <w:ilvl w:val="0"/>
                <w:numId w:val="4"/>
              </w:numPr>
              <w:rPr>
                <w:rFonts w:cstheme="minorHAnsi"/>
                <w:lang w:val="en-US"/>
              </w:rPr>
            </w:pPr>
            <w:r w:rsidRPr="00B121B5">
              <w:rPr>
                <w:rFonts w:cstheme="minorHAnsi"/>
                <w:lang w:val="en-US"/>
              </w:rPr>
              <w:t>Over all dashboard Report</w:t>
            </w:r>
          </w:p>
        </w:tc>
      </w:tr>
    </w:tbl>
    <w:p w:rsidR="00CF1775" w:rsidRPr="00B121B5" w:rsidRDefault="00CF1775">
      <w:pPr>
        <w:rPr>
          <w:rFonts w:cstheme="minorHAnsi"/>
          <w:lang w:val="en-US"/>
        </w:rPr>
      </w:pPr>
    </w:p>
    <w:p w:rsidR="00CF1775" w:rsidRPr="00B121B5" w:rsidRDefault="006A4DE8">
      <w:pPr>
        <w:spacing w:after="0"/>
        <w:rPr>
          <w:rFonts w:cstheme="minorHAnsi"/>
          <w:b/>
          <w:u w:val="single"/>
          <w:lang w:val="en-US"/>
        </w:rPr>
      </w:pPr>
      <w:r w:rsidRPr="00B121B5">
        <w:rPr>
          <w:rFonts w:cstheme="minorHAnsi"/>
          <w:b/>
          <w:u w:val="single"/>
          <w:lang w:val="en-US"/>
        </w:rPr>
        <w:t>Grant:</w:t>
      </w:r>
    </w:p>
    <w:p w:rsidR="00CF1775" w:rsidRPr="00B121B5" w:rsidRDefault="006A4DE8">
      <w:pPr>
        <w:spacing w:after="0"/>
        <w:rPr>
          <w:rFonts w:cstheme="minorHAnsi"/>
        </w:rPr>
      </w:pPr>
      <w:r w:rsidRPr="00B121B5">
        <w:rPr>
          <w:rFonts w:cstheme="minorHAnsi"/>
        </w:rPr>
        <w:t xml:space="preserve">NRC (Nomination and Remuneration Committee) decides the Final list of employees &amp; the No. of </w:t>
      </w:r>
      <w:r w:rsidRPr="00B121B5">
        <w:rPr>
          <w:rFonts w:cstheme="minorHAnsi"/>
        </w:rPr>
        <w:t>shares to be granted to the employees. Date of the decision taken by the NRC is the date of grant.</w:t>
      </w:r>
    </w:p>
    <w:p w:rsidR="00CF1775" w:rsidRPr="00B121B5" w:rsidRDefault="00CF1775">
      <w:pPr>
        <w:spacing w:after="0"/>
        <w:rPr>
          <w:rFonts w:cstheme="minorHAnsi"/>
          <w:lang w:val="en-US"/>
        </w:rPr>
      </w:pPr>
    </w:p>
    <w:p w:rsidR="00CF1775" w:rsidRPr="00B121B5" w:rsidRDefault="006A4DE8">
      <w:pPr>
        <w:spacing w:after="0"/>
        <w:rPr>
          <w:rFonts w:cstheme="minorHAnsi"/>
          <w:u w:val="single"/>
          <w:lang w:val="en-US"/>
        </w:rPr>
      </w:pPr>
      <w:r w:rsidRPr="00B121B5">
        <w:rPr>
          <w:rFonts w:cstheme="minorHAnsi"/>
          <w:b/>
          <w:u w:val="single"/>
          <w:lang w:val="en-US"/>
        </w:rPr>
        <w:t xml:space="preserve">Workflow </w:t>
      </w:r>
      <w:proofErr w:type="gramStart"/>
      <w:r w:rsidRPr="00B121B5">
        <w:rPr>
          <w:rFonts w:cstheme="minorHAnsi"/>
          <w:b/>
          <w:u w:val="single"/>
          <w:lang w:val="en-US"/>
        </w:rPr>
        <w:t>Grant</w:t>
      </w:r>
      <w:r w:rsidRPr="00B121B5">
        <w:rPr>
          <w:rFonts w:cstheme="minorHAnsi"/>
          <w:u w:val="single"/>
          <w:lang w:val="en-US"/>
        </w:rPr>
        <w:t xml:space="preserve"> :</w:t>
      </w:r>
      <w:proofErr w:type="gramEnd"/>
    </w:p>
    <w:p w:rsidR="00CF1775" w:rsidRPr="00B121B5" w:rsidRDefault="006A4DE8">
      <w:pPr>
        <w:pStyle w:val="ListParagraph"/>
        <w:ind w:left="360"/>
      </w:pPr>
      <w:r w:rsidRPr="00B121B5">
        <w:t>Admin → Checker → HR Head→ President → Complete→ Employee</w:t>
      </w:r>
    </w:p>
    <w:p w:rsidR="00CF1775" w:rsidRPr="00B121B5" w:rsidRDefault="00CF1775">
      <w:pPr>
        <w:spacing w:after="0"/>
        <w:rPr>
          <w:rFonts w:cstheme="minorHAnsi"/>
          <w:u w:val="single"/>
          <w:lang w:val="en-US"/>
        </w:rPr>
      </w:pPr>
    </w:p>
    <w:p w:rsidR="00CF1775" w:rsidRPr="00B121B5" w:rsidRDefault="006A4DE8">
      <w:pPr>
        <w:spacing w:after="0"/>
        <w:rPr>
          <w:rFonts w:cstheme="minorHAnsi"/>
          <w:u w:val="single"/>
          <w:lang w:val="en-US"/>
        </w:rPr>
      </w:pPr>
      <w:r w:rsidRPr="00B121B5">
        <w:rPr>
          <w:rFonts w:cstheme="minorHAnsi"/>
          <w:u w:val="single"/>
          <w:lang w:val="en-US"/>
        </w:rPr>
        <w:t>Roles / Participants involved in Grant:</w:t>
      </w:r>
    </w:p>
    <w:tbl>
      <w:tblPr>
        <w:tblStyle w:val="TableGrid"/>
        <w:tblW w:w="0" w:type="auto"/>
        <w:tblLook w:val="04A0" w:firstRow="1" w:lastRow="0" w:firstColumn="1" w:lastColumn="0" w:noHBand="0" w:noVBand="1"/>
      </w:tblPr>
      <w:tblGrid>
        <w:gridCol w:w="1696"/>
        <w:gridCol w:w="7320"/>
      </w:tblGrid>
      <w:tr w:rsidR="00CF1775" w:rsidRPr="00B121B5">
        <w:tc>
          <w:tcPr>
            <w:tcW w:w="1696" w:type="dxa"/>
            <w:shd w:val="clear" w:color="000000" w:fill="FFC000"/>
          </w:tcPr>
          <w:p w:rsidR="00CF1775" w:rsidRPr="00B121B5" w:rsidRDefault="006A4DE8">
            <w:pPr>
              <w:rPr>
                <w:rFonts w:cstheme="minorHAnsi"/>
                <w:b/>
                <w:lang w:val="en-US"/>
              </w:rPr>
            </w:pPr>
            <w:r w:rsidRPr="00B121B5">
              <w:rPr>
                <w:rFonts w:cstheme="minorHAnsi"/>
                <w:b/>
                <w:lang w:val="en-US"/>
              </w:rPr>
              <w:t>Role</w:t>
            </w:r>
          </w:p>
        </w:tc>
        <w:tc>
          <w:tcPr>
            <w:tcW w:w="7320" w:type="dxa"/>
            <w:shd w:val="clear" w:color="000000" w:fill="FFC000"/>
          </w:tcPr>
          <w:p w:rsidR="00CF1775" w:rsidRPr="00B121B5" w:rsidRDefault="006A4DE8">
            <w:pPr>
              <w:rPr>
                <w:rFonts w:cstheme="minorHAnsi"/>
                <w:b/>
                <w:lang w:val="en-US"/>
              </w:rPr>
            </w:pPr>
            <w:r w:rsidRPr="00B121B5">
              <w:rPr>
                <w:rFonts w:cstheme="minorHAnsi"/>
                <w:b/>
                <w:lang w:val="en-US"/>
              </w:rPr>
              <w:t>Description</w:t>
            </w:r>
          </w:p>
        </w:tc>
      </w:tr>
      <w:tr w:rsidR="00CF1775" w:rsidRPr="00B121B5">
        <w:tc>
          <w:tcPr>
            <w:tcW w:w="1696" w:type="dxa"/>
            <w:vAlign w:val="center"/>
          </w:tcPr>
          <w:p w:rsidR="00CF1775" w:rsidRPr="00B121B5" w:rsidRDefault="006A4DE8">
            <w:pPr>
              <w:rPr>
                <w:rFonts w:cstheme="minorHAnsi"/>
                <w:lang w:val="en-US"/>
              </w:rPr>
            </w:pPr>
            <w:r w:rsidRPr="00B121B5">
              <w:rPr>
                <w:rFonts w:cstheme="minorHAnsi"/>
                <w:lang w:val="en-US"/>
              </w:rPr>
              <w:t>Admin</w:t>
            </w:r>
          </w:p>
        </w:tc>
        <w:tc>
          <w:tcPr>
            <w:tcW w:w="7320" w:type="dxa"/>
            <w:vAlign w:val="center"/>
          </w:tcPr>
          <w:p w:rsidR="00CF1775" w:rsidRPr="00B121B5" w:rsidRDefault="006A4DE8">
            <w:pPr>
              <w:rPr>
                <w:rFonts w:cstheme="minorHAnsi"/>
                <w:lang w:val="en-US"/>
              </w:rPr>
            </w:pPr>
            <w:r w:rsidRPr="00B121B5">
              <w:rPr>
                <w:rFonts w:cstheme="minorHAnsi"/>
                <w:lang w:val="en-US"/>
              </w:rPr>
              <w:t>The Admin updates the system with the below details:</w:t>
            </w:r>
          </w:p>
          <w:p w:rsidR="00CF1775" w:rsidRPr="00B121B5" w:rsidRDefault="006A4DE8">
            <w:pPr>
              <w:pStyle w:val="ListParagraph"/>
              <w:numPr>
                <w:ilvl w:val="0"/>
                <w:numId w:val="3"/>
              </w:numPr>
              <w:rPr>
                <w:rFonts w:cstheme="minorHAnsi"/>
                <w:lang w:val="en-US"/>
              </w:rPr>
            </w:pPr>
            <w:r w:rsidRPr="00B121B5">
              <w:rPr>
                <w:rFonts w:cstheme="minorHAnsi"/>
                <w:lang w:val="en-US"/>
              </w:rPr>
              <w:t>Date of Grant</w:t>
            </w:r>
          </w:p>
          <w:p w:rsidR="00CF1775" w:rsidRPr="00B121B5" w:rsidRDefault="006A4DE8">
            <w:pPr>
              <w:pStyle w:val="ListParagraph"/>
              <w:numPr>
                <w:ilvl w:val="0"/>
                <w:numId w:val="3"/>
              </w:numPr>
              <w:rPr>
                <w:rFonts w:cstheme="minorHAnsi"/>
                <w:lang w:val="en-US"/>
              </w:rPr>
            </w:pPr>
            <w:r w:rsidRPr="00B121B5">
              <w:rPr>
                <w:rFonts w:cstheme="minorHAnsi"/>
                <w:lang w:val="en-US"/>
              </w:rPr>
              <w:t>Grant Price(FMV)</w:t>
            </w:r>
          </w:p>
          <w:p w:rsidR="00CF1775" w:rsidRPr="00B121B5" w:rsidRDefault="006A4DE8">
            <w:pPr>
              <w:pStyle w:val="ListParagraph"/>
              <w:numPr>
                <w:ilvl w:val="0"/>
                <w:numId w:val="3"/>
              </w:numPr>
              <w:rPr>
                <w:rFonts w:cstheme="minorHAnsi"/>
                <w:lang w:val="en-US"/>
              </w:rPr>
            </w:pPr>
            <w:r w:rsidRPr="00B121B5">
              <w:rPr>
                <w:rFonts w:cstheme="minorHAnsi"/>
                <w:lang w:val="en-US"/>
              </w:rPr>
              <w:t>Identification of Employees to be granted (Integration with HRMS &amp; Bulk Upload Option)</w:t>
            </w:r>
          </w:p>
          <w:p w:rsidR="00CF1775" w:rsidRPr="00B121B5" w:rsidRDefault="006A4DE8">
            <w:pPr>
              <w:pStyle w:val="ListParagraph"/>
              <w:numPr>
                <w:ilvl w:val="0"/>
                <w:numId w:val="3"/>
              </w:numPr>
              <w:rPr>
                <w:rFonts w:cstheme="minorHAnsi"/>
                <w:lang w:val="en-US"/>
              </w:rPr>
            </w:pPr>
            <w:r w:rsidRPr="00B121B5">
              <w:rPr>
                <w:rFonts w:cstheme="minorHAnsi"/>
                <w:lang w:val="en-US"/>
              </w:rPr>
              <w:t>No. of Options granted</w:t>
            </w:r>
          </w:p>
        </w:tc>
      </w:tr>
      <w:tr w:rsidR="00CF1775" w:rsidRPr="00B121B5">
        <w:tc>
          <w:tcPr>
            <w:tcW w:w="1696" w:type="dxa"/>
            <w:vAlign w:val="center"/>
          </w:tcPr>
          <w:p w:rsidR="00CF1775" w:rsidRPr="00B121B5" w:rsidRDefault="006A4DE8">
            <w:pPr>
              <w:rPr>
                <w:rFonts w:cstheme="minorHAnsi"/>
                <w:lang w:val="en-US"/>
              </w:rPr>
            </w:pPr>
            <w:r w:rsidRPr="00B121B5">
              <w:t>Checker</w:t>
            </w:r>
          </w:p>
        </w:tc>
        <w:tc>
          <w:tcPr>
            <w:tcW w:w="7320" w:type="dxa"/>
            <w:vAlign w:val="center"/>
          </w:tcPr>
          <w:p w:rsidR="00CF1775" w:rsidRPr="00B121B5" w:rsidRDefault="006A4DE8">
            <w:pPr>
              <w:rPr>
                <w:rFonts w:cstheme="minorHAnsi"/>
                <w:lang w:val="en-US"/>
              </w:rPr>
            </w:pPr>
            <w:r w:rsidRPr="00B121B5">
              <w:rPr>
                <w:rFonts w:cstheme="minorHAnsi"/>
                <w:lang w:val="en-US"/>
              </w:rPr>
              <w:t xml:space="preserve">Checker to approve on system for all the grants that </w:t>
            </w:r>
            <w:r w:rsidRPr="00B121B5">
              <w:rPr>
                <w:rFonts w:cstheme="minorHAnsi"/>
                <w:lang w:val="en-US"/>
              </w:rPr>
              <w:t xml:space="preserve">have been created by the Admin on the ESOP system </w:t>
            </w:r>
          </w:p>
        </w:tc>
      </w:tr>
      <w:tr w:rsidR="00CF1775" w:rsidRPr="00B121B5">
        <w:tc>
          <w:tcPr>
            <w:tcW w:w="1696" w:type="dxa"/>
            <w:vAlign w:val="center"/>
          </w:tcPr>
          <w:p w:rsidR="00CF1775" w:rsidRPr="00B121B5" w:rsidRDefault="006A4DE8">
            <w:pPr>
              <w:rPr>
                <w:rFonts w:cstheme="minorHAnsi"/>
                <w:lang w:val="en-US"/>
              </w:rPr>
            </w:pPr>
            <w:r w:rsidRPr="00B121B5">
              <w:rPr>
                <w:rFonts w:cstheme="minorHAnsi"/>
                <w:lang w:val="en-US"/>
              </w:rPr>
              <w:t>HR Head</w:t>
            </w:r>
          </w:p>
        </w:tc>
        <w:tc>
          <w:tcPr>
            <w:tcW w:w="7320" w:type="dxa"/>
            <w:vAlign w:val="center"/>
          </w:tcPr>
          <w:p w:rsidR="00CF1775" w:rsidRPr="00B121B5" w:rsidRDefault="006A4DE8">
            <w:pPr>
              <w:rPr>
                <w:rFonts w:cstheme="minorHAnsi"/>
                <w:lang w:val="en-US"/>
              </w:rPr>
            </w:pPr>
            <w:r w:rsidRPr="00B121B5">
              <w:rPr>
                <w:rFonts w:cstheme="minorHAnsi"/>
                <w:lang w:val="en-US"/>
              </w:rPr>
              <w:t xml:space="preserve">HR Head to approve on system for all the grants that have been approved by the Checker on the ESOP system </w:t>
            </w:r>
          </w:p>
        </w:tc>
      </w:tr>
      <w:tr w:rsidR="00CF1775" w:rsidRPr="00B121B5">
        <w:tc>
          <w:tcPr>
            <w:tcW w:w="1696" w:type="dxa"/>
            <w:vAlign w:val="center"/>
          </w:tcPr>
          <w:p w:rsidR="00CF1775" w:rsidRPr="00B121B5" w:rsidRDefault="006A4DE8">
            <w:pPr>
              <w:rPr>
                <w:rFonts w:cstheme="minorHAnsi"/>
                <w:lang w:val="en-US"/>
              </w:rPr>
            </w:pPr>
            <w:r w:rsidRPr="00B121B5">
              <w:rPr>
                <w:rFonts w:cstheme="minorHAnsi"/>
                <w:lang w:val="en-US"/>
              </w:rPr>
              <w:t>Presidents</w:t>
            </w:r>
          </w:p>
        </w:tc>
        <w:tc>
          <w:tcPr>
            <w:tcW w:w="7320" w:type="dxa"/>
            <w:vAlign w:val="center"/>
          </w:tcPr>
          <w:p w:rsidR="00CF1775" w:rsidRPr="00B121B5" w:rsidRDefault="006A4DE8">
            <w:r w:rsidRPr="00B121B5">
              <w:rPr>
                <w:rFonts w:cstheme="minorHAnsi"/>
                <w:lang w:val="en-US"/>
              </w:rPr>
              <w:t xml:space="preserve">Each employee is mapped to a President (Business Head) and once </w:t>
            </w:r>
            <w:r w:rsidRPr="00B121B5">
              <w:rPr>
                <w:rFonts w:cstheme="minorHAnsi"/>
                <w:lang w:val="en-US"/>
              </w:rPr>
              <w:t xml:space="preserve">approved by the HR-Head, the presidents will need to approve the grant </w:t>
            </w:r>
          </w:p>
          <w:p w:rsidR="00CF1775" w:rsidRPr="00B121B5" w:rsidRDefault="006A4DE8">
            <w:pPr>
              <w:rPr>
                <w:rFonts w:cstheme="minorHAnsi"/>
                <w:lang w:val="en-US"/>
              </w:rPr>
            </w:pPr>
            <w:r w:rsidRPr="00B121B5">
              <w:rPr>
                <w:rFonts w:cstheme="minorHAnsi"/>
                <w:lang w:val="en-US"/>
              </w:rPr>
              <w:t>for employees in their reporting hierarchy</w:t>
            </w:r>
          </w:p>
          <w:p w:rsidR="00CF1775" w:rsidRPr="00B121B5" w:rsidRDefault="00CF1775">
            <w:pPr>
              <w:rPr>
                <w:rFonts w:cstheme="minorHAnsi"/>
                <w:lang w:val="en-US"/>
              </w:rPr>
            </w:pPr>
          </w:p>
          <w:p w:rsidR="00CF1775" w:rsidRPr="00B121B5" w:rsidRDefault="006A4DE8">
            <w:pPr>
              <w:rPr>
                <w:rFonts w:cstheme="minorHAnsi"/>
                <w:lang w:val="en-US"/>
              </w:rPr>
            </w:pPr>
            <w:r w:rsidRPr="00B121B5">
              <w:rPr>
                <w:rFonts w:cstheme="minorHAnsi"/>
                <w:lang w:val="en-US"/>
              </w:rPr>
              <w:t>Admin is able to approve these grants on behalf the President through Proxy Login</w:t>
            </w:r>
          </w:p>
        </w:tc>
      </w:tr>
      <w:tr w:rsidR="00CF1775" w:rsidRPr="00B121B5">
        <w:tc>
          <w:tcPr>
            <w:tcW w:w="1696" w:type="dxa"/>
            <w:vAlign w:val="center"/>
          </w:tcPr>
          <w:p w:rsidR="00CF1775" w:rsidRPr="00B121B5" w:rsidRDefault="006A4DE8">
            <w:pPr>
              <w:rPr>
                <w:rFonts w:cstheme="minorHAnsi"/>
                <w:lang w:val="en-US"/>
              </w:rPr>
            </w:pPr>
            <w:r w:rsidRPr="00B121B5">
              <w:rPr>
                <w:rFonts w:cstheme="minorHAnsi"/>
                <w:lang w:val="en-US"/>
              </w:rPr>
              <w:lastRenderedPageBreak/>
              <w:t>Employee</w:t>
            </w:r>
          </w:p>
        </w:tc>
        <w:tc>
          <w:tcPr>
            <w:tcW w:w="7320" w:type="dxa"/>
            <w:vAlign w:val="center"/>
          </w:tcPr>
          <w:p w:rsidR="00CF1775" w:rsidRPr="00B121B5" w:rsidRDefault="006A4DE8">
            <w:r w:rsidRPr="00B121B5">
              <w:rPr>
                <w:rFonts w:cstheme="minorHAnsi"/>
                <w:lang w:val="en-US"/>
              </w:rPr>
              <w:t xml:space="preserve">Once the grant is approved by the President, An </w:t>
            </w:r>
            <w:r w:rsidRPr="00B121B5">
              <w:rPr>
                <w:rFonts w:cstheme="minorHAnsi"/>
                <w:lang w:val="en-US"/>
              </w:rPr>
              <w:t xml:space="preserve">E-Mail trigger is send to the employee notifying the employee on the grant </w:t>
            </w:r>
          </w:p>
          <w:p w:rsidR="00CF1775" w:rsidRPr="00B121B5" w:rsidRDefault="006A4DE8">
            <w:r w:rsidRPr="00B121B5">
              <w:rPr>
                <w:rFonts w:cstheme="minorHAnsi"/>
                <w:lang w:val="en-US"/>
              </w:rPr>
              <w:t xml:space="preserve">along with the Grant Letter &amp; the same is available on the </w:t>
            </w:r>
          </w:p>
          <w:p w:rsidR="00CF1775" w:rsidRPr="00B121B5" w:rsidRDefault="006A4DE8">
            <w:pPr>
              <w:rPr>
                <w:rFonts w:cstheme="minorHAnsi"/>
                <w:lang w:val="en-US"/>
              </w:rPr>
            </w:pPr>
            <w:r w:rsidRPr="00B121B5">
              <w:rPr>
                <w:rFonts w:cstheme="minorHAnsi"/>
                <w:lang w:val="en-US"/>
              </w:rPr>
              <w:t>system for the employee</w:t>
            </w:r>
          </w:p>
          <w:p w:rsidR="00CF1775" w:rsidRPr="00B121B5" w:rsidRDefault="00CF1775">
            <w:pPr>
              <w:rPr>
                <w:rFonts w:cstheme="minorHAnsi"/>
                <w:lang w:val="en-US"/>
              </w:rPr>
            </w:pPr>
          </w:p>
          <w:p w:rsidR="00CF1775" w:rsidRPr="00B121B5" w:rsidRDefault="006A4DE8">
            <w:pPr>
              <w:rPr>
                <w:rFonts w:cstheme="minorHAnsi"/>
                <w:lang w:val="en-US"/>
              </w:rPr>
            </w:pPr>
            <w:r w:rsidRPr="00B121B5">
              <w:rPr>
                <w:rFonts w:cstheme="minorHAnsi"/>
                <w:lang w:val="en-US"/>
              </w:rPr>
              <w:t>The employee Dashboard’s is updated basis the above</w:t>
            </w:r>
          </w:p>
          <w:p w:rsidR="00CF1775" w:rsidRPr="00B121B5" w:rsidRDefault="00CF1775">
            <w:pPr>
              <w:rPr>
                <w:rFonts w:cstheme="minorHAnsi"/>
                <w:lang w:val="en-US"/>
              </w:rPr>
            </w:pPr>
          </w:p>
          <w:p w:rsidR="00CF1775" w:rsidRPr="00B121B5" w:rsidRDefault="006A4DE8">
            <w:pPr>
              <w:rPr>
                <w:rFonts w:cstheme="minorHAnsi"/>
                <w:lang w:val="en-US"/>
              </w:rPr>
            </w:pPr>
            <w:r w:rsidRPr="00B121B5">
              <w:rPr>
                <w:rFonts w:cstheme="minorHAnsi"/>
                <w:lang w:val="en-US"/>
              </w:rPr>
              <w:t>In case the grant is to a new employee (Wh</w:t>
            </w:r>
            <w:r w:rsidRPr="00B121B5">
              <w:rPr>
                <w:rFonts w:cstheme="minorHAnsi"/>
                <w:lang w:val="en-US"/>
              </w:rPr>
              <w:t>o is currently not part of the ESOP Database), then a welcome mailer along with portal details, user manual for the portal is been triggered</w:t>
            </w:r>
          </w:p>
          <w:p w:rsidR="00CF1775" w:rsidRPr="00B121B5" w:rsidRDefault="00CF1775">
            <w:pPr>
              <w:rPr>
                <w:rFonts w:cstheme="minorHAnsi"/>
                <w:lang w:val="en-US"/>
              </w:rPr>
            </w:pPr>
          </w:p>
          <w:p w:rsidR="00CF1775" w:rsidRPr="00B121B5" w:rsidRDefault="00CF1775">
            <w:pPr>
              <w:rPr>
                <w:rFonts w:cstheme="minorHAnsi"/>
                <w:lang w:val="en-US"/>
              </w:rPr>
            </w:pPr>
          </w:p>
          <w:p w:rsidR="00CF1775" w:rsidRPr="00B121B5" w:rsidRDefault="006A4DE8">
            <w:pPr>
              <w:rPr>
                <w:rFonts w:cstheme="minorHAnsi"/>
                <w:lang w:val="en-US"/>
              </w:rPr>
            </w:pPr>
            <w:r w:rsidRPr="00B121B5">
              <w:rPr>
                <w:rFonts w:cstheme="minorHAnsi"/>
                <w:lang w:val="en-US"/>
              </w:rPr>
              <w:t>Sample Grant Letter:</w:t>
            </w:r>
          </w:p>
          <w:p w:rsidR="00CF1775" w:rsidRPr="00B121B5" w:rsidRDefault="006A4DE8">
            <w:pPr>
              <w:rPr>
                <w:rFonts w:cstheme="minorHAnsi"/>
                <w:lang w:val="en-US"/>
              </w:rPr>
            </w:pPr>
            <w:r w:rsidRPr="00B121B5">
              <w:rPr>
                <w:sz w:val="20"/>
              </w:rPr>
              <w:object w:dxaOrig="1544"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filled="t">
                  <v:imagedata r:id="rId5" o:title=" "/>
                </v:shape>
                <o:OLEObject Type="Embed" ProgID="Word.Document.12" ShapeID="_x0000_i1025" DrawAspect="Content" ObjectID="_1707050576" r:id="rId6"/>
              </w:object>
            </w:r>
          </w:p>
          <w:p w:rsidR="00CF1775" w:rsidRPr="00B121B5" w:rsidRDefault="00CF1775">
            <w:pPr>
              <w:rPr>
                <w:rFonts w:cstheme="minorHAnsi"/>
                <w:lang w:val="en-US"/>
              </w:rPr>
            </w:pPr>
          </w:p>
          <w:p w:rsidR="00CF1775" w:rsidRPr="00B121B5" w:rsidRDefault="006A4DE8">
            <w:pPr>
              <w:rPr>
                <w:rFonts w:cstheme="minorHAnsi"/>
                <w:lang w:val="en-US"/>
              </w:rPr>
            </w:pPr>
            <w:r w:rsidRPr="00B121B5">
              <w:rPr>
                <w:rFonts w:cstheme="minorHAnsi"/>
                <w:lang w:val="en-US"/>
              </w:rPr>
              <w:t xml:space="preserve">Note: </w:t>
            </w:r>
            <w:proofErr w:type="gramStart"/>
            <w:r w:rsidRPr="00B121B5">
              <w:rPr>
                <w:rFonts w:cstheme="minorHAnsi"/>
                <w:lang w:val="en-US"/>
              </w:rPr>
              <w:t>All  the</w:t>
            </w:r>
            <w:proofErr w:type="gramEnd"/>
            <w:r w:rsidRPr="00B121B5">
              <w:rPr>
                <w:rFonts w:cstheme="minorHAnsi"/>
                <w:lang w:val="en-US"/>
              </w:rPr>
              <w:t xml:space="preserve"> grant letters to are password protected PDF.</w:t>
            </w:r>
          </w:p>
        </w:tc>
      </w:tr>
    </w:tbl>
    <w:p w:rsidR="00CF1775" w:rsidRPr="00B121B5" w:rsidRDefault="00CF1775">
      <w:pPr>
        <w:spacing w:after="0"/>
        <w:rPr>
          <w:rFonts w:cstheme="minorHAnsi"/>
          <w:lang w:eastAsia="en-IN"/>
        </w:rPr>
      </w:pPr>
    </w:p>
    <w:p w:rsidR="00CF1775" w:rsidRPr="00B121B5" w:rsidRDefault="00CF1775">
      <w:pPr>
        <w:spacing w:after="0"/>
        <w:rPr>
          <w:rFonts w:cstheme="minorHAnsi"/>
          <w:lang w:val="en-US"/>
        </w:rPr>
      </w:pPr>
    </w:p>
    <w:p w:rsidR="00CF1775" w:rsidRPr="00B121B5" w:rsidRDefault="006A4DE8">
      <w:pPr>
        <w:spacing w:after="0"/>
        <w:rPr>
          <w:rFonts w:cstheme="minorHAnsi"/>
          <w:b/>
          <w:u w:val="single"/>
          <w:lang w:val="en-US"/>
        </w:rPr>
      </w:pPr>
      <w:r w:rsidRPr="00B121B5">
        <w:rPr>
          <w:rFonts w:cstheme="minorHAnsi"/>
          <w:b/>
          <w:u w:val="single"/>
          <w:lang w:val="en-US"/>
        </w:rPr>
        <w:t>Vesting:</w:t>
      </w:r>
    </w:p>
    <w:p w:rsidR="00CF1775" w:rsidRPr="00B121B5" w:rsidRDefault="006A4DE8">
      <w:pPr>
        <w:spacing w:after="0"/>
        <w:rPr>
          <w:rFonts w:cstheme="minorHAnsi"/>
          <w:lang w:val="en-US"/>
        </w:rPr>
      </w:pPr>
      <w:r w:rsidRPr="00B121B5">
        <w:rPr>
          <w:rFonts w:cstheme="minorHAnsi"/>
          <w:lang w:val="en-US"/>
        </w:rPr>
        <w:t>Each grant has a fixed vesting cycle basis the below:</w:t>
      </w:r>
    </w:p>
    <w:p w:rsidR="00CF1775" w:rsidRPr="00B121B5" w:rsidRDefault="006A4DE8">
      <w:pPr>
        <w:spacing w:after="0"/>
        <w:rPr>
          <w:rFonts w:cstheme="minorHAnsi"/>
          <w:lang w:val="en-US"/>
        </w:rPr>
      </w:pPr>
      <w:r w:rsidRPr="00B121B5">
        <w:rPr>
          <w:rFonts w:cstheme="minorHAnsi"/>
          <w:lang w:val="en-US"/>
        </w:rPr>
        <w:t>1</w:t>
      </w:r>
      <w:r w:rsidRPr="00B121B5">
        <w:rPr>
          <w:rFonts w:cstheme="minorHAnsi"/>
          <w:vertAlign w:val="superscript"/>
          <w:lang w:val="en-US"/>
        </w:rPr>
        <w:t>st</w:t>
      </w:r>
      <w:r w:rsidRPr="00B121B5">
        <w:rPr>
          <w:rFonts w:cstheme="minorHAnsi"/>
          <w:lang w:val="en-US"/>
        </w:rPr>
        <w:t xml:space="preserve"> Vesting (V1) is 25% of the Grant after 2 years </w:t>
      </w:r>
    </w:p>
    <w:p w:rsidR="00CF1775" w:rsidRPr="00B121B5" w:rsidRDefault="006A4DE8">
      <w:pPr>
        <w:spacing w:after="0"/>
        <w:rPr>
          <w:rFonts w:cstheme="minorHAnsi"/>
          <w:lang w:val="en-US"/>
        </w:rPr>
      </w:pPr>
      <w:r w:rsidRPr="00B121B5">
        <w:rPr>
          <w:rFonts w:cstheme="minorHAnsi"/>
          <w:lang w:val="en-US"/>
        </w:rPr>
        <w:t>2</w:t>
      </w:r>
      <w:r w:rsidRPr="00B121B5">
        <w:rPr>
          <w:rFonts w:cstheme="minorHAnsi"/>
          <w:vertAlign w:val="superscript"/>
          <w:lang w:val="en-US"/>
        </w:rPr>
        <w:t>nd</w:t>
      </w:r>
      <w:r w:rsidRPr="00B121B5">
        <w:rPr>
          <w:rFonts w:cstheme="minorHAnsi"/>
          <w:lang w:val="en-US"/>
        </w:rPr>
        <w:t xml:space="preserve"> Vesting (V2) is 25% of the Grant after 3 years</w:t>
      </w:r>
    </w:p>
    <w:p w:rsidR="00CF1775" w:rsidRPr="00B121B5" w:rsidRDefault="006A4DE8">
      <w:pPr>
        <w:spacing w:after="0"/>
        <w:rPr>
          <w:rFonts w:cstheme="minorHAnsi"/>
          <w:lang w:val="en-US"/>
        </w:rPr>
      </w:pPr>
      <w:r w:rsidRPr="00B121B5">
        <w:rPr>
          <w:rFonts w:cstheme="minorHAnsi"/>
          <w:lang w:val="en-US"/>
        </w:rPr>
        <w:t>3</w:t>
      </w:r>
      <w:r w:rsidRPr="00B121B5">
        <w:rPr>
          <w:rFonts w:cstheme="minorHAnsi"/>
          <w:vertAlign w:val="superscript"/>
          <w:lang w:val="en-US"/>
        </w:rPr>
        <w:t>rd</w:t>
      </w:r>
      <w:r w:rsidRPr="00B121B5">
        <w:rPr>
          <w:rFonts w:cstheme="minorHAnsi"/>
          <w:lang w:val="en-US"/>
        </w:rPr>
        <w:t xml:space="preserve"> Vesting (V3) is 50% of the Grant after 4 years</w:t>
      </w:r>
    </w:p>
    <w:p w:rsidR="00CF1775" w:rsidRPr="00B121B5" w:rsidRDefault="00CF1775">
      <w:pPr>
        <w:spacing w:after="0"/>
        <w:rPr>
          <w:rFonts w:cstheme="minorHAnsi"/>
          <w:lang w:val="en-US"/>
        </w:rPr>
      </w:pPr>
    </w:p>
    <w:p w:rsidR="00CF1775" w:rsidRPr="00B121B5" w:rsidRDefault="006A4DE8">
      <w:pPr>
        <w:spacing w:after="0"/>
        <w:rPr>
          <w:rFonts w:cstheme="minorHAnsi"/>
          <w:lang w:val="en-US"/>
        </w:rPr>
      </w:pPr>
      <w:r w:rsidRPr="00B121B5">
        <w:rPr>
          <w:rFonts w:cstheme="minorHAnsi"/>
          <w:lang w:val="en-US"/>
        </w:rPr>
        <w:t>Admin has the option to configure the % of Gra</w:t>
      </w:r>
      <w:r w:rsidRPr="00B121B5">
        <w:rPr>
          <w:rFonts w:cstheme="minorHAnsi"/>
          <w:lang w:val="en-US"/>
        </w:rPr>
        <w:t>nt &amp; the Time Frame at which the Vesting should take place.</w:t>
      </w:r>
    </w:p>
    <w:p w:rsidR="00CF1775" w:rsidRPr="00B121B5" w:rsidRDefault="00CF1775">
      <w:pPr>
        <w:spacing w:after="0"/>
        <w:rPr>
          <w:rFonts w:cstheme="minorHAnsi"/>
          <w:lang w:val="en-US"/>
        </w:rPr>
      </w:pPr>
    </w:p>
    <w:p w:rsidR="00CF1775" w:rsidRPr="00B121B5" w:rsidRDefault="006A4DE8">
      <w:pPr>
        <w:spacing w:after="0"/>
        <w:rPr>
          <w:rFonts w:cstheme="minorHAnsi"/>
          <w:b/>
          <w:u w:val="single"/>
          <w:lang w:val="en-US"/>
        </w:rPr>
      </w:pPr>
      <w:r w:rsidRPr="00B121B5">
        <w:rPr>
          <w:rFonts w:cstheme="minorHAnsi"/>
          <w:b/>
          <w:u w:val="single"/>
          <w:lang w:val="en-US"/>
        </w:rPr>
        <w:t>Vesting Example:</w:t>
      </w:r>
    </w:p>
    <w:p w:rsidR="00CF1775" w:rsidRPr="00B121B5" w:rsidRDefault="006A4DE8">
      <w:pPr>
        <w:spacing w:after="0"/>
        <w:rPr>
          <w:rFonts w:cstheme="minorHAnsi"/>
          <w:lang w:val="en-US"/>
        </w:rPr>
      </w:pPr>
      <w:r w:rsidRPr="00B121B5">
        <w:rPr>
          <w:rFonts w:cstheme="minorHAnsi"/>
          <w:lang w:val="en-US"/>
        </w:rPr>
        <w:t>Employee X has been granted 10,000 options on 15-May-2020, then the vesting cycle is as below:</w:t>
      </w:r>
    </w:p>
    <w:p w:rsidR="00CF1775" w:rsidRPr="00B121B5" w:rsidRDefault="00CF1775">
      <w:pPr>
        <w:spacing w:after="0"/>
        <w:rPr>
          <w:rFonts w:cstheme="minorHAnsi"/>
          <w:lang w:val="en-US"/>
        </w:rPr>
      </w:pPr>
    </w:p>
    <w:p w:rsidR="00CF1775" w:rsidRPr="00B121B5" w:rsidRDefault="006A4DE8">
      <w:pPr>
        <w:spacing w:after="0"/>
        <w:rPr>
          <w:rFonts w:cstheme="minorHAnsi"/>
          <w:lang w:val="en-US"/>
        </w:rPr>
      </w:pPr>
      <w:r w:rsidRPr="00B121B5">
        <w:rPr>
          <w:rFonts w:cstheme="minorHAnsi"/>
          <w:lang w:val="en-US"/>
        </w:rPr>
        <w:t>1</w:t>
      </w:r>
      <w:r w:rsidRPr="00B121B5">
        <w:rPr>
          <w:rFonts w:cstheme="minorHAnsi"/>
          <w:vertAlign w:val="superscript"/>
          <w:lang w:val="en-US"/>
        </w:rPr>
        <w:t>st</w:t>
      </w:r>
      <w:r w:rsidRPr="00B121B5">
        <w:rPr>
          <w:rFonts w:cstheme="minorHAnsi"/>
          <w:lang w:val="en-US"/>
        </w:rPr>
        <w:t xml:space="preserve"> Vesting (V1): (2 Years after Grant)</w:t>
      </w:r>
    </w:p>
    <w:p w:rsidR="00CF1775" w:rsidRPr="00B121B5" w:rsidRDefault="006A4DE8">
      <w:pPr>
        <w:spacing w:after="0"/>
        <w:rPr>
          <w:rFonts w:cstheme="minorHAnsi"/>
          <w:lang w:val="en-US"/>
        </w:rPr>
      </w:pPr>
      <w:r w:rsidRPr="00B121B5">
        <w:rPr>
          <w:rFonts w:cstheme="minorHAnsi"/>
          <w:lang w:val="en-US"/>
        </w:rPr>
        <w:t>2,500 options (25% of 10,000) on 15-May-20</w:t>
      </w:r>
      <w:r w:rsidRPr="00B121B5">
        <w:rPr>
          <w:rFonts w:cstheme="minorHAnsi"/>
          <w:lang w:val="en-US"/>
        </w:rPr>
        <w:t xml:space="preserve">22 </w:t>
      </w:r>
    </w:p>
    <w:p w:rsidR="00CF1775" w:rsidRPr="00B121B5" w:rsidRDefault="006A4DE8">
      <w:pPr>
        <w:spacing w:after="0"/>
        <w:rPr>
          <w:rFonts w:cstheme="minorHAnsi"/>
          <w:lang w:val="en-US"/>
        </w:rPr>
      </w:pPr>
      <w:r w:rsidRPr="00B121B5">
        <w:rPr>
          <w:rFonts w:cstheme="minorHAnsi"/>
          <w:lang w:val="en-US"/>
        </w:rPr>
        <w:t>2</w:t>
      </w:r>
      <w:r w:rsidRPr="00B121B5">
        <w:rPr>
          <w:rFonts w:cstheme="minorHAnsi"/>
          <w:vertAlign w:val="superscript"/>
          <w:lang w:val="en-US"/>
        </w:rPr>
        <w:t>nd</w:t>
      </w:r>
      <w:r w:rsidRPr="00B121B5">
        <w:rPr>
          <w:rFonts w:cstheme="minorHAnsi"/>
          <w:lang w:val="en-US"/>
        </w:rPr>
        <w:t xml:space="preserve"> Vesting (V2): (3 Years after Grant)</w:t>
      </w:r>
    </w:p>
    <w:p w:rsidR="00CF1775" w:rsidRPr="00B121B5" w:rsidRDefault="006A4DE8">
      <w:pPr>
        <w:spacing w:after="0"/>
        <w:rPr>
          <w:rFonts w:cstheme="minorHAnsi"/>
          <w:lang w:val="en-US"/>
        </w:rPr>
      </w:pPr>
      <w:r w:rsidRPr="00B121B5">
        <w:rPr>
          <w:rFonts w:cstheme="minorHAnsi"/>
          <w:lang w:val="en-US"/>
        </w:rPr>
        <w:t xml:space="preserve">2,500 options (25% of 10,000) on 15-May-2023 </w:t>
      </w:r>
    </w:p>
    <w:p w:rsidR="00CF1775" w:rsidRPr="00B121B5" w:rsidRDefault="006A4DE8">
      <w:pPr>
        <w:spacing w:after="0"/>
        <w:rPr>
          <w:rFonts w:cstheme="minorHAnsi"/>
          <w:lang w:val="en-US"/>
        </w:rPr>
      </w:pPr>
      <w:r w:rsidRPr="00B121B5">
        <w:rPr>
          <w:rFonts w:cstheme="minorHAnsi"/>
          <w:lang w:val="en-US"/>
        </w:rPr>
        <w:t>3</w:t>
      </w:r>
      <w:r w:rsidRPr="00B121B5">
        <w:rPr>
          <w:rFonts w:cstheme="minorHAnsi"/>
          <w:vertAlign w:val="superscript"/>
          <w:lang w:val="en-US"/>
        </w:rPr>
        <w:t>rd</w:t>
      </w:r>
      <w:r w:rsidRPr="00B121B5">
        <w:rPr>
          <w:rFonts w:cstheme="minorHAnsi"/>
          <w:lang w:val="en-US"/>
        </w:rPr>
        <w:t xml:space="preserve"> Vesting (V3): (4 Years after Grant)</w:t>
      </w:r>
    </w:p>
    <w:p w:rsidR="00CF1775" w:rsidRPr="00B121B5" w:rsidRDefault="006A4DE8">
      <w:pPr>
        <w:spacing w:after="0"/>
        <w:rPr>
          <w:rFonts w:cstheme="minorHAnsi"/>
          <w:lang w:val="en-US"/>
        </w:rPr>
      </w:pPr>
      <w:r w:rsidRPr="00B121B5">
        <w:rPr>
          <w:rFonts w:cstheme="minorHAnsi"/>
          <w:lang w:val="en-US"/>
        </w:rPr>
        <w:t>5,000 options (50% of 10,000) on 15-May-2024</w:t>
      </w:r>
    </w:p>
    <w:p w:rsidR="00CF1775" w:rsidRPr="00B121B5" w:rsidRDefault="00CF1775">
      <w:pPr>
        <w:spacing w:after="0"/>
        <w:rPr>
          <w:rFonts w:cstheme="minorHAnsi"/>
          <w:lang w:val="en-US"/>
        </w:rPr>
      </w:pPr>
    </w:p>
    <w:p w:rsidR="00CF1775" w:rsidRPr="00B121B5" w:rsidRDefault="006A4DE8">
      <w:pPr>
        <w:spacing w:after="0"/>
        <w:rPr>
          <w:rFonts w:cstheme="minorHAnsi"/>
          <w:lang w:val="en-US"/>
        </w:rPr>
      </w:pPr>
      <w:r w:rsidRPr="00B121B5">
        <w:rPr>
          <w:rFonts w:cstheme="minorHAnsi"/>
          <w:lang w:val="en-US"/>
        </w:rPr>
        <w:t>Grant can only be vested if the employee is active on the date &amp;</w:t>
      </w:r>
      <w:r w:rsidRPr="00B121B5">
        <w:rPr>
          <w:rFonts w:cstheme="minorHAnsi"/>
          <w:lang w:val="en-US"/>
        </w:rPr>
        <w:t xml:space="preserve"> is not serving notice period, for better understanding let us take the above example</w:t>
      </w:r>
    </w:p>
    <w:p w:rsidR="00CF1775" w:rsidRPr="00B121B5" w:rsidRDefault="00CF1775">
      <w:pPr>
        <w:spacing w:after="0"/>
        <w:rPr>
          <w:rFonts w:cstheme="minorHAnsi"/>
          <w:lang w:val="en-US"/>
        </w:rPr>
      </w:pPr>
    </w:p>
    <w:p w:rsidR="00CF1775" w:rsidRPr="00B121B5" w:rsidRDefault="006A4DE8">
      <w:pPr>
        <w:pStyle w:val="ListParagraph"/>
        <w:numPr>
          <w:ilvl w:val="0"/>
          <w:numId w:val="5"/>
        </w:numPr>
        <w:spacing w:after="0"/>
        <w:rPr>
          <w:rFonts w:cstheme="minorHAnsi"/>
          <w:lang w:val="en-US"/>
        </w:rPr>
      </w:pPr>
      <w:r w:rsidRPr="00B121B5">
        <w:rPr>
          <w:rFonts w:cstheme="minorHAnsi"/>
          <w:lang w:val="en-US"/>
        </w:rPr>
        <w:t>If the employee resigns on 04-Aug-2020, then all the options granted (10,000) to employee will Lapse and will be categorized as Lapsed before Vesting</w:t>
      </w:r>
    </w:p>
    <w:p w:rsidR="00CF1775" w:rsidRPr="00B121B5" w:rsidRDefault="006A4DE8">
      <w:pPr>
        <w:pStyle w:val="ListParagraph"/>
        <w:numPr>
          <w:ilvl w:val="0"/>
          <w:numId w:val="5"/>
        </w:numPr>
        <w:spacing w:after="0"/>
        <w:rPr>
          <w:rFonts w:cstheme="minorHAnsi"/>
          <w:lang w:val="en-US"/>
        </w:rPr>
      </w:pPr>
      <w:r w:rsidRPr="00B121B5">
        <w:rPr>
          <w:rFonts w:cstheme="minorHAnsi"/>
          <w:lang w:val="en-US"/>
        </w:rPr>
        <w:t>If the employee res</w:t>
      </w:r>
      <w:r w:rsidRPr="00B121B5">
        <w:rPr>
          <w:rFonts w:cstheme="minorHAnsi"/>
          <w:lang w:val="en-US"/>
        </w:rPr>
        <w:t>igns on 04-Aug-2022, then options to be vested in V2 &amp; V3 (7,500 of the 10,000 granted) will Lapse and will be categorized as Lapsed before Vesting</w:t>
      </w:r>
    </w:p>
    <w:p w:rsidR="00CF1775" w:rsidRPr="00B121B5" w:rsidRDefault="006A4DE8">
      <w:pPr>
        <w:pStyle w:val="ListParagraph"/>
        <w:numPr>
          <w:ilvl w:val="0"/>
          <w:numId w:val="5"/>
        </w:numPr>
        <w:spacing w:after="0"/>
        <w:rPr>
          <w:rFonts w:cstheme="minorHAnsi"/>
          <w:lang w:val="en-US"/>
        </w:rPr>
      </w:pPr>
      <w:r w:rsidRPr="00B121B5">
        <w:rPr>
          <w:rFonts w:cstheme="minorHAnsi"/>
          <w:lang w:val="en-US"/>
        </w:rPr>
        <w:t>If the employee resigns on 04-Aug-2023, then options to be vested in V3 (5,000 of the 10,000 granted) will L</w:t>
      </w:r>
      <w:r w:rsidRPr="00B121B5">
        <w:rPr>
          <w:rFonts w:cstheme="minorHAnsi"/>
          <w:lang w:val="en-US"/>
        </w:rPr>
        <w:t>apse and will be categorized as Lapsed before Vesting</w:t>
      </w:r>
    </w:p>
    <w:p w:rsidR="00CF1775" w:rsidRPr="00B121B5" w:rsidRDefault="006A4DE8">
      <w:pPr>
        <w:pStyle w:val="ListParagraph"/>
        <w:numPr>
          <w:ilvl w:val="0"/>
          <w:numId w:val="5"/>
        </w:numPr>
        <w:spacing w:after="0"/>
        <w:rPr>
          <w:rFonts w:cstheme="minorHAnsi"/>
          <w:lang w:val="en-US"/>
        </w:rPr>
      </w:pPr>
      <w:r w:rsidRPr="00B121B5">
        <w:rPr>
          <w:rFonts w:cstheme="minorHAnsi"/>
          <w:lang w:val="en-US"/>
        </w:rPr>
        <w:lastRenderedPageBreak/>
        <w:t>If the employee resigns on 04-Aug-2024, then 0 options will lapse</w:t>
      </w:r>
    </w:p>
    <w:p w:rsidR="00CF1775" w:rsidRPr="00B121B5" w:rsidRDefault="00CF1775">
      <w:pPr>
        <w:pStyle w:val="ListParagraph"/>
        <w:spacing w:after="0"/>
        <w:rPr>
          <w:rFonts w:cstheme="minorHAnsi"/>
          <w:lang w:val="en-US"/>
        </w:rPr>
      </w:pPr>
    </w:p>
    <w:p w:rsidR="00CF1775" w:rsidRPr="00B121B5" w:rsidRDefault="00CF1775">
      <w:pPr>
        <w:spacing w:after="0"/>
        <w:rPr>
          <w:rFonts w:cstheme="minorHAnsi"/>
          <w:lang w:val="en-US"/>
        </w:rPr>
      </w:pPr>
    </w:p>
    <w:p w:rsidR="00CF1775" w:rsidRPr="00B121B5" w:rsidRDefault="006A4DE8">
      <w:pPr>
        <w:spacing w:after="0"/>
        <w:rPr>
          <w:rFonts w:cstheme="minorHAnsi"/>
          <w:lang w:val="en-US"/>
        </w:rPr>
      </w:pPr>
      <w:r w:rsidRPr="00B121B5">
        <w:rPr>
          <w:rFonts w:cstheme="minorHAnsi"/>
          <w:b/>
          <w:u w:val="single"/>
          <w:lang w:val="en-US"/>
        </w:rPr>
        <w:t xml:space="preserve">Workflow </w:t>
      </w:r>
      <w:proofErr w:type="gramStart"/>
      <w:r w:rsidRPr="00B121B5">
        <w:rPr>
          <w:rFonts w:cstheme="minorHAnsi"/>
          <w:b/>
          <w:u w:val="single"/>
          <w:lang w:val="en-US"/>
        </w:rPr>
        <w:t>Vesting</w:t>
      </w:r>
      <w:r w:rsidRPr="00B121B5">
        <w:rPr>
          <w:rFonts w:cstheme="minorHAnsi"/>
          <w:u w:val="single"/>
          <w:lang w:val="en-US"/>
        </w:rPr>
        <w:t xml:space="preserve"> :</w:t>
      </w:r>
      <w:proofErr w:type="gramEnd"/>
    </w:p>
    <w:p w:rsidR="00CF1775" w:rsidRPr="00B121B5" w:rsidRDefault="006A4DE8">
      <w:pPr>
        <w:pStyle w:val="ListParagraph"/>
        <w:ind w:left="360"/>
        <w:rPr>
          <w:rFonts w:cstheme="minorHAnsi"/>
          <w:lang w:val="en-US"/>
        </w:rPr>
      </w:pPr>
      <w:r w:rsidRPr="00B121B5">
        <w:t>Admin → President → Complete→Employee options Vested</w:t>
      </w:r>
    </w:p>
    <w:p w:rsidR="00CF1775" w:rsidRPr="00B121B5" w:rsidRDefault="00CF1775">
      <w:pPr>
        <w:spacing w:after="0"/>
        <w:rPr>
          <w:rFonts w:cstheme="minorHAnsi"/>
          <w:b/>
          <w:u w:val="single"/>
          <w:lang w:val="en-US"/>
        </w:rPr>
      </w:pPr>
    </w:p>
    <w:p w:rsidR="00CF1775" w:rsidRPr="00B121B5" w:rsidRDefault="006A4DE8">
      <w:pPr>
        <w:spacing w:after="0"/>
        <w:rPr>
          <w:rFonts w:cstheme="minorHAnsi"/>
          <w:b/>
          <w:u w:val="single"/>
          <w:lang w:val="en-US"/>
        </w:rPr>
      </w:pPr>
      <w:r w:rsidRPr="00B121B5">
        <w:rPr>
          <w:rFonts w:cstheme="minorHAnsi"/>
          <w:b/>
          <w:u w:val="single"/>
          <w:lang w:val="en-US"/>
        </w:rPr>
        <w:t>Actions to be performed for Vesting:</w:t>
      </w:r>
    </w:p>
    <w:p w:rsidR="00CF1775" w:rsidRPr="00B121B5" w:rsidRDefault="00CF1775">
      <w:pPr>
        <w:spacing w:after="0"/>
        <w:rPr>
          <w:rFonts w:cstheme="minorHAnsi"/>
          <w:lang w:val="en-US"/>
        </w:rPr>
      </w:pPr>
    </w:p>
    <w:p w:rsidR="00CF1775" w:rsidRPr="00B121B5" w:rsidRDefault="006A4DE8">
      <w:pPr>
        <w:spacing w:after="0"/>
        <w:rPr>
          <w:rFonts w:cstheme="minorHAnsi"/>
          <w:lang w:val="en-US"/>
        </w:rPr>
      </w:pPr>
      <w:r w:rsidRPr="00B121B5">
        <w:rPr>
          <w:rFonts w:cstheme="minorHAnsi"/>
          <w:u w:val="single"/>
          <w:lang w:val="en-US"/>
        </w:rPr>
        <w:t>Admin:</w:t>
      </w:r>
    </w:p>
    <w:p w:rsidR="00CF1775" w:rsidRPr="00B121B5" w:rsidRDefault="006A4DE8">
      <w:pPr>
        <w:pStyle w:val="ListParagraph"/>
        <w:numPr>
          <w:ilvl w:val="0"/>
          <w:numId w:val="6"/>
        </w:numPr>
        <w:spacing w:after="0"/>
        <w:rPr>
          <w:rFonts w:cstheme="minorHAnsi"/>
          <w:lang w:val="en-US"/>
        </w:rPr>
      </w:pPr>
      <w:r w:rsidRPr="00B121B5">
        <w:rPr>
          <w:rFonts w:cstheme="minorHAnsi"/>
          <w:lang w:val="en-US"/>
        </w:rPr>
        <w:t>The Admin will log-in to the ESOP System and approve the vesting of all options that are to be vested</w:t>
      </w:r>
    </w:p>
    <w:p w:rsidR="00CF1775" w:rsidRPr="00B121B5" w:rsidRDefault="00CF1775">
      <w:pPr>
        <w:pStyle w:val="ListParagraph"/>
        <w:spacing w:after="0"/>
        <w:rPr>
          <w:rFonts w:cstheme="minorHAnsi"/>
          <w:lang w:val="en-US"/>
        </w:rPr>
      </w:pPr>
    </w:p>
    <w:p w:rsidR="00CF1775" w:rsidRPr="00B121B5" w:rsidRDefault="006A4DE8">
      <w:pPr>
        <w:spacing w:after="0"/>
        <w:rPr>
          <w:rFonts w:cstheme="minorHAnsi"/>
          <w:u w:val="single"/>
          <w:lang w:val="en-US"/>
        </w:rPr>
      </w:pPr>
      <w:r w:rsidRPr="00B121B5">
        <w:rPr>
          <w:rFonts w:cstheme="minorHAnsi"/>
          <w:u w:val="single"/>
          <w:lang w:val="en-US"/>
        </w:rPr>
        <w:t>President:</w:t>
      </w:r>
    </w:p>
    <w:p w:rsidR="00CF1775" w:rsidRPr="00B121B5" w:rsidRDefault="006A4DE8">
      <w:pPr>
        <w:pStyle w:val="ListParagraph"/>
        <w:numPr>
          <w:ilvl w:val="0"/>
          <w:numId w:val="7"/>
        </w:numPr>
        <w:spacing w:after="0"/>
        <w:rPr>
          <w:rFonts w:cstheme="minorHAnsi"/>
          <w:lang w:val="en-US"/>
        </w:rPr>
      </w:pPr>
      <w:r w:rsidRPr="00B121B5">
        <w:rPr>
          <w:rFonts w:cstheme="minorHAnsi"/>
          <w:lang w:val="en-US"/>
        </w:rPr>
        <w:t>Once the Admin approves the vesting, the respective presidents gets an E-mail notification on the intimation of Vesting for employees in their</w:t>
      </w:r>
      <w:r w:rsidRPr="00B121B5">
        <w:rPr>
          <w:rFonts w:cstheme="minorHAnsi"/>
          <w:lang w:val="en-US"/>
        </w:rPr>
        <w:t xml:space="preserve"> reporting hierarchy.</w:t>
      </w:r>
    </w:p>
    <w:p w:rsidR="00CF1775" w:rsidRPr="00B121B5" w:rsidRDefault="006A4DE8">
      <w:pPr>
        <w:pStyle w:val="ListParagraph"/>
        <w:numPr>
          <w:ilvl w:val="0"/>
          <w:numId w:val="7"/>
        </w:numPr>
        <w:spacing w:after="0"/>
        <w:rPr>
          <w:rFonts w:cstheme="minorHAnsi"/>
          <w:lang w:val="en-US"/>
        </w:rPr>
      </w:pPr>
      <w:r w:rsidRPr="00B121B5">
        <w:rPr>
          <w:rFonts w:cstheme="minorHAnsi"/>
          <w:lang w:val="en-US"/>
        </w:rPr>
        <w:t>The president will login into the ESOP System and approve the vesting</w:t>
      </w:r>
    </w:p>
    <w:p w:rsidR="00CF1775" w:rsidRPr="00B121B5" w:rsidRDefault="006A4DE8">
      <w:pPr>
        <w:pStyle w:val="ListParagraph"/>
        <w:numPr>
          <w:ilvl w:val="0"/>
          <w:numId w:val="7"/>
        </w:numPr>
        <w:spacing w:after="0"/>
        <w:rPr>
          <w:rFonts w:cstheme="minorHAnsi"/>
          <w:color w:val="FF0000"/>
          <w:lang w:val="en-US"/>
        </w:rPr>
      </w:pPr>
      <w:r w:rsidRPr="00B121B5">
        <w:rPr>
          <w:rFonts w:cstheme="minorHAnsi"/>
          <w:color w:val="FF0000"/>
          <w:lang w:val="en-US"/>
        </w:rPr>
        <w:t>Reminder Mails to be triggered for indicating the unapproved list</w:t>
      </w:r>
    </w:p>
    <w:p w:rsidR="00CF1775" w:rsidRPr="00B121B5" w:rsidRDefault="006A4DE8">
      <w:pPr>
        <w:pStyle w:val="ListParagraph"/>
        <w:numPr>
          <w:ilvl w:val="0"/>
          <w:numId w:val="7"/>
        </w:numPr>
        <w:spacing w:after="0"/>
        <w:rPr>
          <w:rFonts w:cstheme="minorHAnsi"/>
          <w:lang w:val="en-US"/>
        </w:rPr>
      </w:pPr>
      <w:r w:rsidRPr="00B121B5">
        <w:rPr>
          <w:rFonts w:cstheme="minorHAnsi"/>
          <w:lang w:val="en-US"/>
        </w:rPr>
        <w:t>Admin is able to approve these grants on behalf  of the President</w:t>
      </w:r>
    </w:p>
    <w:p w:rsidR="00CF1775" w:rsidRPr="00B121B5" w:rsidRDefault="00CF1775">
      <w:pPr>
        <w:spacing w:after="0"/>
        <w:rPr>
          <w:rFonts w:cstheme="minorHAnsi"/>
          <w:u w:val="single"/>
          <w:lang w:val="en-US"/>
        </w:rPr>
      </w:pPr>
    </w:p>
    <w:p w:rsidR="00CF1775" w:rsidRPr="00B121B5" w:rsidRDefault="006A4DE8">
      <w:pPr>
        <w:spacing w:after="0"/>
        <w:rPr>
          <w:rFonts w:cstheme="minorHAnsi"/>
          <w:u w:val="single"/>
          <w:lang w:val="en-US"/>
        </w:rPr>
      </w:pPr>
      <w:r w:rsidRPr="00B121B5">
        <w:rPr>
          <w:rFonts w:cstheme="minorHAnsi"/>
          <w:u w:val="single"/>
          <w:lang w:val="en-US"/>
        </w:rPr>
        <w:t>Employee:</w:t>
      </w:r>
    </w:p>
    <w:p w:rsidR="00CF1775" w:rsidRPr="00B121B5" w:rsidRDefault="006A4DE8">
      <w:pPr>
        <w:pStyle w:val="ListParagraph"/>
        <w:numPr>
          <w:ilvl w:val="0"/>
          <w:numId w:val="7"/>
        </w:numPr>
        <w:spacing w:after="0"/>
        <w:rPr>
          <w:rFonts w:cstheme="minorHAnsi"/>
          <w:lang w:val="en-US"/>
        </w:rPr>
      </w:pPr>
      <w:r w:rsidRPr="00B121B5">
        <w:rPr>
          <w:rFonts w:cstheme="minorHAnsi"/>
          <w:lang w:val="en-US"/>
        </w:rPr>
        <w:t>Once the President ap</w:t>
      </w:r>
      <w:r w:rsidRPr="00B121B5">
        <w:rPr>
          <w:rFonts w:cstheme="minorHAnsi"/>
          <w:lang w:val="en-US"/>
        </w:rPr>
        <w:t>proves the vesting, the employee is notified via E-mail on the Vesting of the options.</w:t>
      </w:r>
    </w:p>
    <w:p w:rsidR="00CF1775" w:rsidRPr="00B121B5" w:rsidRDefault="00CF1775">
      <w:pPr>
        <w:spacing w:after="0"/>
        <w:rPr>
          <w:rFonts w:cstheme="minorHAnsi"/>
          <w:lang w:val="en-US"/>
        </w:rPr>
      </w:pPr>
    </w:p>
    <w:p w:rsidR="00CF1775" w:rsidRPr="00B121B5" w:rsidRDefault="006A4DE8">
      <w:pPr>
        <w:spacing w:after="0"/>
        <w:rPr>
          <w:rFonts w:cstheme="minorHAnsi"/>
          <w:u w:val="single"/>
          <w:lang w:val="en-US"/>
        </w:rPr>
      </w:pPr>
      <w:r w:rsidRPr="00B121B5">
        <w:rPr>
          <w:rFonts w:cstheme="minorHAnsi"/>
          <w:u w:val="single"/>
          <w:lang w:val="en-US"/>
        </w:rPr>
        <w:t>Dashboard &amp; Reports:</w:t>
      </w:r>
    </w:p>
    <w:p w:rsidR="00CF1775" w:rsidRPr="00B121B5" w:rsidRDefault="006A4DE8">
      <w:pPr>
        <w:pStyle w:val="ListParagraph"/>
        <w:numPr>
          <w:ilvl w:val="0"/>
          <w:numId w:val="7"/>
        </w:numPr>
        <w:spacing w:after="0"/>
        <w:rPr>
          <w:rFonts w:cstheme="minorHAnsi"/>
          <w:lang w:val="en-US"/>
        </w:rPr>
      </w:pPr>
      <w:r w:rsidRPr="00B121B5">
        <w:rPr>
          <w:rFonts w:cstheme="minorHAnsi"/>
          <w:lang w:val="en-US"/>
        </w:rPr>
        <w:t>All Dashboards &amp; Reports are updated once the vesting’s have been approved</w:t>
      </w:r>
    </w:p>
    <w:p w:rsidR="00CF1775" w:rsidRPr="00B121B5" w:rsidRDefault="00CF1775">
      <w:pPr>
        <w:spacing w:after="0"/>
        <w:rPr>
          <w:rFonts w:cstheme="minorHAnsi"/>
          <w:color w:val="FF0000"/>
          <w:lang w:val="en-US"/>
        </w:rPr>
      </w:pPr>
    </w:p>
    <w:p w:rsidR="00CF1775" w:rsidRPr="00B121B5" w:rsidRDefault="006A4DE8">
      <w:pPr>
        <w:spacing w:after="0"/>
        <w:rPr>
          <w:rFonts w:cstheme="minorHAnsi"/>
          <w:color w:val="FF0000"/>
          <w:lang w:val="en-US"/>
        </w:rPr>
      </w:pPr>
      <w:r w:rsidRPr="00B121B5">
        <w:rPr>
          <w:rFonts w:cstheme="minorHAnsi"/>
          <w:color w:val="FF0000"/>
          <w:lang w:val="en-US"/>
        </w:rPr>
        <w:t>Admin page setup for reminder mails, where admin can set up the frequency of the mail &amp; the recipients of the mail</w:t>
      </w:r>
    </w:p>
    <w:p w:rsidR="00CF1775" w:rsidRPr="00B121B5" w:rsidRDefault="00CF1775">
      <w:pPr>
        <w:spacing w:after="0"/>
        <w:rPr>
          <w:rFonts w:cstheme="minorHAnsi"/>
          <w:color w:val="FF0000"/>
          <w:lang w:val="en-US"/>
        </w:rPr>
      </w:pPr>
    </w:p>
    <w:p w:rsidR="00CF1775" w:rsidRPr="00B121B5" w:rsidRDefault="00CF1775">
      <w:pPr>
        <w:spacing w:after="0"/>
        <w:rPr>
          <w:rFonts w:cstheme="minorHAnsi"/>
          <w:lang w:val="en-US"/>
        </w:rPr>
      </w:pPr>
    </w:p>
    <w:p w:rsidR="00CF1775" w:rsidRPr="00B121B5" w:rsidRDefault="006A4DE8">
      <w:pPr>
        <w:spacing w:after="0"/>
        <w:rPr>
          <w:rFonts w:cstheme="minorHAnsi"/>
          <w:b/>
          <w:u w:val="single"/>
          <w:lang w:val="en-US"/>
        </w:rPr>
      </w:pPr>
      <w:r w:rsidRPr="00B121B5">
        <w:rPr>
          <w:rFonts w:cstheme="minorHAnsi"/>
          <w:b/>
          <w:u w:val="single"/>
          <w:lang w:val="en-US"/>
        </w:rPr>
        <w:t>Exercise</w:t>
      </w:r>
    </w:p>
    <w:p w:rsidR="00CF1775" w:rsidRPr="00B121B5" w:rsidRDefault="006A4DE8">
      <w:pPr>
        <w:rPr>
          <w:rFonts w:cstheme="minorHAnsi"/>
          <w:lang w:val="en-US"/>
        </w:rPr>
      </w:pPr>
      <w:r w:rsidRPr="00B121B5">
        <w:rPr>
          <w:rFonts w:cstheme="minorHAnsi"/>
          <w:lang w:val="en-US"/>
        </w:rPr>
        <w:t xml:space="preserve">Exercise is process where an employee can only Exercise/Purchase the options that have been vested. Employee can exercise all the </w:t>
      </w:r>
      <w:r w:rsidRPr="00B121B5">
        <w:rPr>
          <w:rFonts w:cstheme="minorHAnsi"/>
          <w:lang w:val="en-US"/>
        </w:rPr>
        <w:t>available options that have been vested or can exercise partly.</w:t>
      </w:r>
    </w:p>
    <w:p w:rsidR="00CF1775" w:rsidRPr="00B121B5" w:rsidRDefault="00CF1775">
      <w:pPr>
        <w:spacing w:after="0"/>
        <w:rPr>
          <w:rFonts w:cstheme="minorHAnsi"/>
          <w:b/>
          <w:u w:val="single"/>
          <w:lang w:val="en-US"/>
        </w:rPr>
      </w:pPr>
    </w:p>
    <w:p w:rsidR="00CF1775" w:rsidRPr="00B121B5" w:rsidRDefault="006A4DE8">
      <w:pPr>
        <w:spacing w:after="0"/>
        <w:rPr>
          <w:rFonts w:cstheme="minorHAnsi"/>
          <w:lang w:val="en-US"/>
        </w:rPr>
      </w:pPr>
      <w:r w:rsidRPr="00B121B5">
        <w:rPr>
          <w:rFonts w:cstheme="minorHAnsi"/>
          <w:b/>
          <w:u w:val="single"/>
          <w:lang w:val="en-US"/>
        </w:rPr>
        <w:t xml:space="preserve">Workflow </w:t>
      </w:r>
      <w:proofErr w:type="gramStart"/>
      <w:r w:rsidRPr="00B121B5">
        <w:rPr>
          <w:rFonts w:cstheme="minorHAnsi"/>
          <w:b/>
          <w:u w:val="single"/>
          <w:lang w:val="en-US"/>
        </w:rPr>
        <w:t>Excersise</w:t>
      </w:r>
      <w:r w:rsidRPr="00B121B5">
        <w:rPr>
          <w:rFonts w:cstheme="minorHAnsi"/>
          <w:u w:val="single"/>
          <w:lang w:val="en-US"/>
        </w:rPr>
        <w:t xml:space="preserve"> :</w:t>
      </w:r>
      <w:proofErr w:type="gramEnd"/>
    </w:p>
    <w:p w:rsidR="00CF1775" w:rsidRPr="00B121B5" w:rsidRDefault="006A4DE8">
      <w:pPr>
        <w:pStyle w:val="ListParagraph"/>
        <w:ind w:left="360"/>
      </w:pPr>
      <w:r w:rsidRPr="00B121B5">
        <w:t>Employee→Admin → Upload Bank Statement→ Secretarial →Complete</w:t>
      </w:r>
    </w:p>
    <w:p w:rsidR="00CF1775" w:rsidRPr="00B121B5" w:rsidRDefault="00CF1775">
      <w:pPr>
        <w:rPr>
          <w:rFonts w:cstheme="minorHAnsi"/>
          <w:u w:val="single"/>
          <w:lang w:val="en-US"/>
        </w:rPr>
      </w:pPr>
    </w:p>
    <w:p w:rsidR="00CF1775" w:rsidRPr="00B121B5" w:rsidRDefault="006A4DE8">
      <w:pPr>
        <w:rPr>
          <w:rFonts w:cstheme="minorHAnsi"/>
          <w:u w:val="single"/>
          <w:lang w:val="en-US"/>
        </w:rPr>
      </w:pPr>
      <w:r w:rsidRPr="00B121B5">
        <w:rPr>
          <w:rFonts w:cstheme="minorHAnsi"/>
          <w:u w:val="single"/>
          <w:lang w:val="en-US"/>
        </w:rPr>
        <w:t>Admin:</w:t>
      </w:r>
    </w:p>
    <w:p w:rsidR="00CF1775" w:rsidRPr="00B121B5" w:rsidRDefault="006A4DE8">
      <w:pPr>
        <w:rPr>
          <w:rFonts w:cstheme="minorHAnsi"/>
          <w:lang w:val="en-US"/>
        </w:rPr>
      </w:pPr>
      <w:r w:rsidRPr="00B121B5">
        <w:rPr>
          <w:rFonts w:cstheme="minorHAnsi"/>
          <w:lang w:val="en-US"/>
        </w:rPr>
        <w:t>To set up the exercise, the Admin will have to update the following on the system:</w:t>
      </w:r>
    </w:p>
    <w:p w:rsidR="00CF1775" w:rsidRPr="00B121B5" w:rsidRDefault="006A4DE8">
      <w:pPr>
        <w:pStyle w:val="ListParagraph"/>
        <w:numPr>
          <w:ilvl w:val="0"/>
          <w:numId w:val="7"/>
        </w:numPr>
        <w:rPr>
          <w:rFonts w:cstheme="minorHAnsi"/>
          <w:lang w:val="en-US"/>
        </w:rPr>
      </w:pPr>
      <w:r w:rsidRPr="00B121B5">
        <w:rPr>
          <w:rFonts w:cstheme="minorHAnsi"/>
          <w:lang w:val="en-US"/>
        </w:rPr>
        <w:t>Exercise Start Da</w:t>
      </w:r>
      <w:r w:rsidRPr="00B121B5">
        <w:rPr>
          <w:rFonts w:cstheme="minorHAnsi"/>
          <w:lang w:val="en-US"/>
        </w:rPr>
        <w:t xml:space="preserve">te &amp; Exercise End Date </w:t>
      </w:r>
    </w:p>
    <w:p w:rsidR="00CF1775" w:rsidRPr="00B121B5" w:rsidRDefault="006A4DE8">
      <w:pPr>
        <w:pStyle w:val="ListParagraph"/>
        <w:numPr>
          <w:ilvl w:val="0"/>
          <w:numId w:val="7"/>
        </w:numPr>
        <w:rPr>
          <w:rFonts w:cstheme="minorHAnsi"/>
          <w:lang w:val="en-US"/>
        </w:rPr>
      </w:pPr>
      <w:r w:rsidRPr="00B121B5">
        <w:rPr>
          <w:rFonts w:cstheme="minorHAnsi"/>
          <w:lang w:val="en-US"/>
        </w:rPr>
        <w:t xml:space="preserve">FMV Price </w:t>
      </w:r>
    </w:p>
    <w:p w:rsidR="00CF1775" w:rsidRPr="00B121B5" w:rsidRDefault="006A4DE8">
      <w:pPr>
        <w:pStyle w:val="ListParagraph"/>
        <w:numPr>
          <w:ilvl w:val="0"/>
          <w:numId w:val="7"/>
        </w:numPr>
        <w:rPr>
          <w:rFonts w:cstheme="minorHAnsi"/>
          <w:lang w:val="en-US"/>
        </w:rPr>
      </w:pPr>
      <w:r w:rsidRPr="00B121B5">
        <w:rPr>
          <w:rFonts w:cstheme="minorHAnsi"/>
          <w:lang w:val="en-US"/>
        </w:rPr>
        <w:t>FMV Validity (From date &amp; To date)</w:t>
      </w:r>
    </w:p>
    <w:p w:rsidR="00CF1775" w:rsidRPr="00B121B5" w:rsidRDefault="006A4DE8">
      <w:pPr>
        <w:pStyle w:val="ListParagraph"/>
        <w:numPr>
          <w:ilvl w:val="0"/>
          <w:numId w:val="7"/>
        </w:numPr>
        <w:rPr>
          <w:rFonts w:cstheme="minorHAnsi"/>
          <w:lang w:val="en-US"/>
        </w:rPr>
      </w:pPr>
      <w:r w:rsidRPr="00B121B5">
        <w:rPr>
          <w:rFonts w:cstheme="minorHAnsi"/>
          <w:lang w:val="en-US"/>
        </w:rPr>
        <w:t>Employees Current Tax Bracket (in %)</w:t>
      </w:r>
    </w:p>
    <w:p w:rsidR="00CF1775" w:rsidRPr="00B121B5" w:rsidRDefault="006A4DE8">
      <w:pPr>
        <w:pStyle w:val="ListParagraph"/>
        <w:numPr>
          <w:ilvl w:val="0"/>
          <w:numId w:val="7"/>
        </w:numPr>
        <w:rPr>
          <w:rFonts w:cstheme="minorHAnsi"/>
          <w:lang w:val="en-US"/>
        </w:rPr>
      </w:pPr>
      <w:r w:rsidRPr="00B121B5">
        <w:rPr>
          <w:rFonts w:cstheme="minorHAnsi"/>
          <w:lang w:val="en-US"/>
        </w:rPr>
        <w:t>Valuer Name (The company which has done the valuation for the FMV)</w:t>
      </w:r>
    </w:p>
    <w:p w:rsidR="00CF1775" w:rsidRPr="00B121B5" w:rsidRDefault="006A4DE8">
      <w:pPr>
        <w:rPr>
          <w:rFonts w:cstheme="minorHAnsi"/>
          <w:lang w:val="en-US"/>
        </w:rPr>
      </w:pPr>
      <w:r w:rsidRPr="00B121B5">
        <w:rPr>
          <w:rFonts w:cstheme="minorHAnsi"/>
          <w:lang w:val="en-US"/>
        </w:rPr>
        <w:t xml:space="preserve">E-Mail is been triggered to all employees who can exercise options with the Start </w:t>
      </w:r>
      <w:r w:rsidRPr="00B121B5">
        <w:rPr>
          <w:rFonts w:cstheme="minorHAnsi"/>
          <w:lang w:val="en-US"/>
        </w:rPr>
        <w:t>&amp; End Date of the Exercise period, Current FMV, Portal Link &amp; User Manual</w:t>
      </w:r>
    </w:p>
    <w:p w:rsidR="00CF1775" w:rsidRPr="00B121B5" w:rsidRDefault="00CF1775">
      <w:pPr>
        <w:rPr>
          <w:rFonts w:cstheme="minorHAnsi"/>
          <w:u w:val="single"/>
          <w:lang w:val="en-US"/>
        </w:rPr>
      </w:pPr>
    </w:p>
    <w:p w:rsidR="00CF1775" w:rsidRPr="00B121B5" w:rsidRDefault="006A4DE8">
      <w:pPr>
        <w:rPr>
          <w:rFonts w:cstheme="minorHAnsi"/>
          <w:u w:val="single"/>
          <w:lang w:val="en-US"/>
        </w:rPr>
      </w:pPr>
      <w:r w:rsidRPr="00B121B5">
        <w:rPr>
          <w:rFonts w:cstheme="minorHAnsi"/>
          <w:u w:val="single"/>
          <w:lang w:val="en-US"/>
        </w:rPr>
        <w:t>Employee:</w:t>
      </w:r>
    </w:p>
    <w:p w:rsidR="00CF1775" w:rsidRPr="00B121B5" w:rsidRDefault="006A4DE8">
      <w:pPr>
        <w:pStyle w:val="ListParagraph"/>
        <w:numPr>
          <w:ilvl w:val="0"/>
          <w:numId w:val="7"/>
        </w:numPr>
        <w:rPr>
          <w:rFonts w:cstheme="minorHAnsi"/>
          <w:lang w:val="en-US"/>
        </w:rPr>
      </w:pPr>
      <w:r w:rsidRPr="00B121B5">
        <w:rPr>
          <w:rFonts w:cstheme="minorHAnsi"/>
          <w:lang w:val="en-US"/>
        </w:rPr>
        <w:t>Employee to Login to ESOP Portal and navigate to the Exercise Tab</w:t>
      </w:r>
    </w:p>
    <w:p w:rsidR="00CF1775" w:rsidRPr="00B121B5" w:rsidRDefault="006A4DE8">
      <w:pPr>
        <w:pStyle w:val="ListParagraph"/>
        <w:numPr>
          <w:ilvl w:val="0"/>
          <w:numId w:val="7"/>
        </w:numPr>
        <w:rPr>
          <w:rFonts w:cstheme="minorHAnsi"/>
          <w:lang w:val="en-US"/>
        </w:rPr>
      </w:pPr>
      <w:r w:rsidRPr="00B121B5">
        <w:rPr>
          <w:rFonts w:cstheme="minorHAnsi"/>
          <w:lang w:val="en-US"/>
        </w:rPr>
        <w:t>Employee can view tranche &amp; vest wise No. of Options available for exercise</w:t>
      </w:r>
    </w:p>
    <w:p w:rsidR="00CF1775" w:rsidRPr="00B121B5" w:rsidRDefault="006A4DE8">
      <w:pPr>
        <w:pStyle w:val="ListParagraph"/>
        <w:numPr>
          <w:ilvl w:val="0"/>
          <w:numId w:val="7"/>
        </w:numPr>
        <w:rPr>
          <w:rFonts w:cstheme="minorHAnsi"/>
          <w:lang w:val="en-US"/>
        </w:rPr>
      </w:pPr>
      <w:r w:rsidRPr="00B121B5">
        <w:rPr>
          <w:rFonts w:cstheme="minorHAnsi"/>
          <w:lang w:val="en-US"/>
        </w:rPr>
        <w:t>Employee to update the No. of Options to be exercised (Tranche &amp; Vest Wise)</w:t>
      </w:r>
    </w:p>
    <w:p w:rsidR="00CF1775" w:rsidRPr="00B121B5" w:rsidRDefault="006A4DE8">
      <w:pPr>
        <w:pStyle w:val="ListParagraph"/>
        <w:numPr>
          <w:ilvl w:val="0"/>
          <w:numId w:val="7"/>
        </w:numPr>
        <w:rPr>
          <w:rFonts w:cstheme="minorHAnsi"/>
          <w:lang w:val="en-US"/>
        </w:rPr>
      </w:pPr>
      <w:r w:rsidRPr="00B121B5">
        <w:rPr>
          <w:rFonts w:cstheme="minorHAnsi"/>
          <w:lang w:val="en-US"/>
        </w:rPr>
        <w:t>Basis the above, the below fields to be auto calculated:</w:t>
      </w:r>
    </w:p>
    <w:p w:rsidR="00CF1775" w:rsidRPr="00B121B5" w:rsidRDefault="006A4DE8">
      <w:pPr>
        <w:pStyle w:val="ListParagraph"/>
        <w:numPr>
          <w:ilvl w:val="1"/>
          <w:numId w:val="7"/>
        </w:numPr>
        <w:rPr>
          <w:rFonts w:cstheme="minorHAnsi"/>
          <w:lang w:val="en-US"/>
        </w:rPr>
      </w:pPr>
      <w:r w:rsidRPr="00B121B5">
        <w:rPr>
          <w:rFonts w:cstheme="minorHAnsi"/>
          <w:lang w:val="en-US"/>
        </w:rPr>
        <w:t>Application Amount = (No. Of Options exercised * Grant Price)</w:t>
      </w:r>
    </w:p>
    <w:p w:rsidR="00CF1775" w:rsidRPr="00B121B5" w:rsidRDefault="006A4DE8">
      <w:pPr>
        <w:pStyle w:val="ListParagraph"/>
        <w:numPr>
          <w:ilvl w:val="1"/>
          <w:numId w:val="7"/>
        </w:numPr>
        <w:rPr>
          <w:rFonts w:cstheme="minorHAnsi"/>
          <w:lang w:val="en-US"/>
        </w:rPr>
      </w:pPr>
      <w:r w:rsidRPr="00B121B5">
        <w:rPr>
          <w:rFonts w:cstheme="minorHAnsi"/>
          <w:lang w:val="en-US"/>
        </w:rPr>
        <w:t>Perq Tax = (No. Of Options exercised * {FMV-Grant Price))</w:t>
      </w:r>
    </w:p>
    <w:p w:rsidR="00CF1775" w:rsidRPr="00B121B5" w:rsidRDefault="006A4DE8">
      <w:pPr>
        <w:pStyle w:val="ListParagraph"/>
        <w:numPr>
          <w:ilvl w:val="1"/>
          <w:numId w:val="7"/>
        </w:numPr>
        <w:rPr>
          <w:rFonts w:cstheme="minorHAnsi"/>
          <w:lang w:val="en-US"/>
        </w:rPr>
      </w:pPr>
      <w:r w:rsidRPr="00B121B5">
        <w:rPr>
          <w:rFonts w:cstheme="minorHAnsi"/>
          <w:lang w:val="en-US"/>
        </w:rPr>
        <w:t>Total Amount = Application Amount + Perq Tax</w:t>
      </w:r>
    </w:p>
    <w:p w:rsidR="00CF1775" w:rsidRPr="00B121B5" w:rsidRDefault="006A4DE8">
      <w:pPr>
        <w:pStyle w:val="ListParagraph"/>
        <w:numPr>
          <w:ilvl w:val="0"/>
          <w:numId w:val="7"/>
        </w:numPr>
        <w:rPr>
          <w:rFonts w:cstheme="minorHAnsi"/>
          <w:lang w:val="en-US"/>
        </w:rPr>
      </w:pPr>
      <w:r w:rsidRPr="00B121B5">
        <w:rPr>
          <w:rFonts w:cstheme="minorHAnsi"/>
          <w:lang w:val="en-US"/>
        </w:rPr>
        <w:t>Choose the Payment Mode from the below Options:</w:t>
      </w:r>
    </w:p>
    <w:p w:rsidR="00CF1775" w:rsidRPr="00B121B5" w:rsidRDefault="006A4DE8">
      <w:pPr>
        <w:pStyle w:val="ListParagraph"/>
        <w:numPr>
          <w:ilvl w:val="1"/>
          <w:numId w:val="7"/>
        </w:numPr>
        <w:rPr>
          <w:rFonts w:cstheme="minorHAnsi"/>
          <w:lang w:val="en-US"/>
        </w:rPr>
      </w:pPr>
      <w:r w:rsidRPr="00B121B5">
        <w:rPr>
          <w:rFonts w:cstheme="minorHAnsi"/>
          <w:lang w:val="en-US"/>
        </w:rPr>
        <w:t>Cheque</w:t>
      </w:r>
    </w:p>
    <w:p w:rsidR="00CF1775" w:rsidRPr="00B121B5" w:rsidRDefault="006A4DE8">
      <w:pPr>
        <w:pStyle w:val="ListParagraph"/>
        <w:numPr>
          <w:ilvl w:val="1"/>
          <w:numId w:val="7"/>
        </w:numPr>
        <w:rPr>
          <w:rFonts w:cstheme="minorHAnsi"/>
          <w:lang w:val="en-US"/>
        </w:rPr>
      </w:pPr>
      <w:r w:rsidRPr="00B121B5">
        <w:rPr>
          <w:rFonts w:cstheme="minorHAnsi"/>
          <w:lang w:val="en-US"/>
        </w:rPr>
        <w:t>NEFT (Bank Transfer)</w:t>
      </w:r>
    </w:p>
    <w:p w:rsidR="00CF1775" w:rsidRPr="00B121B5" w:rsidRDefault="006A4DE8">
      <w:pPr>
        <w:pStyle w:val="ListParagraph"/>
        <w:numPr>
          <w:ilvl w:val="1"/>
          <w:numId w:val="7"/>
        </w:numPr>
        <w:rPr>
          <w:rFonts w:cstheme="minorHAnsi"/>
          <w:lang w:val="en-US"/>
        </w:rPr>
      </w:pPr>
      <w:r w:rsidRPr="00B121B5">
        <w:rPr>
          <w:rFonts w:cstheme="minorHAnsi"/>
          <w:lang w:val="en-US"/>
        </w:rPr>
        <w:t>Loan</w:t>
      </w:r>
    </w:p>
    <w:p w:rsidR="00CF1775" w:rsidRPr="00B121B5" w:rsidRDefault="006A4DE8">
      <w:pPr>
        <w:pStyle w:val="ListParagraph"/>
        <w:numPr>
          <w:ilvl w:val="0"/>
          <w:numId w:val="7"/>
        </w:numPr>
        <w:rPr>
          <w:rFonts w:cstheme="minorHAnsi"/>
          <w:lang w:val="en-US"/>
        </w:rPr>
      </w:pPr>
      <w:r w:rsidRPr="00B121B5">
        <w:rPr>
          <w:rFonts w:cstheme="minorHAnsi"/>
          <w:lang w:val="en-US"/>
        </w:rPr>
        <w:t>Basis the selection from the above Payment Mode following details need to be entered by the employee</w:t>
      </w:r>
    </w:p>
    <w:p w:rsidR="00CF1775" w:rsidRPr="00B121B5" w:rsidRDefault="006A4DE8">
      <w:pPr>
        <w:pStyle w:val="ListParagraph"/>
        <w:numPr>
          <w:ilvl w:val="1"/>
          <w:numId w:val="7"/>
        </w:numPr>
        <w:rPr>
          <w:rFonts w:cstheme="minorHAnsi"/>
          <w:u w:val="single"/>
          <w:lang w:val="en-US"/>
        </w:rPr>
      </w:pPr>
      <w:r w:rsidRPr="00B121B5">
        <w:rPr>
          <w:rFonts w:cstheme="minorHAnsi"/>
          <w:u w:val="single"/>
          <w:lang w:val="en-US"/>
        </w:rPr>
        <w:t>Cheque:</w:t>
      </w:r>
    </w:p>
    <w:p w:rsidR="00CF1775" w:rsidRPr="00B121B5" w:rsidRDefault="006A4DE8">
      <w:pPr>
        <w:pStyle w:val="ListParagraph"/>
        <w:numPr>
          <w:ilvl w:val="2"/>
          <w:numId w:val="7"/>
        </w:numPr>
        <w:rPr>
          <w:rFonts w:cstheme="minorHAnsi"/>
          <w:lang w:val="en-US"/>
        </w:rPr>
      </w:pPr>
      <w:r w:rsidRPr="00B121B5">
        <w:rPr>
          <w:rFonts w:cstheme="minorHAnsi"/>
          <w:lang w:val="en-US"/>
        </w:rPr>
        <w:t>Bank Name</w:t>
      </w:r>
    </w:p>
    <w:p w:rsidR="00CF1775" w:rsidRPr="00B121B5" w:rsidRDefault="006A4DE8">
      <w:pPr>
        <w:pStyle w:val="ListParagraph"/>
        <w:numPr>
          <w:ilvl w:val="2"/>
          <w:numId w:val="7"/>
        </w:numPr>
        <w:rPr>
          <w:rFonts w:cstheme="minorHAnsi"/>
          <w:lang w:val="en-US"/>
        </w:rPr>
      </w:pPr>
      <w:r w:rsidRPr="00B121B5">
        <w:rPr>
          <w:rFonts w:cstheme="minorHAnsi"/>
          <w:lang w:val="en-US"/>
        </w:rPr>
        <w:t>Branch Name</w:t>
      </w:r>
    </w:p>
    <w:p w:rsidR="00CF1775" w:rsidRPr="00B121B5" w:rsidRDefault="006A4DE8">
      <w:pPr>
        <w:pStyle w:val="ListParagraph"/>
        <w:numPr>
          <w:ilvl w:val="2"/>
          <w:numId w:val="7"/>
        </w:numPr>
        <w:rPr>
          <w:rFonts w:cstheme="minorHAnsi"/>
          <w:lang w:val="en-US"/>
        </w:rPr>
      </w:pPr>
      <w:r w:rsidRPr="00B121B5">
        <w:rPr>
          <w:rFonts w:cstheme="minorHAnsi"/>
          <w:lang w:val="en-US"/>
        </w:rPr>
        <w:t>IFSC Code</w:t>
      </w:r>
    </w:p>
    <w:p w:rsidR="00CF1775" w:rsidRPr="00B121B5" w:rsidRDefault="006A4DE8">
      <w:pPr>
        <w:pStyle w:val="ListParagraph"/>
        <w:numPr>
          <w:ilvl w:val="2"/>
          <w:numId w:val="7"/>
        </w:numPr>
        <w:rPr>
          <w:rFonts w:cstheme="minorHAnsi"/>
          <w:lang w:val="en-US"/>
        </w:rPr>
      </w:pPr>
      <w:r w:rsidRPr="00B121B5">
        <w:rPr>
          <w:rFonts w:cstheme="minorHAnsi"/>
          <w:lang w:val="en-US"/>
        </w:rPr>
        <w:t>Cheque Number</w:t>
      </w:r>
    </w:p>
    <w:p w:rsidR="00CF1775" w:rsidRPr="00B121B5" w:rsidRDefault="006A4DE8">
      <w:pPr>
        <w:pStyle w:val="ListParagraph"/>
        <w:numPr>
          <w:ilvl w:val="2"/>
          <w:numId w:val="7"/>
        </w:numPr>
        <w:rPr>
          <w:rFonts w:cstheme="minorHAnsi"/>
          <w:lang w:val="en-US"/>
        </w:rPr>
      </w:pPr>
      <w:r w:rsidRPr="00B121B5">
        <w:rPr>
          <w:rFonts w:cstheme="minorHAnsi"/>
          <w:lang w:val="en-US"/>
        </w:rPr>
        <w:t>Cheque Date</w:t>
      </w:r>
    </w:p>
    <w:p w:rsidR="00CF1775" w:rsidRPr="00B121B5" w:rsidRDefault="006A4DE8">
      <w:pPr>
        <w:pStyle w:val="ListParagraph"/>
        <w:numPr>
          <w:ilvl w:val="2"/>
          <w:numId w:val="7"/>
        </w:numPr>
        <w:rPr>
          <w:rFonts w:cstheme="minorHAnsi"/>
          <w:lang w:val="en-US"/>
        </w:rPr>
      </w:pPr>
      <w:r w:rsidRPr="00B121B5">
        <w:rPr>
          <w:rFonts w:cstheme="minorHAnsi"/>
          <w:lang w:val="en-US"/>
        </w:rPr>
        <w:t>Cheque Amount</w:t>
      </w:r>
    </w:p>
    <w:p w:rsidR="00CF1775" w:rsidRPr="00B121B5" w:rsidRDefault="006A4DE8">
      <w:pPr>
        <w:pStyle w:val="ListParagraph"/>
        <w:numPr>
          <w:ilvl w:val="2"/>
          <w:numId w:val="7"/>
        </w:numPr>
        <w:rPr>
          <w:rFonts w:cstheme="minorHAnsi"/>
          <w:lang w:val="en-US"/>
        </w:rPr>
      </w:pPr>
      <w:r w:rsidRPr="00B121B5">
        <w:rPr>
          <w:rFonts w:cstheme="minorHAnsi"/>
          <w:lang w:val="en-US"/>
        </w:rPr>
        <w:t>Upload Scanned Copy of the Cheque</w:t>
      </w:r>
    </w:p>
    <w:p w:rsidR="00CF1775" w:rsidRPr="00B121B5" w:rsidRDefault="006A4DE8">
      <w:pPr>
        <w:pStyle w:val="ListParagraph"/>
        <w:numPr>
          <w:ilvl w:val="1"/>
          <w:numId w:val="7"/>
        </w:numPr>
        <w:rPr>
          <w:rFonts w:cstheme="minorHAnsi"/>
          <w:u w:val="single"/>
          <w:lang w:val="en-US"/>
        </w:rPr>
      </w:pPr>
      <w:r w:rsidRPr="00B121B5">
        <w:rPr>
          <w:rFonts w:cstheme="minorHAnsi"/>
          <w:u w:val="single"/>
          <w:lang w:val="en-US"/>
        </w:rPr>
        <w:t>NEFT (Bank Transfer):</w:t>
      </w:r>
    </w:p>
    <w:p w:rsidR="00CF1775" w:rsidRPr="00B121B5" w:rsidRDefault="006A4DE8">
      <w:pPr>
        <w:pStyle w:val="ListParagraph"/>
        <w:numPr>
          <w:ilvl w:val="2"/>
          <w:numId w:val="7"/>
        </w:numPr>
        <w:rPr>
          <w:rFonts w:cstheme="minorHAnsi"/>
          <w:lang w:val="en-US"/>
        </w:rPr>
      </w:pPr>
      <w:r w:rsidRPr="00B121B5">
        <w:rPr>
          <w:rFonts w:cstheme="minorHAnsi"/>
          <w:lang w:val="en-US"/>
        </w:rPr>
        <w:t>Bank Name</w:t>
      </w:r>
    </w:p>
    <w:p w:rsidR="00CF1775" w:rsidRPr="00B121B5" w:rsidRDefault="006A4DE8">
      <w:pPr>
        <w:pStyle w:val="ListParagraph"/>
        <w:numPr>
          <w:ilvl w:val="2"/>
          <w:numId w:val="7"/>
        </w:numPr>
        <w:rPr>
          <w:rFonts w:cstheme="minorHAnsi"/>
          <w:lang w:val="en-US"/>
        </w:rPr>
      </w:pPr>
      <w:r w:rsidRPr="00B121B5">
        <w:rPr>
          <w:rFonts w:cstheme="minorHAnsi"/>
          <w:lang w:val="en-US"/>
        </w:rPr>
        <w:t>Branch Name</w:t>
      </w:r>
    </w:p>
    <w:p w:rsidR="00CF1775" w:rsidRPr="00B121B5" w:rsidRDefault="006A4DE8">
      <w:pPr>
        <w:pStyle w:val="ListParagraph"/>
        <w:numPr>
          <w:ilvl w:val="2"/>
          <w:numId w:val="7"/>
        </w:numPr>
        <w:rPr>
          <w:rFonts w:cstheme="minorHAnsi"/>
          <w:lang w:val="en-US"/>
        </w:rPr>
      </w:pPr>
      <w:r w:rsidRPr="00B121B5">
        <w:rPr>
          <w:rFonts w:cstheme="minorHAnsi"/>
          <w:lang w:val="en-US"/>
        </w:rPr>
        <w:t>Account Number</w:t>
      </w:r>
    </w:p>
    <w:p w:rsidR="00CF1775" w:rsidRPr="00B121B5" w:rsidRDefault="006A4DE8">
      <w:pPr>
        <w:pStyle w:val="ListParagraph"/>
        <w:numPr>
          <w:ilvl w:val="2"/>
          <w:numId w:val="7"/>
        </w:numPr>
        <w:rPr>
          <w:rFonts w:cstheme="minorHAnsi"/>
          <w:lang w:val="en-US"/>
        </w:rPr>
      </w:pPr>
      <w:r w:rsidRPr="00B121B5">
        <w:rPr>
          <w:rFonts w:cstheme="minorHAnsi"/>
          <w:lang w:val="en-US"/>
        </w:rPr>
        <w:t>IFSC Code</w:t>
      </w:r>
    </w:p>
    <w:p w:rsidR="00CF1775" w:rsidRPr="00B121B5" w:rsidRDefault="006A4DE8">
      <w:pPr>
        <w:pStyle w:val="ListParagraph"/>
        <w:numPr>
          <w:ilvl w:val="2"/>
          <w:numId w:val="7"/>
        </w:numPr>
        <w:rPr>
          <w:rFonts w:cstheme="minorHAnsi"/>
          <w:lang w:val="en-US"/>
        </w:rPr>
      </w:pPr>
      <w:r w:rsidRPr="00B121B5">
        <w:rPr>
          <w:rFonts w:cstheme="minorHAnsi"/>
          <w:lang w:val="en-US"/>
        </w:rPr>
        <w:t>UTR / Transfer Reference Number</w:t>
      </w:r>
    </w:p>
    <w:p w:rsidR="00CF1775" w:rsidRPr="00B121B5" w:rsidRDefault="006A4DE8">
      <w:pPr>
        <w:pStyle w:val="ListParagraph"/>
        <w:numPr>
          <w:ilvl w:val="2"/>
          <w:numId w:val="7"/>
        </w:numPr>
        <w:rPr>
          <w:rFonts w:cstheme="minorHAnsi"/>
          <w:lang w:val="en-US"/>
        </w:rPr>
      </w:pPr>
      <w:r w:rsidRPr="00B121B5">
        <w:rPr>
          <w:rFonts w:cstheme="minorHAnsi"/>
          <w:lang w:val="en-US"/>
        </w:rPr>
        <w:t>Upload Transaction Screenshot</w:t>
      </w:r>
    </w:p>
    <w:p w:rsidR="00CF1775" w:rsidRPr="00B121B5" w:rsidRDefault="006A4DE8">
      <w:pPr>
        <w:pStyle w:val="ListParagraph"/>
        <w:numPr>
          <w:ilvl w:val="1"/>
          <w:numId w:val="7"/>
        </w:numPr>
        <w:rPr>
          <w:rFonts w:cstheme="minorHAnsi"/>
          <w:u w:val="single"/>
          <w:lang w:val="en-US"/>
        </w:rPr>
      </w:pPr>
      <w:r w:rsidRPr="00B121B5">
        <w:rPr>
          <w:rFonts w:cstheme="minorHAnsi"/>
          <w:u w:val="single"/>
          <w:lang w:val="en-US"/>
        </w:rPr>
        <w:t>Loan:</w:t>
      </w:r>
    </w:p>
    <w:p w:rsidR="00CF1775" w:rsidRPr="00B121B5" w:rsidRDefault="006A4DE8">
      <w:pPr>
        <w:pStyle w:val="ListParagraph"/>
        <w:numPr>
          <w:ilvl w:val="2"/>
          <w:numId w:val="7"/>
        </w:numPr>
        <w:rPr>
          <w:rFonts w:cstheme="minorHAnsi"/>
          <w:u w:val="single"/>
          <w:lang w:val="en-US"/>
        </w:rPr>
      </w:pPr>
      <w:r w:rsidRPr="00B121B5">
        <w:rPr>
          <w:rFonts w:cstheme="minorHAnsi"/>
          <w:lang w:val="en-US"/>
        </w:rPr>
        <w:t>Lender Bank Name</w:t>
      </w:r>
    </w:p>
    <w:p w:rsidR="00CF1775" w:rsidRPr="00B121B5" w:rsidRDefault="006A4DE8">
      <w:pPr>
        <w:pStyle w:val="ListParagraph"/>
        <w:numPr>
          <w:ilvl w:val="2"/>
          <w:numId w:val="7"/>
        </w:numPr>
        <w:rPr>
          <w:rFonts w:cstheme="minorHAnsi"/>
          <w:u w:val="single"/>
          <w:lang w:val="en-US"/>
        </w:rPr>
      </w:pPr>
      <w:r w:rsidRPr="00B121B5">
        <w:rPr>
          <w:rFonts w:cstheme="minorHAnsi"/>
          <w:lang w:val="en-US"/>
        </w:rPr>
        <w:t>Loan Amount</w:t>
      </w:r>
    </w:p>
    <w:p w:rsidR="00CF1775" w:rsidRPr="00B121B5" w:rsidRDefault="006A4DE8">
      <w:pPr>
        <w:pStyle w:val="ListParagraph"/>
        <w:numPr>
          <w:ilvl w:val="2"/>
          <w:numId w:val="7"/>
        </w:numPr>
        <w:rPr>
          <w:rFonts w:cstheme="minorHAnsi"/>
          <w:u w:val="single"/>
          <w:lang w:val="en-US"/>
        </w:rPr>
      </w:pPr>
      <w:r w:rsidRPr="00B121B5">
        <w:rPr>
          <w:rFonts w:cstheme="minorHAnsi"/>
          <w:lang w:val="en-US"/>
        </w:rPr>
        <w:t>Margi</w:t>
      </w:r>
      <w:r w:rsidRPr="00B121B5">
        <w:rPr>
          <w:rFonts w:cstheme="minorHAnsi"/>
          <w:lang w:val="en-US"/>
        </w:rPr>
        <w:t>n Money Amount</w:t>
      </w:r>
    </w:p>
    <w:p w:rsidR="00CF1775" w:rsidRPr="00B121B5" w:rsidRDefault="006A4DE8">
      <w:pPr>
        <w:pStyle w:val="ListParagraph"/>
        <w:numPr>
          <w:ilvl w:val="2"/>
          <w:numId w:val="7"/>
        </w:numPr>
        <w:rPr>
          <w:rFonts w:cstheme="minorHAnsi"/>
          <w:u w:val="single"/>
          <w:lang w:val="en-US"/>
        </w:rPr>
      </w:pPr>
      <w:r w:rsidRPr="00B121B5">
        <w:rPr>
          <w:rFonts w:cstheme="minorHAnsi"/>
          <w:lang w:val="en-US"/>
        </w:rPr>
        <w:t>Margin Money Payment Mode – Cheque / NEFT</w:t>
      </w:r>
    </w:p>
    <w:p w:rsidR="00CF1775" w:rsidRPr="00B121B5" w:rsidRDefault="006A4DE8">
      <w:pPr>
        <w:pStyle w:val="ListParagraph"/>
        <w:numPr>
          <w:ilvl w:val="2"/>
          <w:numId w:val="7"/>
        </w:numPr>
        <w:rPr>
          <w:rFonts w:cstheme="minorHAnsi"/>
          <w:u w:val="single"/>
          <w:lang w:val="en-US"/>
        </w:rPr>
      </w:pPr>
      <w:r w:rsidRPr="00B121B5">
        <w:rPr>
          <w:rFonts w:cstheme="minorHAnsi"/>
          <w:lang w:val="en-US"/>
        </w:rPr>
        <w:t>Basis the Margin Money Payment Mode selection, details to be submitted basis the above mentioned fields</w:t>
      </w:r>
    </w:p>
    <w:p w:rsidR="00CF1775" w:rsidRPr="00B121B5" w:rsidRDefault="006A4DE8">
      <w:pPr>
        <w:pStyle w:val="ListParagraph"/>
        <w:numPr>
          <w:ilvl w:val="0"/>
          <w:numId w:val="7"/>
        </w:numPr>
        <w:rPr>
          <w:rFonts w:cstheme="minorHAnsi"/>
          <w:u w:val="single"/>
          <w:lang w:val="en-US"/>
        </w:rPr>
      </w:pPr>
      <w:r w:rsidRPr="00B121B5">
        <w:rPr>
          <w:rFonts w:cstheme="minorHAnsi"/>
          <w:lang w:val="en-US"/>
        </w:rPr>
        <w:t>Once the payment mode has been filled, the employee will have to update the below details</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DP ID</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Client ID</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Member Type (NSDL/CDSL)</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Upload Proof of DP ID &amp; Client ID</w:t>
      </w:r>
    </w:p>
    <w:p w:rsidR="00CF1775" w:rsidRPr="00B121B5" w:rsidRDefault="006A4DE8">
      <w:pPr>
        <w:pStyle w:val="ListParagraph"/>
        <w:numPr>
          <w:ilvl w:val="0"/>
          <w:numId w:val="7"/>
        </w:numPr>
        <w:rPr>
          <w:rFonts w:cstheme="minorHAnsi"/>
          <w:u w:val="single"/>
          <w:lang w:val="en-US"/>
        </w:rPr>
      </w:pPr>
      <w:r w:rsidRPr="00B121B5">
        <w:rPr>
          <w:rFonts w:cstheme="minorHAnsi"/>
          <w:lang w:val="en-US"/>
        </w:rPr>
        <w:t>Once all the above details has been submitted by the employee, a small snapshot of the above is made available before submitting the same</w:t>
      </w:r>
    </w:p>
    <w:p w:rsidR="00CF1775" w:rsidRPr="00B121B5" w:rsidRDefault="006A4DE8">
      <w:pPr>
        <w:pStyle w:val="ListParagraph"/>
        <w:numPr>
          <w:ilvl w:val="0"/>
          <w:numId w:val="7"/>
        </w:numPr>
        <w:rPr>
          <w:rFonts w:cstheme="minorHAnsi"/>
          <w:u w:val="single"/>
          <w:lang w:val="en-US"/>
        </w:rPr>
      </w:pPr>
      <w:r w:rsidRPr="00B121B5">
        <w:rPr>
          <w:rFonts w:cstheme="minorHAnsi"/>
          <w:lang w:val="en-US"/>
        </w:rPr>
        <w:t>Once the data has been submitted by the employee,</w:t>
      </w:r>
      <w:r w:rsidRPr="00B121B5">
        <w:rPr>
          <w:rFonts w:cstheme="minorHAnsi"/>
          <w:lang w:val="en-US"/>
        </w:rPr>
        <w:t xml:space="preserve"> it gets locked/non-editable</w:t>
      </w:r>
    </w:p>
    <w:p w:rsidR="00CF1775" w:rsidRPr="00B121B5" w:rsidRDefault="006A4DE8">
      <w:pPr>
        <w:pStyle w:val="ListParagraph"/>
        <w:numPr>
          <w:ilvl w:val="0"/>
          <w:numId w:val="7"/>
        </w:numPr>
        <w:rPr>
          <w:rFonts w:cstheme="minorHAnsi"/>
          <w:u w:val="single"/>
          <w:lang w:val="en-US"/>
        </w:rPr>
      </w:pPr>
      <w:r w:rsidRPr="00B121B5">
        <w:rPr>
          <w:rFonts w:cstheme="minorHAnsi"/>
          <w:lang w:val="en-US"/>
        </w:rPr>
        <w:t>In</w:t>
      </w:r>
      <w:r w:rsidR="00B121B5">
        <w:rPr>
          <w:rFonts w:cstheme="minorHAnsi"/>
          <w:lang w:val="en-US"/>
        </w:rPr>
        <w:t xml:space="preserve"> </w:t>
      </w:r>
      <w:bookmarkStart w:id="0" w:name="_GoBack"/>
      <w:bookmarkEnd w:id="0"/>
      <w:r w:rsidRPr="00B121B5">
        <w:rPr>
          <w:rFonts w:cstheme="minorHAnsi"/>
          <w:lang w:val="en-US"/>
        </w:rPr>
        <w:t xml:space="preserve">case the employee needs to update any details; they will have to reach out the admin who will make that particular employees page editable </w:t>
      </w:r>
    </w:p>
    <w:p w:rsidR="00CF1775" w:rsidRPr="00B121B5" w:rsidRDefault="006A4DE8">
      <w:pPr>
        <w:pStyle w:val="ListParagraph"/>
        <w:numPr>
          <w:ilvl w:val="0"/>
          <w:numId w:val="7"/>
        </w:numPr>
        <w:rPr>
          <w:rFonts w:cstheme="minorHAnsi"/>
          <w:u w:val="single"/>
          <w:lang w:val="en-US"/>
        </w:rPr>
      </w:pPr>
      <w:r w:rsidRPr="00B121B5">
        <w:rPr>
          <w:rFonts w:cstheme="minorHAnsi"/>
          <w:lang w:val="en-US"/>
        </w:rPr>
        <w:t>Admin has the right to update the exercise page on behalf of the employee through Pro</w:t>
      </w:r>
      <w:r w:rsidRPr="00B121B5">
        <w:rPr>
          <w:rFonts w:cstheme="minorHAnsi"/>
          <w:lang w:val="en-US"/>
        </w:rPr>
        <w:t>xy Login.</w:t>
      </w:r>
    </w:p>
    <w:p w:rsidR="00CF1775" w:rsidRPr="00B121B5" w:rsidRDefault="00CF1775">
      <w:pPr>
        <w:rPr>
          <w:rFonts w:cstheme="minorHAnsi"/>
          <w:u w:val="single"/>
          <w:lang w:val="en-US"/>
        </w:rPr>
      </w:pPr>
    </w:p>
    <w:p w:rsidR="00CF1775" w:rsidRPr="00B121B5" w:rsidRDefault="006A4DE8">
      <w:pPr>
        <w:rPr>
          <w:rFonts w:cstheme="minorHAnsi"/>
          <w:u w:val="single"/>
          <w:lang w:val="en-US"/>
        </w:rPr>
      </w:pPr>
      <w:r w:rsidRPr="00B121B5">
        <w:rPr>
          <w:rFonts w:cstheme="minorHAnsi"/>
          <w:u w:val="single"/>
          <w:lang w:val="en-US"/>
        </w:rPr>
        <w:t>Admin:</w:t>
      </w:r>
    </w:p>
    <w:p w:rsidR="00CF1775" w:rsidRPr="00B121B5" w:rsidRDefault="006A4DE8">
      <w:pPr>
        <w:pStyle w:val="ListParagraph"/>
        <w:numPr>
          <w:ilvl w:val="0"/>
          <w:numId w:val="9"/>
        </w:numPr>
        <w:rPr>
          <w:rFonts w:cstheme="minorHAnsi"/>
          <w:lang w:val="en-US"/>
        </w:rPr>
      </w:pPr>
      <w:r w:rsidRPr="00B121B5">
        <w:rPr>
          <w:rFonts w:cstheme="minorHAnsi"/>
          <w:lang w:val="en-US"/>
        </w:rPr>
        <w:t>Once the exercise window is completed, admin will upload the bank statement against the exercise window and submit the data forward to the secretarial Team, HR-Payroll Team &amp; Finance team</w:t>
      </w:r>
    </w:p>
    <w:p w:rsidR="00CF1775" w:rsidRPr="00B121B5" w:rsidRDefault="00CF1775">
      <w:pPr>
        <w:pStyle w:val="ListParagraph"/>
        <w:rPr>
          <w:rFonts w:cstheme="minorHAnsi"/>
          <w:lang w:val="en-US"/>
        </w:rPr>
      </w:pPr>
    </w:p>
    <w:p w:rsidR="00CF1775" w:rsidRPr="00B121B5" w:rsidRDefault="006A4DE8">
      <w:pPr>
        <w:rPr>
          <w:rFonts w:cstheme="minorHAnsi"/>
          <w:u w:val="single"/>
          <w:lang w:val="en-US"/>
        </w:rPr>
      </w:pPr>
      <w:r w:rsidRPr="00B121B5">
        <w:rPr>
          <w:rFonts w:cstheme="minorHAnsi"/>
          <w:u w:val="single"/>
          <w:lang w:val="en-US"/>
        </w:rPr>
        <w:t>Secretarial Team / HR-Payroll Team &amp;</w:t>
      </w:r>
      <w:r w:rsidRPr="00B121B5">
        <w:rPr>
          <w:rFonts w:cstheme="minorHAnsi"/>
          <w:u w:val="single"/>
          <w:lang w:val="en-US"/>
        </w:rPr>
        <w:t xml:space="preserve"> Finance team:</w:t>
      </w:r>
    </w:p>
    <w:p w:rsidR="00CF1775" w:rsidRPr="00B121B5" w:rsidRDefault="006A4DE8">
      <w:pPr>
        <w:pStyle w:val="ListParagraph"/>
        <w:numPr>
          <w:ilvl w:val="0"/>
          <w:numId w:val="9"/>
        </w:numPr>
        <w:rPr>
          <w:rFonts w:cstheme="minorHAnsi"/>
          <w:u w:val="single"/>
          <w:lang w:val="en-US"/>
        </w:rPr>
      </w:pPr>
      <w:r w:rsidRPr="00B121B5">
        <w:rPr>
          <w:rFonts w:cstheme="minorHAnsi"/>
          <w:lang w:val="en-US"/>
        </w:rPr>
        <w:t>Once submitted by the Admin, the data along with the bank statement will flow to the secretarial team</w:t>
      </w:r>
    </w:p>
    <w:p w:rsidR="00CF1775" w:rsidRPr="00B121B5" w:rsidRDefault="00CF1775">
      <w:pPr>
        <w:pStyle w:val="ListParagraph"/>
        <w:rPr>
          <w:rFonts w:cstheme="minorHAnsi"/>
          <w:u w:val="single"/>
          <w:lang w:val="en-US"/>
        </w:rPr>
      </w:pPr>
    </w:p>
    <w:p w:rsidR="00CF1775" w:rsidRPr="00B121B5" w:rsidRDefault="006A4DE8">
      <w:pPr>
        <w:pStyle w:val="ListParagraph"/>
        <w:numPr>
          <w:ilvl w:val="0"/>
          <w:numId w:val="9"/>
        </w:numPr>
        <w:rPr>
          <w:rFonts w:cstheme="minorHAnsi"/>
          <w:u w:val="single"/>
          <w:lang w:val="en-US"/>
        </w:rPr>
      </w:pPr>
      <w:r w:rsidRPr="00B121B5">
        <w:rPr>
          <w:rFonts w:cstheme="minorHAnsi"/>
          <w:lang w:val="en-US"/>
        </w:rPr>
        <w:t>The attached excel format is visible on the ESOP Screen and is available for download in excel along with the screenshots updated by the e</w:t>
      </w:r>
      <w:r w:rsidRPr="00B121B5">
        <w:rPr>
          <w:rFonts w:cstheme="minorHAnsi"/>
          <w:lang w:val="en-US"/>
        </w:rPr>
        <w:t>mployee.</w:t>
      </w:r>
    </w:p>
    <w:p w:rsidR="00CF1775" w:rsidRPr="00B121B5" w:rsidRDefault="00CF1775">
      <w:pPr>
        <w:pStyle w:val="ListParagraph"/>
        <w:rPr>
          <w:rFonts w:cstheme="minorHAnsi"/>
          <w:u w:val="single"/>
          <w:lang w:val="en-US"/>
        </w:rPr>
      </w:pPr>
    </w:p>
    <w:p w:rsidR="00CF1775" w:rsidRPr="00B121B5" w:rsidRDefault="006A4DE8">
      <w:pPr>
        <w:pStyle w:val="ListParagraph"/>
        <w:numPr>
          <w:ilvl w:val="0"/>
          <w:numId w:val="9"/>
        </w:numPr>
        <w:rPr>
          <w:rFonts w:cstheme="minorHAnsi"/>
          <w:u w:val="single"/>
          <w:lang w:val="en-US"/>
        </w:rPr>
      </w:pPr>
      <w:r w:rsidRPr="00B121B5">
        <w:rPr>
          <w:rFonts w:cstheme="minorHAnsi"/>
          <w:lang w:val="en-US"/>
        </w:rPr>
        <w:t xml:space="preserve">The HR Payroll Team &amp; Finance Team can only view &amp; download the data and will not have any other actionable. </w:t>
      </w:r>
    </w:p>
    <w:p w:rsidR="00CF1775" w:rsidRPr="00B121B5" w:rsidRDefault="006A4DE8">
      <w:pPr>
        <w:pStyle w:val="ListParagraph"/>
        <w:numPr>
          <w:ilvl w:val="0"/>
          <w:numId w:val="9"/>
        </w:numPr>
        <w:rPr>
          <w:rFonts w:cstheme="minorHAnsi"/>
          <w:u w:val="single"/>
          <w:lang w:val="en-US"/>
        </w:rPr>
      </w:pPr>
      <w:r w:rsidRPr="00B121B5">
        <w:rPr>
          <w:rFonts w:cstheme="minorHAnsi"/>
          <w:lang w:val="en-US"/>
        </w:rPr>
        <w:t xml:space="preserve">After completion of the offline share transfer by the Secretarial Team, they </w:t>
      </w:r>
      <w:proofErr w:type="spellStart"/>
      <w:r w:rsidRPr="00B121B5">
        <w:rPr>
          <w:rFonts w:cstheme="minorHAnsi"/>
          <w:lang w:val="en-US"/>
        </w:rPr>
        <w:t>willapprove</w:t>
      </w:r>
      <w:proofErr w:type="spellEnd"/>
      <w:r w:rsidRPr="00B121B5">
        <w:rPr>
          <w:rFonts w:cstheme="minorHAnsi"/>
          <w:lang w:val="en-US"/>
        </w:rPr>
        <w:t xml:space="preserve"> the Purchase transaction on the ESOP System</w:t>
      </w:r>
    </w:p>
    <w:p w:rsidR="00CF1775" w:rsidRPr="00B121B5" w:rsidRDefault="006A4DE8">
      <w:pPr>
        <w:pStyle w:val="ListParagraph"/>
        <w:numPr>
          <w:ilvl w:val="0"/>
          <w:numId w:val="9"/>
        </w:numPr>
        <w:rPr>
          <w:rFonts w:cstheme="minorHAnsi"/>
          <w:u w:val="single"/>
          <w:lang w:val="en-US"/>
        </w:rPr>
      </w:pPr>
      <w:r w:rsidRPr="00B121B5">
        <w:rPr>
          <w:rFonts w:cstheme="minorHAnsi"/>
          <w:lang w:val="en-US"/>
        </w:rPr>
        <w:t>Mai</w:t>
      </w:r>
      <w:r w:rsidRPr="00B121B5">
        <w:rPr>
          <w:rFonts w:cstheme="minorHAnsi"/>
          <w:lang w:val="en-US"/>
        </w:rPr>
        <w:t>l trigger to the employee &amp; Admin on the completion of the transaction is triggered</w:t>
      </w:r>
    </w:p>
    <w:p w:rsidR="00CF1775" w:rsidRPr="00B121B5" w:rsidRDefault="006A4DE8">
      <w:pPr>
        <w:rPr>
          <w:rFonts w:cstheme="minorHAnsi"/>
          <w:u w:val="single"/>
          <w:lang w:val="en-US"/>
        </w:rPr>
      </w:pPr>
      <w:r w:rsidRPr="00B121B5">
        <w:rPr>
          <w:rFonts w:cstheme="minorHAnsi"/>
          <w:u w:val="single"/>
          <w:lang w:val="en-US"/>
        </w:rPr>
        <w:t>Dashboards &amp; Reports:</w:t>
      </w:r>
    </w:p>
    <w:p w:rsidR="00CF1775" w:rsidRPr="00B121B5" w:rsidRDefault="006A4DE8">
      <w:pPr>
        <w:pStyle w:val="ListParagraph"/>
        <w:numPr>
          <w:ilvl w:val="0"/>
          <w:numId w:val="10"/>
        </w:numPr>
        <w:rPr>
          <w:rFonts w:cstheme="minorHAnsi"/>
          <w:lang w:val="en-US"/>
        </w:rPr>
      </w:pPr>
      <w:r w:rsidRPr="00B121B5">
        <w:rPr>
          <w:rFonts w:cstheme="minorHAnsi"/>
          <w:lang w:val="en-US"/>
        </w:rPr>
        <w:t>After the approval from the secretarial team all Dashboards &amp; Reports are updated</w:t>
      </w:r>
    </w:p>
    <w:p w:rsidR="00CF1775" w:rsidRPr="00B121B5" w:rsidRDefault="00CF1775">
      <w:pPr>
        <w:pStyle w:val="ListParagraph"/>
        <w:ind w:left="0"/>
        <w:rPr>
          <w:rFonts w:cstheme="minorHAnsi"/>
          <w:lang w:val="en-US"/>
        </w:rPr>
      </w:pPr>
    </w:p>
    <w:p w:rsidR="00CF1775" w:rsidRPr="00B121B5" w:rsidRDefault="006A4DE8">
      <w:pPr>
        <w:spacing w:after="0"/>
        <w:rPr>
          <w:rFonts w:cstheme="minorHAnsi"/>
          <w:b/>
          <w:u w:val="single"/>
          <w:lang w:val="en-US"/>
        </w:rPr>
      </w:pPr>
      <w:r w:rsidRPr="00B121B5">
        <w:rPr>
          <w:rFonts w:cstheme="minorHAnsi"/>
          <w:b/>
          <w:u w:val="single"/>
          <w:lang w:val="en-US"/>
        </w:rPr>
        <w:t>Sale (For active employees)</w:t>
      </w:r>
    </w:p>
    <w:p w:rsidR="00CF1775" w:rsidRPr="00B121B5" w:rsidRDefault="006A4DE8">
      <w:pPr>
        <w:rPr>
          <w:rFonts w:cstheme="minorHAnsi"/>
          <w:lang w:val="en-US"/>
        </w:rPr>
      </w:pPr>
      <w:r w:rsidRPr="00B121B5">
        <w:rPr>
          <w:rFonts w:cstheme="minorHAnsi"/>
          <w:lang w:val="en-US"/>
        </w:rPr>
        <w:t>Sale is process where an employee can sell the options that have been exercised. Employee can sell all the available options that have been exercised or can partly sell options that have been exercised.</w:t>
      </w:r>
    </w:p>
    <w:p w:rsidR="00CF1775" w:rsidRPr="00B121B5" w:rsidRDefault="006A4DE8">
      <w:pPr>
        <w:spacing w:after="0"/>
        <w:rPr>
          <w:rFonts w:cstheme="minorHAnsi"/>
          <w:u w:val="single"/>
          <w:lang w:val="en-US"/>
        </w:rPr>
      </w:pPr>
      <w:r w:rsidRPr="00B121B5">
        <w:rPr>
          <w:rFonts w:cstheme="minorHAnsi"/>
          <w:b/>
          <w:u w:val="single"/>
          <w:lang w:val="en-US"/>
        </w:rPr>
        <w:t xml:space="preserve">Workflow </w:t>
      </w:r>
      <w:proofErr w:type="gramStart"/>
      <w:r w:rsidRPr="00B121B5">
        <w:rPr>
          <w:rFonts w:cstheme="minorHAnsi"/>
          <w:b/>
          <w:u w:val="single"/>
          <w:lang w:val="en-US"/>
        </w:rPr>
        <w:t>Sale</w:t>
      </w:r>
      <w:r w:rsidRPr="00B121B5">
        <w:rPr>
          <w:rFonts w:cstheme="minorHAnsi"/>
          <w:u w:val="single"/>
          <w:lang w:val="en-US"/>
        </w:rPr>
        <w:t xml:space="preserve"> :</w:t>
      </w:r>
      <w:proofErr w:type="gramEnd"/>
    </w:p>
    <w:p w:rsidR="00CF1775" w:rsidRPr="00B121B5" w:rsidRDefault="006A4DE8">
      <w:pPr>
        <w:pStyle w:val="ListParagraph"/>
        <w:ind w:left="360"/>
        <w:rPr>
          <w:rFonts w:cstheme="minorHAnsi"/>
          <w:lang w:val="en-US"/>
        </w:rPr>
      </w:pPr>
      <w:r w:rsidRPr="00B121B5">
        <w:t>Employee→Admin → Secretarial →Complet</w:t>
      </w:r>
      <w:r w:rsidRPr="00B121B5">
        <w:t>e</w:t>
      </w:r>
    </w:p>
    <w:p w:rsidR="00CF1775" w:rsidRPr="00B121B5" w:rsidRDefault="006A4DE8">
      <w:pPr>
        <w:rPr>
          <w:rFonts w:cstheme="minorHAnsi"/>
          <w:u w:val="single"/>
          <w:lang w:val="en-US"/>
        </w:rPr>
      </w:pPr>
      <w:r w:rsidRPr="00B121B5">
        <w:rPr>
          <w:rFonts w:cstheme="minorHAnsi"/>
          <w:u w:val="single"/>
          <w:lang w:val="en-US"/>
        </w:rPr>
        <w:t>Admin:</w:t>
      </w:r>
    </w:p>
    <w:p w:rsidR="00CF1775" w:rsidRPr="00B121B5" w:rsidRDefault="006A4DE8">
      <w:pPr>
        <w:rPr>
          <w:rFonts w:cstheme="minorHAnsi"/>
          <w:lang w:val="en-US"/>
        </w:rPr>
      </w:pPr>
      <w:r w:rsidRPr="00B121B5">
        <w:rPr>
          <w:rFonts w:cstheme="minorHAnsi"/>
          <w:lang w:val="en-US"/>
        </w:rPr>
        <w:t>To set up the Sell Window, the Admin will have to update the following on the system:</w:t>
      </w:r>
    </w:p>
    <w:p w:rsidR="00CF1775" w:rsidRPr="00B121B5" w:rsidRDefault="006A4DE8">
      <w:pPr>
        <w:pStyle w:val="ListParagraph"/>
        <w:numPr>
          <w:ilvl w:val="0"/>
          <w:numId w:val="7"/>
        </w:numPr>
        <w:rPr>
          <w:rFonts w:cstheme="minorHAnsi"/>
          <w:lang w:val="en-US"/>
        </w:rPr>
      </w:pPr>
      <w:r w:rsidRPr="00B121B5">
        <w:rPr>
          <w:rFonts w:cstheme="minorHAnsi"/>
          <w:lang w:val="en-US"/>
        </w:rPr>
        <w:t xml:space="preserve">Sell Start Date &amp; Sell End Date </w:t>
      </w:r>
    </w:p>
    <w:p w:rsidR="00CF1775" w:rsidRPr="00B121B5" w:rsidRDefault="006A4DE8">
      <w:pPr>
        <w:pStyle w:val="ListParagraph"/>
        <w:numPr>
          <w:ilvl w:val="0"/>
          <w:numId w:val="7"/>
        </w:numPr>
        <w:rPr>
          <w:rFonts w:cstheme="minorHAnsi"/>
          <w:lang w:val="en-US"/>
        </w:rPr>
      </w:pPr>
      <w:r w:rsidRPr="00B121B5">
        <w:rPr>
          <w:rFonts w:cstheme="minorHAnsi"/>
          <w:lang w:val="en-US"/>
        </w:rPr>
        <w:t>FMV Price (Check if the FMV Price is right)</w:t>
      </w:r>
    </w:p>
    <w:p w:rsidR="00CF1775" w:rsidRPr="00B121B5" w:rsidRDefault="006A4DE8">
      <w:pPr>
        <w:rPr>
          <w:rFonts w:cstheme="minorHAnsi"/>
          <w:lang w:val="en-US"/>
        </w:rPr>
      </w:pPr>
      <w:r w:rsidRPr="00B121B5">
        <w:rPr>
          <w:rFonts w:cstheme="minorHAnsi"/>
          <w:lang w:val="en-US"/>
        </w:rPr>
        <w:t xml:space="preserve">E-Mail should be triggered to all employees who can </w:t>
      </w:r>
      <w:proofErr w:type="gramStart"/>
      <w:r w:rsidRPr="00B121B5">
        <w:rPr>
          <w:rFonts w:cstheme="minorHAnsi"/>
          <w:lang w:val="en-US"/>
        </w:rPr>
        <w:t>Sell</w:t>
      </w:r>
      <w:proofErr w:type="gramEnd"/>
      <w:r w:rsidRPr="00B121B5">
        <w:rPr>
          <w:rFonts w:cstheme="minorHAnsi"/>
          <w:lang w:val="en-US"/>
        </w:rPr>
        <w:t xml:space="preserve"> options with the Start &amp; En</w:t>
      </w:r>
      <w:r w:rsidRPr="00B121B5">
        <w:rPr>
          <w:rFonts w:cstheme="minorHAnsi"/>
          <w:lang w:val="en-US"/>
        </w:rPr>
        <w:t>d Date of the Sell period, Current FMV, Portal Link &amp; User Manual</w:t>
      </w:r>
    </w:p>
    <w:p w:rsidR="00CF1775" w:rsidRPr="00B121B5" w:rsidRDefault="00CF1775">
      <w:pPr>
        <w:rPr>
          <w:rFonts w:cstheme="minorHAnsi"/>
          <w:lang w:val="en-US"/>
        </w:rPr>
      </w:pPr>
    </w:p>
    <w:p w:rsidR="00CF1775" w:rsidRPr="00B121B5" w:rsidRDefault="006A4DE8">
      <w:pPr>
        <w:rPr>
          <w:rFonts w:cstheme="minorHAnsi"/>
          <w:u w:val="single"/>
          <w:lang w:val="en-US"/>
        </w:rPr>
      </w:pPr>
      <w:r w:rsidRPr="00B121B5">
        <w:rPr>
          <w:rFonts w:cstheme="minorHAnsi"/>
          <w:u w:val="single"/>
          <w:lang w:val="en-US"/>
        </w:rPr>
        <w:t>Employee:</w:t>
      </w:r>
    </w:p>
    <w:p w:rsidR="00CF1775" w:rsidRPr="00B121B5" w:rsidRDefault="006A4DE8">
      <w:pPr>
        <w:pStyle w:val="ListParagraph"/>
        <w:numPr>
          <w:ilvl w:val="0"/>
          <w:numId w:val="7"/>
        </w:numPr>
        <w:rPr>
          <w:rFonts w:cstheme="minorHAnsi"/>
          <w:lang w:val="en-US"/>
        </w:rPr>
      </w:pPr>
      <w:r w:rsidRPr="00B121B5">
        <w:rPr>
          <w:rFonts w:cstheme="minorHAnsi"/>
          <w:lang w:val="en-US"/>
        </w:rPr>
        <w:t>Employee to Login to ESOP Portal and navigate to the Sell Tab</w:t>
      </w:r>
    </w:p>
    <w:p w:rsidR="00CF1775" w:rsidRPr="00B121B5" w:rsidRDefault="006A4DE8">
      <w:pPr>
        <w:pStyle w:val="ListParagraph"/>
        <w:numPr>
          <w:ilvl w:val="0"/>
          <w:numId w:val="7"/>
        </w:numPr>
        <w:rPr>
          <w:rFonts w:cstheme="minorHAnsi"/>
          <w:lang w:val="en-US"/>
        </w:rPr>
      </w:pPr>
      <w:r w:rsidRPr="00B121B5">
        <w:rPr>
          <w:rFonts w:cstheme="minorHAnsi"/>
          <w:lang w:val="en-US"/>
        </w:rPr>
        <w:t>Employee can view tranche &amp; vest wise No. of Options Exercised available for Sale</w:t>
      </w:r>
    </w:p>
    <w:p w:rsidR="00CF1775" w:rsidRPr="00B121B5" w:rsidRDefault="006A4DE8">
      <w:pPr>
        <w:pStyle w:val="ListParagraph"/>
        <w:numPr>
          <w:ilvl w:val="0"/>
          <w:numId w:val="7"/>
        </w:numPr>
        <w:rPr>
          <w:rFonts w:cstheme="minorHAnsi"/>
          <w:u w:val="single"/>
          <w:lang w:val="en-US"/>
        </w:rPr>
      </w:pPr>
      <w:r w:rsidRPr="00B121B5">
        <w:rPr>
          <w:rFonts w:cstheme="minorHAnsi"/>
          <w:lang w:val="en-US"/>
        </w:rPr>
        <w:t>Employee to update the below:</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No. o</w:t>
      </w:r>
      <w:r w:rsidRPr="00B121B5">
        <w:rPr>
          <w:rFonts w:cstheme="minorHAnsi"/>
          <w:lang w:val="en-US"/>
        </w:rPr>
        <w:t>f Options to be Sold (Tranche &amp; Vest Wise)</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DP ID</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Client ID</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Member Type (NSDL/CDSL)</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Bank Name</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lastRenderedPageBreak/>
        <w:t>Branch Name</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Account Number</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IFSC Code</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MICR Code</w:t>
      </w:r>
    </w:p>
    <w:p w:rsidR="00CF1775" w:rsidRPr="00B121B5" w:rsidRDefault="006A4DE8">
      <w:pPr>
        <w:pStyle w:val="ListParagraph"/>
        <w:numPr>
          <w:ilvl w:val="1"/>
          <w:numId w:val="7"/>
        </w:numPr>
        <w:rPr>
          <w:rFonts w:cstheme="minorHAnsi"/>
          <w:lang w:val="en-US"/>
        </w:rPr>
      </w:pPr>
      <w:r w:rsidRPr="00B121B5">
        <w:rPr>
          <w:rFonts w:cstheme="minorHAnsi"/>
          <w:lang w:val="en-US"/>
        </w:rPr>
        <w:t>Upload Copy of Cancelled Cheque</w:t>
      </w:r>
    </w:p>
    <w:p w:rsidR="00CF1775" w:rsidRPr="00B121B5" w:rsidRDefault="006A4DE8">
      <w:pPr>
        <w:pStyle w:val="ListParagraph"/>
        <w:numPr>
          <w:ilvl w:val="1"/>
          <w:numId w:val="7"/>
        </w:numPr>
        <w:rPr>
          <w:rFonts w:cstheme="minorHAnsi"/>
          <w:lang w:val="en-US"/>
        </w:rPr>
      </w:pPr>
      <w:r w:rsidRPr="00B121B5">
        <w:rPr>
          <w:rFonts w:cstheme="minorHAnsi"/>
          <w:lang w:val="en-US"/>
        </w:rPr>
        <w:t>Upload Copy of PAN Card</w:t>
      </w:r>
    </w:p>
    <w:p w:rsidR="00CF1775" w:rsidRPr="00B121B5" w:rsidRDefault="006A4DE8">
      <w:pPr>
        <w:rPr>
          <w:rFonts w:cstheme="minorHAnsi"/>
          <w:lang w:val="en-US"/>
        </w:rPr>
      </w:pPr>
      <w:r w:rsidRPr="00B121B5">
        <w:rPr>
          <w:rFonts w:cstheme="minorHAnsi"/>
          <w:lang w:val="en-US"/>
        </w:rPr>
        <w:t xml:space="preserve">Once the employee has filled in the above details and has submitted the details, the below attached documents should be available on the system Pre-Filled for it </w:t>
      </w:r>
      <w:proofErr w:type="gramStart"/>
      <w:r w:rsidRPr="00B121B5">
        <w:rPr>
          <w:rFonts w:cstheme="minorHAnsi"/>
          <w:lang w:val="en-US"/>
        </w:rPr>
        <w:t>the be</w:t>
      </w:r>
      <w:proofErr w:type="gramEnd"/>
      <w:r w:rsidRPr="00B121B5">
        <w:rPr>
          <w:rFonts w:cstheme="minorHAnsi"/>
          <w:lang w:val="en-US"/>
        </w:rPr>
        <w:t xml:space="preserve"> physically signed by the employee and uploaded back on the system.</w:t>
      </w:r>
    </w:p>
    <w:p w:rsidR="00CF1775" w:rsidRPr="00B121B5" w:rsidRDefault="006A4DE8">
      <w:pPr>
        <w:rPr>
          <w:rFonts w:cstheme="minorHAnsi"/>
          <w:lang w:val="en-US"/>
        </w:rPr>
      </w:pPr>
      <w:r w:rsidRPr="00B121B5">
        <w:rPr>
          <w:rFonts w:cstheme="minorHAnsi"/>
          <w:lang w:val="en-US"/>
        </w:rPr>
        <w:t>The admin will approve the sale once the transaction has been completed offline</w:t>
      </w:r>
    </w:p>
    <w:p w:rsidR="00CF1775" w:rsidRPr="00B121B5" w:rsidRDefault="00CF1775">
      <w:pPr>
        <w:spacing w:after="0"/>
        <w:rPr>
          <w:rFonts w:cstheme="minorHAnsi"/>
          <w:b/>
          <w:u w:val="single"/>
          <w:lang w:val="en-US"/>
        </w:rPr>
      </w:pPr>
    </w:p>
    <w:p w:rsidR="00CF1775" w:rsidRPr="00B121B5" w:rsidRDefault="006A4DE8">
      <w:pPr>
        <w:spacing w:after="0"/>
        <w:rPr>
          <w:rFonts w:cstheme="minorHAnsi"/>
          <w:b/>
          <w:u w:val="single"/>
          <w:lang w:val="en-US"/>
        </w:rPr>
      </w:pPr>
      <w:r w:rsidRPr="00B121B5">
        <w:rPr>
          <w:rFonts w:cstheme="minorHAnsi"/>
          <w:b/>
          <w:u w:val="single"/>
          <w:lang w:val="en-US"/>
        </w:rPr>
        <w:t>Sale (For employees Serving Notice)</w:t>
      </w:r>
    </w:p>
    <w:p w:rsidR="00CF1775" w:rsidRPr="00B121B5" w:rsidRDefault="006A4DE8">
      <w:pPr>
        <w:rPr>
          <w:rFonts w:cstheme="minorHAnsi"/>
          <w:lang w:val="en-US"/>
        </w:rPr>
      </w:pPr>
      <w:r w:rsidRPr="00B121B5">
        <w:rPr>
          <w:rFonts w:cstheme="minorHAnsi"/>
          <w:lang w:val="en-US"/>
        </w:rPr>
        <w:t xml:space="preserve">Sale is process where an employee can sell the options that have been exercised. Employee need to sell all the available options that have </w:t>
      </w:r>
      <w:r w:rsidRPr="00B121B5">
        <w:rPr>
          <w:rFonts w:cstheme="minorHAnsi"/>
          <w:lang w:val="en-US"/>
        </w:rPr>
        <w:t>been exercised</w:t>
      </w:r>
    </w:p>
    <w:p w:rsidR="00CF1775" w:rsidRPr="00B121B5" w:rsidRDefault="00CF1775">
      <w:pPr>
        <w:pStyle w:val="ListParagraph"/>
        <w:ind w:left="360"/>
        <w:rPr>
          <w:rFonts w:cstheme="minorHAnsi"/>
          <w:lang w:val="en-US"/>
        </w:rPr>
      </w:pPr>
    </w:p>
    <w:p w:rsidR="00CF1775" w:rsidRPr="00B121B5" w:rsidRDefault="006A4DE8">
      <w:pPr>
        <w:spacing w:after="0"/>
        <w:rPr>
          <w:rFonts w:cstheme="minorHAnsi"/>
          <w:u w:val="single"/>
          <w:lang w:val="en-US"/>
        </w:rPr>
      </w:pPr>
      <w:r w:rsidRPr="00B121B5">
        <w:rPr>
          <w:rFonts w:cstheme="minorHAnsi"/>
          <w:b/>
          <w:u w:val="single"/>
          <w:lang w:val="en-US"/>
        </w:rPr>
        <w:t xml:space="preserve">Workflow </w:t>
      </w:r>
      <w:proofErr w:type="gramStart"/>
      <w:r w:rsidRPr="00B121B5">
        <w:rPr>
          <w:rFonts w:cstheme="minorHAnsi"/>
          <w:b/>
          <w:u w:val="single"/>
          <w:lang w:val="en-US"/>
        </w:rPr>
        <w:t>Sale</w:t>
      </w:r>
      <w:r w:rsidRPr="00B121B5">
        <w:rPr>
          <w:rFonts w:cstheme="minorHAnsi"/>
          <w:u w:val="single"/>
          <w:lang w:val="en-US"/>
        </w:rPr>
        <w:t xml:space="preserve"> :</w:t>
      </w:r>
      <w:proofErr w:type="gramEnd"/>
    </w:p>
    <w:p w:rsidR="00CF1775" w:rsidRPr="00B121B5" w:rsidRDefault="006A4DE8">
      <w:pPr>
        <w:pStyle w:val="ListParagraph"/>
        <w:ind w:left="360"/>
        <w:rPr>
          <w:rFonts w:cstheme="minorHAnsi"/>
          <w:lang w:val="en-US"/>
        </w:rPr>
      </w:pPr>
      <w:r w:rsidRPr="00B121B5">
        <w:t>Employee→Admin → Secretarial →Complete</w:t>
      </w:r>
    </w:p>
    <w:p w:rsidR="00CF1775" w:rsidRPr="00B121B5" w:rsidRDefault="00CF1775">
      <w:pPr>
        <w:rPr>
          <w:rFonts w:cstheme="minorHAnsi"/>
          <w:u w:val="single"/>
          <w:lang w:val="en-US"/>
        </w:rPr>
      </w:pPr>
    </w:p>
    <w:p w:rsidR="00CF1775" w:rsidRPr="00B121B5" w:rsidRDefault="006A4DE8">
      <w:pPr>
        <w:rPr>
          <w:rFonts w:cstheme="minorHAnsi"/>
          <w:u w:val="single"/>
          <w:lang w:val="en-US"/>
        </w:rPr>
      </w:pPr>
      <w:r w:rsidRPr="00B121B5">
        <w:rPr>
          <w:rFonts w:cstheme="minorHAnsi"/>
          <w:u w:val="single"/>
          <w:lang w:val="en-US"/>
        </w:rPr>
        <w:t>Admin:</w:t>
      </w:r>
    </w:p>
    <w:p w:rsidR="00CF1775" w:rsidRPr="00B121B5" w:rsidRDefault="006A4DE8">
      <w:pPr>
        <w:rPr>
          <w:rFonts w:cstheme="minorHAnsi"/>
          <w:lang w:val="en-US"/>
        </w:rPr>
      </w:pPr>
      <w:r w:rsidRPr="00B121B5">
        <w:rPr>
          <w:rFonts w:cstheme="minorHAnsi"/>
          <w:lang w:val="en-US"/>
        </w:rPr>
        <w:t>The Admin will have to update the following on the system:</w:t>
      </w:r>
    </w:p>
    <w:p w:rsidR="00CF1775" w:rsidRPr="00B121B5" w:rsidRDefault="006A4DE8">
      <w:pPr>
        <w:pStyle w:val="ListParagraph"/>
        <w:numPr>
          <w:ilvl w:val="0"/>
          <w:numId w:val="7"/>
        </w:numPr>
        <w:rPr>
          <w:rFonts w:cstheme="minorHAnsi"/>
          <w:lang w:val="en-US"/>
        </w:rPr>
      </w:pPr>
      <w:r w:rsidRPr="00B121B5">
        <w:rPr>
          <w:rFonts w:cstheme="minorHAnsi"/>
          <w:lang w:val="en-US"/>
        </w:rPr>
        <w:t xml:space="preserve">Employee who has resigned &amp; has ESOP Grants need to integrated from the HRMS </w:t>
      </w:r>
    </w:p>
    <w:p w:rsidR="00CF1775" w:rsidRPr="00B121B5" w:rsidRDefault="006A4DE8">
      <w:pPr>
        <w:pStyle w:val="ListParagraph"/>
        <w:numPr>
          <w:ilvl w:val="0"/>
          <w:numId w:val="7"/>
        </w:numPr>
        <w:rPr>
          <w:rFonts w:cstheme="minorHAnsi"/>
          <w:lang w:val="en-US"/>
        </w:rPr>
      </w:pPr>
      <w:r w:rsidRPr="00B121B5">
        <w:rPr>
          <w:rFonts w:cstheme="minorHAnsi"/>
          <w:lang w:val="en-US"/>
        </w:rPr>
        <w:t>Admin has an option of manually overridi</w:t>
      </w:r>
      <w:r w:rsidRPr="00B121B5">
        <w:rPr>
          <w:rFonts w:cstheme="minorHAnsi"/>
          <w:lang w:val="en-US"/>
        </w:rPr>
        <w:t>ng the details</w:t>
      </w:r>
    </w:p>
    <w:p w:rsidR="00CF1775" w:rsidRPr="00B121B5" w:rsidRDefault="006A4DE8">
      <w:pPr>
        <w:pStyle w:val="ListParagraph"/>
        <w:numPr>
          <w:ilvl w:val="0"/>
          <w:numId w:val="7"/>
        </w:numPr>
        <w:rPr>
          <w:rFonts w:cstheme="minorHAnsi"/>
          <w:color w:val="FF0000"/>
          <w:lang w:val="en-US"/>
        </w:rPr>
      </w:pPr>
      <w:r w:rsidRPr="00B121B5">
        <w:rPr>
          <w:rFonts w:cstheme="minorHAnsi"/>
          <w:lang w:val="en-US"/>
        </w:rPr>
        <w:t>FMV Price (Check if the FMV Price is right)</w:t>
      </w:r>
    </w:p>
    <w:p w:rsidR="00CF1775" w:rsidRPr="00B121B5" w:rsidRDefault="006A4DE8">
      <w:pPr>
        <w:rPr>
          <w:rFonts w:cstheme="minorHAnsi"/>
          <w:color w:val="FF0000"/>
          <w:lang w:val="en-US"/>
        </w:rPr>
      </w:pPr>
      <w:r w:rsidRPr="00B121B5">
        <w:rPr>
          <w:rFonts w:cstheme="minorHAnsi"/>
          <w:color w:val="FF0000"/>
          <w:lang w:val="en-US"/>
        </w:rPr>
        <w:t>E-Mail should be triggered to the employees with Current FMV, Portal Link &amp; User Manual</w:t>
      </w:r>
    </w:p>
    <w:p w:rsidR="00CF1775" w:rsidRPr="00B121B5" w:rsidRDefault="006A4DE8">
      <w:pPr>
        <w:rPr>
          <w:rFonts w:cstheme="minorHAnsi"/>
          <w:u w:val="single"/>
          <w:lang w:val="en-US"/>
        </w:rPr>
      </w:pPr>
      <w:r w:rsidRPr="00B121B5">
        <w:rPr>
          <w:rFonts w:cstheme="minorHAnsi"/>
          <w:u w:val="single"/>
          <w:lang w:val="en-US"/>
        </w:rPr>
        <w:t>Employee:</w:t>
      </w:r>
    </w:p>
    <w:p w:rsidR="00CF1775" w:rsidRPr="00B121B5" w:rsidRDefault="006A4DE8">
      <w:pPr>
        <w:pStyle w:val="ListParagraph"/>
        <w:numPr>
          <w:ilvl w:val="0"/>
          <w:numId w:val="7"/>
        </w:numPr>
        <w:rPr>
          <w:rFonts w:cstheme="minorHAnsi"/>
          <w:lang w:val="en-US"/>
        </w:rPr>
      </w:pPr>
      <w:r w:rsidRPr="00B121B5">
        <w:rPr>
          <w:rFonts w:cstheme="minorHAnsi"/>
          <w:lang w:val="en-US"/>
        </w:rPr>
        <w:t>Employee to Login to ESOP Portal and navigate to the Sell Tab</w:t>
      </w:r>
    </w:p>
    <w:p w:rsidR="00CF1775" w:rsidRPr="00B121B5" w:rsidRDefault="006A4DE8">
      <w:pPr>
        <w:pStyle w:val="ListParagraph"/>
        <w:numPr>
          <w:ilvl w:val="0"/>
          <w:numId w:val="7"/>
        </w:numPr>
        <w:rPr>
          <w:rFonts w:cstheme="minorHAnsi"/>
          <w:lang w:val="en-US"/>
        </w:rPr>
      </w:pPr>
      <w:r w:rsidRPr="00B121B5">
        <w:rPr>
          <w:rFonts w:cstheme="minorHAnsi"/>
          <w:lang w:val="en-US"/>
        </w:rPr>
        <w:t>Employee can view tranche &amp; vest wise</w:t>
      </w:r>
      <w:r w:rsidRPr="00B121B5">
        <w:rPr>
          <w:rFonts w:cstheme="minorHAnsi"/>
          <w:lang w:val="en-US"/>
        </w:rPr>
        <w:t xml:space="preserve"> No. of Options Exercised available for Sale</w:t>
      </w:r>
    </w:p>
    <w:p w:rsidR="00CF1775" w:rsidRPr="00B121B5" w:rsidRDefault="006A4DE8">
      <w:pPr>
        <w:pStyle w:val="ListParagraph"/>
        <w:numPr>
          <w:ilvl w:val="0"/>
          <w:numId w:val="7"/>
        </w:numPr>
        <w:rPr>
          <w:rFonts w:cstheme="minorHAnsi"/>
          <w:u w:val="single"/>
          <w:lang w:val="en-US"/>
        </w:rPr>
      </w:pPr>
      <w:r w:rsidRPr="00B121B5">
        <w:rPr>
          <w:rFonts w:cstheme="minorHAnsi"/>
          <w:lang w:val="en-US"/>
        </w:rPr>
        <w:t>Employee can update the below:</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No. of Options to be Sold (Tranche &amp; Vest Wise)</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DP ID</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Client ID</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Member Type (NSDL/CDSL)</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Bank Name</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Branch Name</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Account Number</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IFSC Code</w:t>
      </w:r>
    </w:p>
    <w:p w:rsidR="00CF1775" w:rsidRPr="00B121B5" w:rsidRDefault="006A4DE8">
      <w:pPr>
        <w:pStyle w:val="ListParagraph"/>
        <w:numPr>
          <w:ilvl w:val="1"/>
          <w:numId w:val="7"/>
        </w:numPr>
        <w:rPr>
          <w:rFonts w:cstheme="minorHAnsi"/>
          <w:u w:val="single"/>
          <w:lang w:val="en-US"/>
        </w:rPr>
      </w:pPr>
      <w:r w:rsidRPr="00B121B5">
        <w:rPr>
          <w:rFonts w:cstheme="minorHAnsi"/>
          <w:lang w:val="en-US"/>
        </w:rPr>
        <w:t>MICR Code</w:t>
      </w:r>
    </w:p>
    <w:p w:rsidR="00CF1775" w:rsidRPr="00B121B5" w:rsidRDefault="006A4DE8">
      <w:pPr>
        <w:pStyle w:val="ListParagraph"/>
        <w:numPr>
          <w:ilvl w:val="1"/>
          <w:numId w:val="7"/>
        </w:numPr>
        <w:rPr>
          <w:rFonts w:cstheme="minorHAnsi"/>
          <w:lang w:val="en-US"/>
        </w:rPr>
      </w:pPr>
      <w:r w:rsidRPr="00B121B5">
        <w:rPr>
          <w:rFonts w:cstheme="minorHAnsi"/>
          <w:lang w:val="en-US"/>
        </w:rPr>
        <w:t>Upload Copy of Cancelled Cheque</w:t>
      </w:r>
    </w:p>
    <w:p w:rsidR="00CF1775" w:rsidRPr="00B121B5" w:rsidRDefault="006A4DE8">
      <w:pPr>
        <w:pStyle w:val="ListParagraph"/>
        <w:numPr>
          <w:ilvl w:val="1"/>
          <w:numId w:val="7"/>
        </w:numPr>
        <w:rPr>
          <w:rFonts w:cstheme="minorHAnsi"/>
          <w:lang w:val="en-US"/>
        </w:rPr>
      </w:pPr>
      <w:r w:rsidRPr="00B121B5">
        <w:rPr>
          <w:rFonts w:cstheme="minorHAnsi"/>
          <w:lang w:val="en-US"/>
        </w:rPr>
        <w:t>Upload Copy of PAN Card</w:t>
      </w:r>
    </w:p>
    <w:p w:rsidR="00CF1775" w:rsidRPr="00B121B5" w:rsidRDefault="006A4DE8">
      <w:pPr>
        <w:rPr>
          <w:rFonts w:cstheme="minorHAnsi"/>
          <w:lang w:val="en-US"/>
        </w:rPr>
      </w:pPr>
      <w:r w:rsidRPr="00B121B5">
        <w:rPr>
          <w:rFonts w:cstheme="minorHAnsi"/>
          <w:lang w:val="en-US"/>
        </w:rPr>
        <w:t xml:space="preserve">Once the employee has filled in the above details and has submitted the details, the below attached documents should be available on the system Pre-Filled for it </w:t>
      </w:r>
      <w:proofErr w:type="gramStart"/>
      <w:r w:rsidRPr="00B121B5">
        <w:rPr>
          <w:rFonts w:cstheme="minorHAnsi"/>
          <w:lang w:val="en-US"/>
        </w:rPr>
        <w:t>the be</w:t>
      </w:r>
      <w:proofErr w:type="gramEnd"/>
      <w:r w:rsidRPr="00B121B5">
        <w:rPr>
          <w:rFonts w:cstheme="minorHAnsi"/>
          <w:lang w:val="en-US"/>
        </w:rPr>
        <w:t xml:space="preserve"> physically signed by the employee and uploaded back on the syst</w:t>
      </w:r>
      <w:r w:rsidRPr="00B121B5">
        <w:rPr>
          <w:rFonts w:cstheme="minorHAnsi"/>
          <w:lang w:val="en-US"/>
        </w:rPr>
        <w:t>em.</w:t>
      </w:r>
    </w:p>
    <w:p w:rsidR="00CF1775" w:rsidRPr="00B121B5" w:rsidRDefault="006A4DE8">
      <w:pPr>
        <w:rPr>
          <w:rFonts w:cstheme="minorHAnsi"/>
          <w:lang w:val="en-US"/>
        </w:rPr>
      </w:pPr>
      <w:r w:rsidRPr="00B121B5">
        <w:rPr>
          <w:rFonts w:cstheme="minorHAnsi"/>
          <w:lang w:val="en-US"/>
        </w:rPr>
        <w:t>The admin will approve the sale once the transaction has been completed offline</w:t>
      </w:r>
    </w:p>
    <w:p w:rsidR="00CF1775" w:rsidRPr="00B121B5" w:rsidRDefault="006A4DE8">
      <w:pPr>
        <w:rPr>
          <w:rFonts w:cstheme="minorHAnsi"/>
          <w:b/>
          <w:u w:val="single"/>
          <w:lang w:val="en-US"/>
        </w:rPr>
      </w:pPr>
      <w:r w:rsidRPr="00B121B5">
        <w:rPr>
          <w:rFonts w:cstheme="minorHAnsi"/>
          <w:lang w:val="en-US"/>
        </w:rPr>
        <w:lastRenderedPageBreak/>
        <w:br w:type="textWrapping" w:clear="all"/>
      </w:r>
      <w:r w:rsidRPr="00B121B5">
        <w:rPr>
          <w:rFonts w:cstheme="minorHAnsi"/>
          <w:b/>
          <w:u w:val="single"/>
          <w:lang w:val="en-US"/>
        </w:rPr>
        <w:t>Employee Status</w:t>
      </w:r>
    </w:p>
    <w:p w:rsidR="00CF1775" w:rsidRPr="00B121B5" w:rsidRDefault="006A4DE8">
      <w:pPr>
        <w:pStyle w:val="ListParagraph"/>
        <w:numPr>
          <w:ilvl w:val="0"/>
          <w:numId w:val="11"/>
        </w:numPr>
        <w:rPr>
          <w:rFonts w:cstheme="minorHAnsi"/>
          <w:lang w:val="en-US"/>
        </w:rPr>
      </w:pPr>
      <w:r w:rsidRPr="00B121B5">
        <w:rPr>
          <w:rFonts w:cstheme="minorHAnsi"/>
          <w:lang w:val="en-US"/>
        </w:rPr>
        <w:t>Active</w:t>
      </w:r>
    </w:p>
    <w:p w:rsidR="00CF1775" w:rsidRPr="00B121B5" w:rsidRDefault="006A4DE8">
      <w:pPr>
        <w:pStyle w:val="ListParagraph"/>
        <w:numPr>
          <w:ilvl w:val="0"/>
          <w:numId w:val="11"/>
        </w:numPr>
        <w:rPr>
          <w:rFonts w:cstheme="minorHAnsi"/>
          <w:lang w:val="en-US"/>
        </w:rPr>
      </w:pPr>
      <w:r w:rsidRPr="00B121B5">
        <w:rPr>
          <w:rFonts w:cstheme="minorHAnsi"/>
          <w:lang w:val="en-US"/>
        </w:rPr>
        <w:t>Serving Notice</w:t>
      </w:r>
    </w:p>
    <w:p w:rsidR="00CF1775" w:rsidRPr="00B121B5" w:rsidRDefault="006A4DE8">
      <w:pPr>
        <w:pStyle w:val="ListParagraph"/>
        <w:numPr>
          <w:ilvl w:val="0"/>
          <w:numId w:val="11"/>
        </w:numPr>
        <w:rPr>
          <w:rFonts w:cstheme="minorHAnsi"/>
          <w:lang w:val="en-US"/>
        </w:rPr>
      </w:pPr>
      <w:r w:rsidRPr="00B121B5">
        <w:rPr>
          <w:rFonts w:cstheme="minorHAnsi"/>
          <w:lang w:val="en-US"/>
        </w:rPr>
        <w:t>Inactive</w:t>
      </w:r>
    </w:p>
    <w:p w:rsidR="00CF1775" w:rsidRPr="00B121B5" w:rsidRDefault="006A4DE8">
      <w:pPr>
        <w:pStyle w:val="ListParagraph"/>
        <w:numPr>
          <w:ilvl w:val="0"/>
          <w:numId w:val="11"/>
        </w:numPr>
        <w:rPr>
          <w:rFonts w:cstheme="minorHAnsi"/>
          <w:lang w:val="en-US"/>
        </w:rPr>
      </w:pPr>
      <w:r w:rsidRPr="00B121B5">
        <w:rPr>
          <w:rFonts w:cstheme="minorHAnsi"/>
          <w:lang w:val="en-US"/>
        </w:rPr>
        <w:t>Retired</w:t>
      </w:r>
    </w:p>
    <w:p w:rsidR="00CF1775" w:rsidRPr="00B121B5" w:rsidRDefault="006A4DE8">
      <w:pPr>
        <w:pStyle w:val="ListParagraph"/>
        <w:numPr>
          <w:ilvl w:val="0"/>
          <w:numId w:val="11"/>
        </w:numPr>
        <w:rPr>
          <w:rFonts w:cstheme="minorHAnsi"/>
          <w:lang w:val="en-US"/>
        </w:rPr>
      </w:pPr>
      <w:r w:rsidRPr="00B121B5">
        <w:rPr>
          <w:rFonts w:cstheme="minorHAnsi"/>
          <w:lang w:val="en-US"/>
        </w:rPr>
        <w:t>Deputed</w:t>
      </w:r>
    </w:p>
    <w:sectPr w:rsidR="00CF1775" w:rsidRPr="00B121B5">
      <w:pgSz w:w="11906" w:h="16838"/>
      <w:pgMar w:top="1440" w:right="1440" w:bottom="568"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000000"/>
    <w:multiLevelType w:val="hybridMultilevel"/>
    <w:tmpl w:val="1F000014"/>
    <w:lvl w:ilvl="0" w:tplc="532C4D7C">
      <w:start w:val="1"/>
      <w:numFmt w:val="bullet"/>
      <w:lvlText w:val="·"/>
      <w:lvlJc w:val="left"/>
      <w:pPr>
        <w:ind w:left="720" w:hanging="360"/>
      </w:pPr>
      <w:rPr>
        <w:rFonts w:ascii="Symbol" w:hAnsi="Symbol" w:hint="default"/>
      </w:rPr>
    </w:lvl>
    <w:lvl w:ilvl="1" w:tplc="E51E749E">
      <w:start w:val="1"/>
      <w:numFmt w:val="bullet"/>
      <w:lvlText w:val="o"/>
      <w:lvlJc w:val="left"/>
      <w:pPr>
        <w:ind w:left="1440" w:hanging="360"/>
      </w:pPr>
      <w:rPr>
        <w:rFonts w:ascii="Courier New" w:hAnsi="Courier New" w:cs="Courier New" w:hint="default"/>
      </w:rPr>
    </w:lvl>
    <w:lvl w:ilvl="2" w:tplc="771044E6">
      <w:start w:val="1"/>
      <w:numFmt w:val="bullet"/>
      <w:lvlText w:val="§"/>
      <w:lvlJc w:val="left"/>
      <w:pPr>
        <w:ind w:left="2160" w:hanging="360"/>
      </w:pPr>
      <w:rPr>
        <w:rFonts w:ascii="Wingdings" w:hAnsi="Wingdings" w:hint="default"/>
      </w:rPr>
    </w:lvl>
    <w:lvl w:ilvl="3" w:tplc="824C424A">
      <w:start w:val="1"/>
      <w:numFmt w:val="bullet"/>
      <w:lvlText w:val="·"/>
      <w:lvlJc w:val="left"/>
      <w:pPr>
        <w:ind w:left="2880" w:hanging="360"/>
      </w:pPr>
      <w:rPr>
        <w:rFonts w:ascii="Symbol" w:hAnsi="Symbol" w:hint="default"/>
      </w:rPr>
    </w:lvl>
    <w:lvl w:ilvl="4" w:tplc="A080BD18">
      <w:start w:val="1"/>
      <w:numFmt w:val="bullet"/>
      <w:lvlText w:val="o"/>
      <w:lvlJc w:val="left"/>
      <w:pPr>
        <w:ind w:left="3600" w:hanging="360"/>
      </w:pPr>
      <w:rPr>
        <w:rFonts w:ascii="Courier New" w:hAnsi="Courier New" w:cs="Courier New" w:hint="default"/>
      </w:rPr>
    </w:lvl>
    <w:lvl w:ilvl="5" w:tplc="BBEA856C">
      <w:start w:val="1"/>
      <w:numFmt w:val="bullet"/>
      <w:lvlText w:val="§"/>
      <w:lvlJc w:val="left"/>
      <w:pPr>
        <w:ind w:left="4320" w:hanging="360"/>
      </w:pPr>
      <w:rPr>
        <w:rFonts w:ascii="Wingdings" w:hAnsi="Wingdings" w:hint="default"/>
      </w:rPr>
    </w:lvl>
    <w:lvl w:ilvl="6" w:tplc="F3F80AB0">
      <w:start w:val="1"/>
      <w:numFmt w:val="bullet"/>
      <w:lvlText w:val="·"/>
      <w:lvlJc w:val="left"/>
      <w:pPr>
        <w:ind w:left="5040" w:hanging="360"/>
      </w:pPr>
      <w:rPr>
        <w:rFonts w:ascii="Symbol" w:hAnsi="Symbol" w:hint="default"/>
      </w:rPr>
    </w:lvl>
    <w:lvl w:ilvl="7" w:tplc="5E36D9B2">
      <w:start w:val="1"/>
      <w:numFmt w:val="bullet"/>
      <w:lvlText w:val="o"/>
      <w:lvlJc w:val="left"/>
      <w:pPr>
        <w:ind w:left="5760" w:hanging="360"/>
      </w:pPr>
      <w:rPr>
        <w:rFonts w:ascii="Courier New" w:hAnsi="Courier New" w:cs="Courier New" w:hint="default"/>
      </w:rPr>
    </w:lvl>
    <w:lvl w:ilvl="8" w:tplc="0C9652A0">
      <w:start w:val="1"/>
      <w:numFmt w:val="bullet"/>
      <w:lvlText w:val="§"/>
      <w:lvlJc w:val="left"/>
      <w:pPr>
        <w:ind w:left="6480" w:hanging="360"/>
      </w:pPr>
      <w:rPr>
        <w:rFonts w:ascii="Wingdings" w:hAnsi="Wingdings" w:hint="default"/>
      </w:rPr>
    </w:lvl>
  </w:abstractNum>
  <w:abstractNum w:abstractNumId="1">
    <w:nsid w:val="2F000001"/>
    <w:multiLevelType w:val="hybridMultilevel"/>
    <w:tmpl w:val="1F002411"/>
    <w:lvl w:ilvl="0" w:tplc="BA68C56A">
      <w:start w:val="1"/>
      <w:numFmt w:val="bullet"/>
      <w:lvlText w:val="·"/>
      <w:lvlJc w:val="left"/>
      <w:pPr>
        <w:ind w:left="720" w:hanging="360"/>
      </w:pPr>
      <w:rPr>
        <w:rFonts w:ascii="Symbol" w:hAnsi="Symbol" w:hint="default"/>
      </w:rPr>
    </w:lvl>
    <w:lvl w:ilvl="1" w:tplc="FEF483E2">
      <w:start w:val="1"/>
      <w:numFmt w:val="bullet"/>
      <w:lvlText w:val="o"/>
      <w:lvlJc w:val="left"/>
      <w:pPr>
        <w:ind w:left="1440" w:hanging="360"/>
      </w:pPr>
      <w:rPr>
        <w:rFonts w:ascii="Courier New" w:hAnsi="Courier New" w:cs="Courier New" w:hint="default"/>
      </w:rPr>
    </w:lvl>
    <w:lvl w:ilvl="2" w:tplc="D43A7250">
      <w:start w:val="1"/>
      <w:numFmt w:val="bullet"/>
      <w:lvlText w:val="§"/>
      <w:lvlJc w:val="left"/>
      <w:pPr>
        <w:ind w:left="2160" w:hanging="360"/>
      </w:pPr>
      <w:rPr>
        <w:rFonts w:ascii="Wingdings" w:hAnsi="Wingdings" w:hint="default"/>
      </w:rPr>
    </w:lvl>
    <w:lvl w:ilvl="3" w:tplc="065EA89A">
      <w:start w:val="1"/>
      <w:numFmt w:val="bullet"/>
      <w:lvlText w:val="·"/>
      <w:lvlJc w:val="left"/>
      <w:pPr>
        <w:ind w:left="2880" w:hanging="360"/>
      </w:pPr>
      <w:rPr>
        <w:rFonts w:ascii="Symbol" w:hAnsi="Symbol" w:hint="default"/>
      </w:rPr>
    </w:lvl>
    <w:lvl w:ilvl="4" w:tplc="A3EABCB4">
      <w:start w:val="1"/>
      <w:numFmt w:val="bullet"/>
      <w:lvlText w:val="o"/>
      <w:lvlJc w:val="left"/>
      <w:pPr>
        <w:ind w:left="3600" w:hanging="360"/>
      </w:pPr>
      <w:rPr>
        <w:rFonts w:ascii="Courier New" w:hAnsi="Courier New" w:cs="Courier New" w:hint="default"/>
      </w:rPr>
    </w:lvl>
    <w:lvl w:ilvl="5" w:tplc="CF14F310">
      <w:start w:val="1"/>
      <w:numFmt w:val="bullet"/>
      <w:lvlText w:val="§"/>
      <w:lvlJc w:val="left"/>
      <w:pPr>
        <w:ind w:left="4320" w:hanging="360"/>
      </w:pPr>
      <w:rPr>
        <w:rFonts w:ascii="Wingdings" w:hAnsi="Wingdings" w:hint="default"/>
      </w:rPr>
    </w:lvl>
    <w:lvl w:ilvl="6" w:tplc="51AE050A">
      <w:start w:val="1"/>
      <w:numFmt w:val="bullet"/>
      <w:lvlText w:val="·"/>
      <w:lvlJc w:val="left"/>
      <w:pPr>
        <w:ind w:left="5040" w:hanging="360"/>
      </w:pPr>
      <w:rPr>
        <w:rFonts w:ascii="Symbol" w:hAnsi="Symbol" w:hint="default"/>
      </w:rPr>
    </w:lvl>
    <w:lvl w:ilvl="7" w:tplc="C48CCDDC">
      <w:start w:val="1"/>
      <w:numFmt w:val="bullet"/>
      <w:lvlText w:val="o"/>
      <w:lvlJc w:val="left"/>
      <w:pPr>
        <w:ind w:left="5760" w:hanging="360"/>
      </w:pPr>
      <w:rPr>
        <w:rFonts w:ascii="Courier New" w:hAnsi="Courier New" w:cs="Courier New" w:hint="default"/>
      </w:rPr>
    </w:lvl>
    <w:lvl w:ilvl="8" w:tplc="315A9E9E">
      <w:start w:val="1"/>
      <w:numFmt w:val="bullet"/>
      <w:lvlText w:val="§"/>
      <w:lvlJc w:val="left"/>
      <w:pPr>
        <w:ind w:left="6480" w:hanging="360"/>
      </w:pPr>
      <w:rPr>
        <w:rFonts w:ascii="Wingdings" w:hAnsi="Wingdings" w:hint="default"/>
      </w:rPr>
    </w:lvl>
  </w:abstractNum>
  <w:abstractNum w:abstractNumId="2">
    <w:nsid w:val="2F000002"/>
    <w:multiLevelType w:val="hybridMultilevel"/>
    <w:tmpl w:val="1F000C5F"/>
    <w:lvl w:ilvl="0" w:tplc="161C877A">
      <w:numFmt w:val="bullet"/>
      <w:lvlText w:val="&gt;"/>
      <w:lvlJc w:val="left"/>
      <w:pPr>
        <w:ind w:left="720" w:hanging="360"/>
      </w:pPr>
      <w:rPr>
        <w:rFonts w:ascii="Calibri" w:eastAsiaTheme="minorHAnsi" w:hAnsi="Calibri" w:cs="Calibri" w:hint="default"/>
      </w:rPr>
    </w:lvl>
    <w:lvl w:ilvl="1" w:tplc="E23CA4F4">
      <w:start w:val="1"/>
      <w:numFmt w:val="bullet"/>
      <w:lvlText w:val="o"/>
      <w:lvlJc w:val="left"/>
      <w:pPr>
        <w:ind w:left="1440" w:hanging="360"/>
      </w:pPr>
      <w:rPr>
        <w:rFonts w:ascii="Courier New" w:hAnsi="Courier New" w:cs="Courier New" w:hint="default"/>
      </w:rPr>
    </w:lvl>
    <w:lvl w:ilvl="2" w:tplc="B4165FE0">
      <w:start w:val="1"/>
      <w:numFmt w:val="bullet"/>
      <w:lvlText w:val="§"/>
      <w:lvlJc w:val="left"/>
      <w:pPr>
        <w:ind w:left="2160" w:hanging="360"/>
      </w:pPr>
      <w:rPr>
        <w:rFonts w:ascii="Wingdings" w:hAnsi="Wingdings" w:hint="default"/>
      </w:rPr>
    </w:lvl>
    <w:lvl w:ilvl="3" w:tplc="7BA4A42A">
      <w:start w:val="1"/>
      <w:numFmt w:val="bullet"/>
      <w:lvlText w:val="·"/>
      <w:lvlJc w:val="left"/>
      <w:pPr>
        <w:ind w:left="2880" w:hanging="360"/>
      </w:pPr>
      <w:rPr>
        <w:rFonts w:ascii="Symbol" w:hAnsi="Symbol" w:hint="default"/>
      </w:rPr>
    </w:lvl>
    <w:lvl w:ilvl="4" w:tplc="5DF02D28">
      <w:start w:val="1"/>
      <w:numFmt w:val="bullet"/>
      <w:lvlText w:val="o"/>
      <w:lvlJc w:val="left"/>
      <w:pPr>
        <w:ind w:left="3600" w:hanging="360"/>
      </w:pPr>
      <w:rPr>
        <w:rFonts w:ascii="Courier New" w:hAnsi="Courier New" w:cs="Courier New" w:hint="default"/>
      </w:rPr>
    </w:lvl>
    <w:lvl w:ilvl="5" w:tplc="BE1E1984">
      <w:start w:val="1"/>
      <w:numFmt w:val="bullet"/>
      <w:lvlText w:val="§"/>
      <w:lvlJc w:val="left"/>
      <w:pPr>
        <w:ind w:left="4320" w:hanging="360"/>
      </w:pPr>
      <w:rPr>
        <w:rFonts w:ascii="Wingdings" w:hAnsi="Wingdings" w:hint="default"/>
      </w:rPr>
    </w:lvl>
    <w:lvl w:ilvl="6" w:tplc="36525F56">
      <w:start w:val="1"/>
      <w:numFmt w:val="bullet"/>
      <w:lvlText w:val="·"/>
      <w:lvlJc w:val="left"/>
      <w:pPr>
        <w:ind w:left="5040" w:hanging="360"/>
      </w:pPr>
      <w:rPr>
        <w:rFonts w:ascii="Symbol" w:hAnsi="Symbol" w:hint="default"/>
      </w:rPr>
    </w:lvl>
    <w:lvl w:ilvl="7" w:tplc="FC0E5B74">
      <w:start w:val="1"/>
      <w:numFmt w:val="bullet"/>
      <w:lvlText w:val="o"/>
      <w:lvlJc w:val="left"/>
      <w:pPr>
        <w:ind w:left="5760" w:hanging="360"/>
      </w:pPr>
      <w:rPr>
        <w:rFonts w:ascii="Courier New" w:hAnsi="Courier New" w:cs="Courier New" w:hint="default"/>
      </w:rPr>
    </w:lvl>
    <w:lvl w:ilvl="8" w:tplc="D21CF602">
      <w:start w:val="1"/>
      <w:numFmt w:val="bullet"/>
      <w:lvlText w:val="§"/>
      <w:lvlJc w:val="left"/>
      <w:pPr>
        <w:ind w:left="6480" w:hanging="360"/>
      </w:pPr>
      <w:rPr>
        <w:rFonts w:ascii="Wingdings" w:hAnsi="Wingdings" w:hint="default"/>
      </w:rPr>
    </w:lvl>
  </w:abstractNum>
  <w:abstractNum w:abstractNumId="3">
    <w:nsid w:val="2F000003"/>
    <w:multiLevelType w:val="hybridMultilevel"/>
    <w:tmpl w:val="1F0033C2"/>
    <w:lvl w:ilvl="0" w:tplc="EEEC7D2E">
      <w:start w:val="1"/>
      <w:numFmt w:val="bullet"/>
      <w:lvlText w:val="·"/>
      <w:lvlJc w:val="left"/>
      <w:pPr>
        <w:ind w:left="720" w:hanging="360"/>
      </w:pPr>
      <w:rPr>
        <w:rFonts w:ascii="Symbol" w:hAnsi="Symbol" w:hint="default"/>
      </w:rPr>
    </w:lvl>
    <w:lvl w:ilvl="1" w:tplc="B89A8822">
      <w:start w:val="1"/>
      <w:numFmt w:val="bullet"/>
      <w:lvlText w:val="o"/>
      <w:lvlJc w:val="left"/>
      <w:pPr>
        <w:ind w:left="1440" w:hanging="360"/>
      </w:pPr>
      <w:rPr>
        <w:rFonts w:ascii="Courier New" w:hAnsi="Courier New" w:cs="Courier New" w:hint="default"/>
      </w:rPr>
    </w:lvl>
    <w:lvl w:ilvl="2" w:tplc="F1364126">
      <w:start w:val="1"/>
      <w:numFmt w:val="bullet"/>
      <w:lvlText w:val="§"/>
      <w:lvlJc w:val="left"/>
      <w:pPr>
        <w:ind w:left="2160" w:hanging="360"/>
      </w:pPr>
      <w:rPr>
        <w:rFonts w:ascii="Wingdings" w:hAnsi="Wingdings" w:hint="default"/>
      </w:rPr>
    </w:lvl>
    <w:lvl w:ilvl="3" w:tplc="C5F257BE">
      <w:start w:val="1"/>
      <w:numFmt w:val="bullet"/>
      <w:lvlText w:val="·"/>
      <w:lvlJc w:val="left"/>
      <w:pPr>
        <w:ind w:left="2880" w:hanging="360"/>
      </w:pPr>
      <w:rPr>
        <w:rFonts w:ascii="Symbol" w:hAnsi="Symbol" w:hint="default"/>
      </w:rPr>
    </w:lvl>
    <w:lvl w:ilvl="4" w:tplc="6EA06C8E">
      <w:start w:val="1"/>
      <w:numFmt w:val="bullet"/>
      <w:lvlText w:val="o"/>
      <w:lvlJc w:val="left"/>
      <w:pPr>
        <w:ind w:left="3600" w:hanging="360"/>
      </w:pPr>
      <w:rPr>
        <w:rFonts w:ascii="Courier New" w:hAnsi="Courier New" w:cs="Courier New" w:hint="default"/>
      </w:rPr>
    </w:lvl>
    <w:lvl w:ilvl="5" w:tplc="DAB8615A">
      <w:start w:val="1"/>
      <w:numFmt w:val="bullet"/>
      <w:lvlText w:val="§"/>
      <w:lvlJc w:val="left"/>
      <w:pPr>
        <w:ind w:left="4320" w:hanging="360"/>
      </w:pPr>
      <w:rPr>
        <w:rFonts w:ascii="Wingdings" w:hAnsi="Wingdings" w:hint="default"/>
      </w:rPr>
    </w:lvl>
    <w:lvl w:ilvl="6" w:tplc="2D3E00B8">
      <w:start w:val="1"/>
      <w:numFmt w:val="bullet"/>
      <w:lvlText w:val="·"/>
      <w:lvlJc w:val="left"/>
      <w:pPr>
        <w:ind w:left="5040" w:hanging="360"/>
      </w:pPr>
      <w:rPr>
        <w:rFonts w:ascii="Symbol" w:hAnsi="Symbol" w:hint="default"/>
      </w:rPr>
    </w:lvl>
    <w:lvl w:ilvl="7" w:tplc="DE700E2E">
      <w:start w:val="1"/>
      <w:numFmt w:val="bullet"/>
      <w:lvlText w:val="o"/>
      <w:lvlJc w:val="left"/>
      <w:pPr>
        <w:ind w:left="5760" w:hanging="360"/>
      </w:pPr>
      <w:rPr>
        <w:rFonts w:ascii="Courier New" w:hAnsi="Courier New" w:cs="Courier New" w:hint="default"/>
      </w:rPr>
    </w:lvl>
    <w:lvl w:ilvl="8" w:tplc="4636D950">
      <w:start w:val="1"/>
      <w:numFmt w:val="bullet"/>
      <w:lvlText w:val="§"/>
      <w:lvlJc w:val="left"/>
      <w:pPr>
        <w:ind w:left="6480" w:hanging="360"/>
      </w:pPr>
      <w:rPr>
        <w:rFonts w:ascii="Wingdings" w:hAnsi="Wingdings" w:hint="default"/>
      </w:rPr>
    </w:lvl>
  </w:abstractNum>
  <w:abstractNum w:abstractNumId="4">
    <w:nsid w:val="2F000004"/>
    <w:multiLevelType w:val="hybridMultilevel"/>
    <w:tmpl w:val="1F002570"/>
    <w:lvl w:ilvl="0" w:tplc="54943024">
      <w:start w:val="1"/>
      <w:numFmt w:val="bullet"/>
      <w:lvlText w:val="·"/>
      <w:lvlJc w:val="left"/>
      <w:pPr>
        <w:ind w:left="720" w:hanging="360"/>
      </w:pPr>
      <w:rPr>
        <w:rFonts w:ascii="Symbol" w:hAnsi="Symbol" w:hint="default"/>
      </w:rPr>
    </w:lvl>
    <w:lvl w:ilvl="1" w:tplc="30EC306A">
      <w:start w:val="1"/>
      <w:numFmt w:val="bullet"/>
      <w:lvlText w:val="o"/>
      <w:lvlJc w:val="left"/>
      <w:pPr>
        <w:ind w:left="1440" w:hanging="360"/>
      </w:pPr>
      <w:rPr>
        <w:rFonts w:ascii="Courier New" w:hAnsi="Courier New" w:cs="Courier New" w:hint="default"/>
      </w:rPr>
    </w:lvl>
    <w:lvl w:ilvl="2" w:tplc="D19CDF2A">
      <w:start w:val="1"/>
      <w:numFmt w:val="bullet"/>
      <w:lvlText w:val="§"/>
      <w:lvlJc w:val="left"/>
      <w:pPr>
        <w:ind w:left="2160" w:hanging="360"/>
      </w:pPr>
      <w:rPr>
        <w:rFonts w:ascii="Wingdings" w:hAnsi="Wingdings" w:hint="default"/>
      </w:rPr>
    </w:lvl>
    <w:lvl w:ilvl="3" w:tplc="E2D811DA">
      <w:start w:val="1"/>
      <w:numFmt w:val="bullet"/>
      <w:lvlText w:val="·"/>
      <w:lvlJc w:val="left"/>
      <w:pPr>
        <w:ind w:left="2880" w:hanging="360"/>
      </w:pPr>
      <w:rPr>
        <w:rFonts w:ascii="Symbol" w:hAnsi="Symbol" w:hint="default"/>
      </w:rPr>
    </w:lvl>
    <w:lvl w:ilvl="4" w:tplc="26AAD380">
      <w:start w:val="1"/>
      <w:numFmt w:val="bullet"/>
      <w:lvlText w:val="o"/>
      <w:lvlJc w:val="left"/>
      <w:pPr>
        <w:ind w:left="3600" w:hanging="360"/>
      </w:pPr>
      <w:rPr>
        <w:rFonts w:ascii="Courier New" w:hAnsi="Courier New" w:cs="Courier New" w:hint="default"/>
      </w:rPr>
    </w:lvl>
    <w:lvl w:ilvl="5" w:tplc="96362C4E">
      <w:start w:val="1"/>
      <w:numFmt w:val="bullet"/>
      <w:lvlText w:val="§"/>
      <w:lvlJc w:val="left"/>
      <w:pPr>
        <w:ind w:left="4320" w:hanging="360"/>
      </w:pPr>
      <w:rPr>
        <w:rFonts w:ascii="Wingdings" w:hAnsi="Wingdings" w:hint="default"/>
      </w:rPr>
    </w:lvl>
    <w:lvl w:ilvl="6" w:tplc="35603196">
      <w:start w:val="1"/>
      <w:numFmt w:val="bullet"/>
      <w:lvlText w:val="·"/>
      <w:lvlJc w:val="left"/>
      <w:pPr>
        <w:ind w:left="5040" w:hanging="360"/>
      </w:pPr>
      <w:rPr>
        <w:rFonts w:ascii="Symbol" w:hAnsi="Symbol" w:hint="default"/>
      </w:rPr>
    </w:lvl>
    <w:lvl w:ilvl="7" w:tplc="A216B0E4">
      <w:start w:val="1"/>
      <w:numFmt w:val="bullet"/>
      <w:lvlText w:val="o"/>
      <w:lvlJc w:val="left"/>
      <w:pPr>
        <w:ind w:left="5760" w:hanging="360"/>
      </w:pPr>
      <w:rPr>
        <w:rFonts w:ascii="Courier New" w:hAnsi="Courier New" w:cs="Courier New" w:hint="default"/>
      </w:rPr>
    </w:lvl>
    <w:lvl w:ilvl="8" w:tplc="B70CB608">
      <w:start w:val="1"/>
      <w:numFmt w:val="bullet"/>
      <w:lvlText w:val="§"/>
      <w:lvlJc w:val="left"/>
      <w:pPr>
        <w:ind w:left="6480" w:hanging="360"/>
      </w:pPr>
      <w:rPr>
        <w:rFonts w:ascii="Wingdings" w:hAnsi="Wingdings" w:hint="default"/>
      </w:rPr>
    </w:lvl>
  </w:abstractNum>
  <w:abstractNum w:abstractNumId="5">
    <w:nsid w:val="2F000005"/>
    <w:multiLevelType w:val="hybridMultilevel"/>
    <w:tmpl w:val="1F001EB6"/>
    <w:lvl w:ilvl="0" w:tplc="32AEB65A">
      <w:numFmt w:val="bullet"/>
      <w:lvlText w:val="è"/>
      <w:lvlJc w:val="left"/>
      <w:pPr>
        <w:ind w:left="720" w:hanging="360"/>
      </w:pPr>
      <w:rPr>
        <w:rFonts w:ascii="Wingdings" w:eastAsiaTheme="minorHAnsi" w:hAnsi="Wingdings" w:cstheme="minorBidi" w:hint="default"/>
      </w:rPr>
    </w:lvl>
    <w:lvl w:ilvl="1" w:tplc="2E606188">
      <w:start w:val="1"/>
      <w:numFmt w:val="bullet"/>
      <w:lvlText w:val="o"/>
      <w:lvlJc w:val="left"/>
      <w:pPr>
        <w:ind w:left="1440" w:hanging="360"/>
      </w:pPr>
      <w:rPr>
        <w:rFonts w:ascii="Courier New" w:hAnsi="Courier New" w:cs="Courier New" w:hint="default"/>
      </w:rPr>
    </w:lvl>
    <w:lvl w:ilvl="2" w:tplc="3BF6993A">
      <w:start w:val="1"/>
      <w:numFmt w:val="bullet"/>
      <w:lvlText w:val="§"/>
      <w:lvlJc w:val="left"/>
      <w:pPr>
        <w:ind w:left="2160" w:hanging="360"/>
      </w:pPr>
      <w:rPr>
        <w:rFonts w:ascii="Wingdings" w:hAnsi="Wingdings" w:hint="default"/>
      </w:rPr>
    </w:lvl>
    <w:lvl w:ilvl="3" w:tplc="E36A0012">
      <w:start w:val="1"/>
      <w:numFmt w:val="bullet"/>
      <w:lvlText w:val="·"/>
      <w:lvlJc w:val="left"/>
      <w:pPr>
        <w:ind w:left="2880" w:hanging="360"/>
      </w:pPr>
      <w:rPr>
        <w:rFonts w:ascii="Symbol" w:hAnsi="Symbol" w:hint="default"/>
      </w:rPr>
    </w:lvl>
    <w:lvl w:ilvl="4" w:tplc="1CCC1998">
      <w:start w:val="1"/>
      <w:numFmt w:val="bullet"/>
      <w:lvlText w:val="o"/>
      <w:lvlJc w:val="left"/>
      <w:pPr>
        <w:ind w:left="3600" w:hanging="360"/>
      </w:pPr>
      <w:rPr>
        <w:rFonts w:ascii="Courier New" w:hAnsi="Courier New" w:cs="Courier New" w:hint="default"/>
      </w:rPr>
    </w:lvl>
    <w:lvl w:ilvl="5" w:tplc="2796E908">
      <w:start w:val="1"/>
      <w:numFmt w:val="bullet"/>
      <w:lvlText w:val="§"/>
      <w:lvlJc w:val="left"/>
      <w:pPr>
        <w:ind w:left="4320" w:hanging="360"/>
      </w:pPr>
      <w:rPr>
        <w:rFonts w:ascii="Wingdings" w:hAnsi="Wingdings" w:hint="default"/>
      </w:rPr>
    </w:lvl>
    <w:lvl w:ilvl="6" w:tplc="63EE0C40">
      <w:start w:val="1"/>
      <w:numFmt w:val="bullet"/>
      <w:lvlText w:val="·"/>
      <w:lvlJc w:val="left"/>
      <w:pPr>
        <w:ind w:left="5040" w:hanging="360"/>
      </w:pPr>
      <w:rPr>
        <w:rFonts w:ascii="Symbol" w:hAnsi="Symbol" w:hint="default"/>
      </w:rPr>
    </w:lvl>
    <w:lvl w:ilvl="7" w:tplc="48101532">
      <w:start w:val="1"/>
      <w:numFmt w:val="bullet"/>
      <w:lvlText w:val="o"/>
      <w:lvlJc w:val="left"/>
      <w:pPr>
        <w:ind w:left="5760" w:hanging="360"/>
      </w:pPr>
      <w:rPr>
        <w:rFonts w:ascii="Courier New" w:hAnsi="Courier New" w:cs="Courier New" w:hint="default"/>
      </w:rPr>
    </w:lvl>
    <w:lvl w:ilvl="8" w:tplc="9078D062">
      <w:start w:val="1"/>
      <w:numFmt w:val="bullet"/>
      <w:lvlText w:val="§"/>
      <w:lvlJc w:val="left"/>
      <w:pPr>
        <w:ind w:left="6480" w:hanging="360"/>
      </w:pPr>
      <w:rPr>
        <w:rFonts w:ascii="Wingdings" w:hAnsi="Wingdings" w:hint="default"/>
      </w:rPr>
    </w:lvl>
  </w:abstractNum>
  <w:abstractNum w:abstractNumId="6">
    <w:nsid w:val="2F000006"/>
    <w:multiLevelType w:val="hybridMultilevel"/>
    <w:tmpl w:val="1F00166B"/>
    <w:lvl w:ilvl="0" w:tplc="AAB6B882">
      <w:start w:val="1"/>
      <w:numFmt w:val="bullet"/>
      <w:lvlText w:val="·"/>
      <w:lvlJc w:val="left"/>
      <w:pPr>
        <w:ind w:left="720" w:hanging="360"/>
      </w:pPr>
      <w:rPr>
        <w:rFonts w:ascii="Symbol" w:hAnsi="Symbol" w:hint="default"/>
      </w:rPr>
    </w:lvl>
    <w:lvl w:ilvl="1" w:tplc="0AC0E67A">
      <w:start w:val="1"/>
      <w:numFmt w:val="bullet"/>
      <w:lvlText w:val="o"/>
      <w:lvlJc w:val="left"/>
      <w:pPr>
        <w:ind w:left="1440" w:hanging="360"/>
      </w:pPr>
      <w:rPr>
        <w:rFonts w:ascii="Courier New" w:hAnsi="Courier New" w:cs="Courier New" w:hint="default"/>
      </w:rPr>
    </w:lvl>
    <w:lvl w:ilvl="2" w:tplc="5A5618A6">
      <w:start w:val="1"/>
      <w:numFmt w:val="bullet"/>
      <w:lvlText w:val="§"/>
      <w:lvlJc w:val="left"/>
      <w:pPr>
        <w:ind w:left="2160" w:hanging="360"/>
      </w:pPr>
      <w:rPr>
        <w:rFonts w:ascii="Wingdings" w:hAnsi="Wingdings" w:hint="default"/>
      </w:rPr>
    </w:lvl>
    <w:lvl w:ilvl="3" w:tplc="D9C4C144">
      <w:start w:val="1"/>
      <w:numFmt w:val="bullet"/>
      <w:lvlText w:val="·"/>
      <w:lvlJc w:val="left"/>
      <w:pPr>
        <w:ind w:left="2880" w:hanging="360"/>
      </w:pPr>
      <w:rPr>
        <w:rFonts w:ascii="Symbol" w:hAnsi="Symbol" w:hint="default"/>
      </w:rPr>
    </w:lvl>
    <w:lvl w:ilvl="4" w:tplc="DEA89092">
      <w:start w:val="1"/>
      <w:numFmt w:val="bullet"/>
      <w:lvlText w:val="o"/>
      <w:lvlJc w:val="left"/>
      <w:pPr>
        <w:ind w:left="3600" w:hanging="360"/>
      </w:pPr>
      <w:rPr>
        <w:rFonts w:ascii="Courier New" w:hAnsi="Courier New" w:cs="Courier New" w:hint="default"/>
      </w:rPr>
    </w:lvl>
    <w:lvl w:ilvl="5" w:tplc="9E1C130C">
      <w:start w:val="1"/>
      <w:numFmt w:val="bullet"/>
      <w:lvlText w:val="§"/>
      <w:lvlJc w:val="left"/>
      <w:pPr>
        <w:ind w:left="4320" w:hanging="360"/>
      </w:pPr>
      <w:rPr>
        <w:rFonts w:ascii="Wingdings" w:hAnsi="Wingdings" w:hint="default"/>
      </w:rPr>
    </w:lvl>
    <w:lvl w:ilvl="6" w:tplc="0CF46FA8">
      <w:start w:val="1"/>
      <w:numFmt w:val="bullet"/>
      <w:lvlText w:val="·"/>
      <w:lvlJc w:val="left"/>
      <w:pPr>
        <w:ind w:left="5040" w:hanging="360"/>
      </w:pPr>
      <w:rPr>
        <w:rFonts w:ascii="Symbol" w:hAnsi="Symbol" w:hint="default"/>
      </w:rPr>
    </w:lvl>
    <w:lvl w:ilvl="7" w:tplc="FDECEBFE">
      <w:start w:val="1"/>
      <w:numFmt w:val="bullet"/>
      <w:lvlText w:val="o"/>
      <w:lvlJc w:val="left"/>
      <w:pPr>
        <w:ind w:left="5760" w:hanging="360"/>
      </w:pPr>
      <w:rPr>
        <w:rFonts w:ascii="Courier New" w:hAnsi="Courier New" w:cs="Courier New" w:hint="default"/>
      </w:rPr>
    </w:lvl>
    <w:lvl w:ilvl="8" w:tplc="ED962204">
      <w:start w:val="1"/>
      <w:numFmt w:val="bullet"/>
      <w:lvlText w:val="§"/>
      <w:lvlJc w:val="left"/>
      <w:pPr>
        <w:ind w:left="6480" w:hanging="360"/>
      </w:pPr>
      <w:rPr>
        <w:rFonts w:ascii="Wingdings" w:hAnsi="Wingdings" w:hint="default"/>
      </w:rPr>
    </w:lvl>
  </w:abstractNum>
  <w:abstractNum w:abstractNumId="7">
    <w:nsid w:val="2F000007"/>
    <w:multiLevelType w:val="hybridMultilevel"/>
    <w:tmpl w:val="1F003957"/>
    <w:lvl w:ilvl="0" w:tplc="41A25E6A">
      <w:start w:val="1"/>
      <w:numFmt w:val="bullet"/>
      <w:lvlText w:val="·"/>
      <w:lvlJc w:val="left"/>
      <w:pPr>
        <w:ind w:left="720" w:hanging="360"/>
      </w:pPr>
      <w:rPr>
        <w:rFonts w:ascii="Symbol" w:hAnsi="Symbol" w:hint="default"/>
      </w:rPr>
    </w:lvl>
    <w:lvl w:ilvl="1" w:tplc="786C6052">
      <w:start w:val="1"/>
      <w:numFmt w:val="bullet"/>
      <w:lvlText w:val="o"/>
      <w:lvlJc w:val="left"/>
      <w:pPr>
        <w:ind w:left="1440" w:hanging="360"/>
      </w:pPr>
      <w:rPr>
        <w:rFonts w:ascii="Courier New" w:hAnsi="Courier New" w:cs="Courier New" w:hint="default"/>
      </w:rPr>
    </w:lvl>
    <w:lvl w:ilvl="2" w:tplc="AE323FDA">
      <w:start w:val="1"/>
      <w:numFmt w:val="bullet"/>
      <w:lvlText w:val="§"/>
      <w:lvlJc w:val="left"/>
      <w:pPr>
        <w:ind w:left="2160" w:hanging="360"/>
      </w:pPr>
      <w:rPr>
        <w:rFonts w:ascii="Wingdings" w:hAnsi="Wingdings" w:hint="default"/>
      </w:rPr>
    </w:lvl>
    <w:lvl w:ilvl="3" w:tplc="00A297F2">
      <w:start w:val="1"/>
      <w:numFmt w:val="bullet"/>
      <w:lvlText w:val="·"/>
      <w:lvlJc w:val="left"/>
      <w:pPr>
        <w:ind w:left="2880" w:hanging="360"/>
      </w:pPr>
      <w:rPr>
        <w:rFonts w:ascii="Symbol" w:hAnsi="Symbol" w:hint="default"/>
      </w:rPr>
    </w:lvl>
    <w:lvl w:ilvl="4" w:tplc="866691E4">
      <w:start w:val="1"/>
      <w:numFmt w:val="bullet"/>
      <w:lvlText w:val="o"/>
      <w:lvlJc w:val="left"/>
      <w:pPr>
        <w:ind w:left="3600" w:hanging="360"/>
      </w:pPr>
      <w:rPr>
        <w:rFonts w:ascii="Courier New" w:hAnsi="Courier New" w:cs="Courier New" w:hint="default"/>
      </w:rPr>
    </w:lvl>
    <w:lvl w:ilvl="5" w:tplc="3EC43A6C">
      <w:start w:val="1"/>
      <w:numFmt w:val="bullet"/>
      <w:lvlText w:val="§"/>
      <w:lvlJc w:val="left"/>
      <w:pPr>
        <w:ind w:left="4320" w:hanging="360"/>
      </w:pPr>
      <w:rPr>
        <w:rFonts w:ascii="Wingdings" w:hAnsi="Wingdings" w:hint="default"/>
      </w:rPr>
    </w:lvl>
    <w:lvl w:ilvl="6" w:tplc="AE44055A">
      <w:start w:val="1"/>
      <w:numFmt w:val="bullet"/>
      <w:lvlText w:val="·"/>
      <w:lvlJc w:val="left"/>
      <w:pPr>
        <w:ind w:left="5040" w:hanging="360"/>
      </w:pPr>
      <w:rPr>
        <w:rFonts w:ascii="Symbol" w:hAnsi="Symbol" w:hint="default"/>
      </w:rPr>
    </w:lvl>
    <w:lvl w:ilvl="7" w:tplc="AD10B188">
      <w:start w:val="1"/>
      <w:numFmt w:val="bullet"/>
      <w:lvlText w:val="o"/>
      <w:lvlJc w:val="left"/>
      <w:pPr>
        <w:ind w:left="5760" w:hanging="360"/>
      </w:pPr>
      <w:rPr>
        <w:rFonts w:ascii="Courier New" w:hAnsi="Courier New" w:cs="Courier New" w:hint="default"/>
      </w:rPr>
    </w:lvl>
    <w:lvl w:ilvl="8" w:tplc="347031F4">
      <w:start w:val="1"/>
      <w:numFmt w:val="bullet"/>
      <w:lvlText w:val="§"/>
      <w:lvlJc w:val="left"/>
      <w:pPr>
        <w:ind w:left="6480" w:hanging="360"/>
      </w:pPr>
      <w:rPr>
        <w:rFonts w:ascii="Wingdings" w:hAnsi="Wingdings" w:hint="default"/>
      </w:rPr>
    </w:lvl>
  </w:abstractNum>
  <w:abstractNum w:abstractNumId="8">
    <w:nsid w:val="2F000008"/>
    <w:multiLevelType w:val="hybridMultilevel"/>
    <w:tmpl w:val="1F0034A9"/>
    <w:lvl w:ilvl="0" w:tplc="A50EB454">
      <w:start w:val="1"/>
      <w:numFmt w:val="bullet"/>
      <w:lvlText w:val="·"/>
      <w:lvlJc w:val="left"/>
      <w:pPr>
        <w:ind w:left="720" w:hanging="360"/>
      </w:pPr>
      <w:rPr>
        <w:rFonts w:ascii="Symbol" w:hAnsi="Symbol" w:hint="default"/>
      </w:rPr>
    </w:lvl>
    <w:lvl w:ilvl="1" w:tplc="8CEEF73A">
      <w:start w:val="1"/>
      <w:numFmt w:val="bullet"/>
      <w:lvlText w:val="o"/>
      <w:lvlJc w:val="left"/>
      <w:pPr>
        <w:ind w:left="1440" w:hanging="360"/>
      </w:pPr>
      <w:rPr>
        <w:rFonts w:ascii="Courier New" w:hAnsi="Courier New" w:cs="Courier New" w:hint="default"/>
      </w:rPr>
    </w:lvl>
    <w:lvl w:ilvl="2" w:tplc="366C2256">
      <w:start w:val="1"/>
      <w:numFmt w:val="bullet"/>
      <w:lvlText w:val="§"/>
      <w:lvlJc w:val="left"/>
      <w:pPr>
        <w:ind w:left="2160" w:hanging="360"/>
      </w:pPr>
      <w:rPr>
        <w:rFonts w:ascii="Wingdings" w:hAnsi="Wingdings" w:hint="default"/>
      </w:rPr>
    </w:lvl>
    <w:lvl w:ilvl="3" w:tplc="810C1D3A">
      <w:start w:val="1"/>
      <w:numFmt w:val="bullet"/>
      <w:lvlText w:val="·"/>
      <w:lvlJc w:val="left"/>
      <w:pPr>
        <w:ind w:left="2880" w:hanging="360"/>
      </w:pPr>
      <w:rPr>
        <w:rFonts w:ascii="Symbol" w:hAnsi="Symbol" w:hint="default"/>
      </w:rPr>
    </w:lvl>
    <w:lvl w:ilvl="4" w:tplc="A6126AEA">
      <w:start w:val="1"/>
      <w:numFmt w:val="bullet"/>
      <w:lvlText w:val="o"/>
      <w:lvlJc w:val="left"/>
      <w:pPr>
        <w:ind w:left="3600" w:hanging="360"/>
      </w:pPr>
      <w:rPr>
        <w:rFonts w:ascii="Courier New" w:hAnsi="Courier New" w:cs="Courier New" w:hint="default"/>
      </w:rPr>
    </w:lvl>
    <w:lvl w:ilvl="5" w:tplc="E9585804">
      <w:start w:val="1"/>
      <w:numFmt w:val="bullet"/>
      <w:lvlText w:val="§"/>
      <w:lvlJc w:val="left"/>
      <w:pPr>
        <w:ind w:left="4320" w:hanging="360"/>
      </w:pPr>
      <w:rPr>
        <w:rFonts w:ascii="Wingdings" w:hAnsi="Wingdings" w:hint="default"/>
      </w:rPr>
    </w:lvl>
    <w:lvl w:ilvl="6" w:tplc="04F20D06">
      <w:start w:val="1"/>
      <w:numFmt w:val="bullet"/>
      <w:lvlText w:val="·"/>
      <w:lvlJc w:val="left"/>
      <w:pPr>
        <w:ind w:left="5040" w:hanging="360"/>
      </w:pPr>
      <w:rPr>
        <w:rFonts w:ascii="Symbol" w:hAnsi="Symbol" w:hint="default"/>
      </w:rPr>
    </w:lvl>
    <w:lvl w:ilvl="7" w:tplc="256053AC">
      <w:start w:val="1"/>
      <w:numFmt w:val="bullet"/>
      <w:lvlText w:val="o"/>
      <w:lvlJc w:val="left"/>
      <w:pPr>
        <w:ind w:left="5760" w:hanging="360"/>
      </w:pPr>
      <w:rPr>
        <w:rFonts w:ascii="Courier New" w:hAnsi="Courier New" w:cs="Courier New" w:hint="default"/>
      </w:rPr>
    </w:lvl>
    <w:lvl w:ilvl="8" w:tplc="67EC6A6C">
      <w:start w:val="1"/>
      <w:numFmt w:val="bullet"/>
      <w:lvlText w:val="§"/>
      <w:lvlJc w:val="left"/>
      <w:pPr>
        <w:ind w:left="6480" w:hanging="360"/>
      </w:pPr>
      <w:rPr>
        <w:rFonts w:ascii="Wingdings" w:hAnsi="Wingdings" w:hint="default"/>
      </w:rPr>
    </w:lvl>
  </w:abstractNum>
  <w:abstractNum w:abstractNumId="9">
    <w:nsid w:val="2F000009"/>
    <w:multiLevelType w:val="hybridMultilevel"/>
    <w:tmpl w:val="1F002FC8"/>
    <w:lvl w:ilvl="0" w:tplc="46825CD2">
      <w:start w:val="1"/>
      <w:numFmt w:val="bullet"/>
      <w:lvlText w:val="·"/>
      <w:lvlJc w:val="left"/>
      <w:pPr>
        <w:ind w:left="720" w:hanging="360"/>
      </w:pPr>
      <w:rPr>
        <w:rFonts w:ascii="Symbol" w:hAnsi="Symbol" w:hint="default"/>
      </w:rPr>
    </w:lvl>
    <w:lvl w:ilvl="1" w:tplc="40FA04C2">
      <w:start w:val="1"/>
      <w:numFmt w:val="bullet"/>
      <w:lvlText w:val="o"/>
      <w:lvlJc w:val="left"/>
      <w:pPr>
        <w:ind w:left="1440" w:hanging="360"/>
      </w:pPr>
      <w:rPr>
        <w:rFonts w:ascii="Courier New" w:hAnsi="Courier New" w:cs="Courier New" w:hint="default"/>
      </w:rPr>
    </w:lvl>
    <w:lvl w:ilvl="2" w:tplc="DA2A2B14">
      <w:start w:val="1"/>
      <w:numFmt w:val="bullet"/>
      <w:lvlText w:val="§"/>
      <w:lvlJc w:val="left"/>
      <w:pPr>
        <w:ind w:left="2160" w:hanging="360"/>
      </w:pPr>
      <w:rPr>
        <w:rFonts w:ascii="Wingdings" w:hAnsi="Wingdings" w:hint="default"/>
      </w:rPr>
    </w:lvl>
    <w:lvl w:ilvl="3" w:tplc="ED544E46">
      <w:start w:val="1"/>
      <w:numFmt w:val="bullet"/>
      <w:lvlText w:val="·"/>
      <w:lvlJc w:val="left"/>
      <w:pPr>
        <w:ind w:left="2880" w:hanging="360"/>
      </w:pPr>
      <w:rPr>
        <w:rFonts w:ascii="Symbol" w:hAnsi="Symbol" w:hint="default"/>
      </w:rPr>
    </w:lvl>
    <w:lvl w:ilvl="4" w:tplc="3F8074F2">
      <w:start w:val="1"/>
      <w:numFmt w:val="bullet"/>
      <w:lvlText w:val="o"/>
      <w:lvlJc w:val="left"/>
      <w:pPr>
        <w:ind w:left="3600" w:hanging="360"/>
      </w:pPr>
      <w:rPr>
        <w:rFonts w:ascii="Courier New" w:hAnsi="Courier New" w:cs="Courier New" w:hint="default"/>
      </w:rPr>
    </w:lvl>
    <w:lvl w:ilvl="5" w:tplc="E45E91AA">
      <w:start w:val="1"/>
      <w:numFmt w:val="bullet"/>
      <w:lvlText w:val="§"/>
      <w:lvlJc w:val="left"/>
      <w:pPr>
        <w:ind w:left="4320" w:hanging="360"/>
      </w:pPr>
      <w:rPr>
        <w:rFonts w:ascii="Wingdings" w:hAnsi="Wingdings" w:hint="default"/>
      </w:rPr>
    </w:lvl>
    <w:lvl w:ilvl="6" w:tplc="9460A700">
      <w:start w:val="1"/>
      <w:numFmt w:val="bullet"/>
      <w:lvlText w:val="·"/>
      <w:lvlJc w:val="left"/>
      <w:pPr>
        <w:ind w:left="5040" w:hanging="360"/>
      </w:pPr>
      <w:rPr>
        <w:rFonts w:ascii="Symbol" w:hAnsi="Symbol" w:hint="default"/>
      </w:rPr>
    </w:lvl>
    <w:lvl w:ilvl="7" w:tplc="2FBA5B92">
      <w:start w:val="1"/>
      <w:numFmt w:val="bullet"/>
      <w:lvlText w:val="o"/>
      <w:lvlJc w:val="left"/>
      <w:pPr>
        <w:ind w:left="5760" w:hanging="360"/>
      </w:pPr>
      <w:rPr>
        <w:rFonts w:ascii="Courier New" w:hAnsi="Courier New" w:cs="Courier New" w:hint="default"/>
      </w:rPr>
    </w:lvl>
    <w:lvl w:ilvl="8" w:tplc="6396E0D2">
      <w:start w:val="1"/>
      <w:numFmt w:val="bullet"/>
      <w:lvlText w:val="§"/>
      <w:lvlJc w:val="left"/>
      <w:pPr>
        <w:ind w:left="6480" w:hanging="360"/>
      </w:pPr>
      <w:rPr>
        <w:rFonts w:ascii="Wingdings" w:hAnsi="Wingdings" w:hint="default"/>
      </w:rPr>
    </w:lvl>
  </w:abstractNum>
  <w:abstractNum w:abstractNumId="10">
    <w:nsid w:val="2F00000A"/>
    <w:multiLevelType w:val="hybridMultilevel"/>
    <w:tmpl w:val="1F000B24"/>
    <w:lvl w:ilvl="0" w:tplc="E362A68C">
      <w:start w:val="1"/>
      <w:numFmt w:val="bullet"/>
      <w:lvlText w:val="·"/>
      <w:lvlJc w:val="left"/>
      <w:pPr>
        <w:ind w:left="720" w:hanging="360"/>
      </w:pPr>
      <w:rPr>
        <w:rFonts w:ascii="Symbol" w:hAnsi="Symbol" w:hint="default"/>
      </w:rPr>
    </w:lvl>
    <w:lvl w:ilvl="1" w:tplc="D5A47BA6">
      <w:start w:val="1"/>
      <w:numFmt w:val="bullet"/>
      <w:lvlText w:val="o"/>
      <w:lvlJc w:val="left"/>
      <w:pPr>
        <w:ind w:left="1440" w:hanging="360"/>
      </w:pPr>
      <w:rPr>
        <w:rFonts w:ascii="Courier New" w:hAnsi="Courier New" w:cs="Courier New" w:hint="default"/>
      </w:rPr>
    </w:lvl>
    <w:lvl w:ilvl="2" w:tplc="0868DB72">
      <w:start w:val="1"/>
      <w:numFmt w:val="bullet"/>
      <w:lvlText w:val="§"/>
      <w:lvlJc w:val="left"/>
      <w:pPr>
        <w:ind w:left="2160" w:hanging="360"/>
      </w:pPr>
      <w:rPr>
        <w:rFonts w:ascii="Wingdings" w:hAnsi="Wingdings" w:hint="default"/>
      </w:rPr>
    </w:lvl>
    <w:lvl w:ilvl="3" w:tplc="2DE873BA">
      <w:start w:val="1"/>
      <w:numFmt w:val="bullet"/>
      <w:lvlText w:val="·"/>
      <w:lvlJc w:val="left"/>
      <w:pPr>
        <w:ind w:left="2880" w:hanging="360"/>
      </w:pPr>
      <w:rPr>
        <w:rFonts w:ascii="Symbol" w:hAnsi="Symbol" w:hint="default"/>
      </w:rPr>
    </w:lvl>
    <w:lvl w:ilvl="4" w:tplc="1EC48EE6">
      <w:start w:val="1"/>
      <w:numFmt w:val="bullet"/>
      <w:lvlText w:val="o"/>
      <w:lvlJc w:val="left"/>
      <w:pPr>
        <w:ind w:left="3600" w:hanging="360"/>
      </w:pPr>
      <w:rPr>
        <w:rFonts w:ascii="Courier New" w:hAnsi="Courier New" w:cs="Courier New" w:hint="default"/>
      </w:rPr>
    </w:lvl>
    <w:lvl w:ilvl="5" w:tplc="73BA3B6E">
      <w:start w:val="1"/>
      <w:numFmt w:val="bullet"/>
      <w:lvlText w:val="§"/>
      <w:lvlJc w:val="left"/>
      <w:pPr>
        <w:ind w:left="4320" w:hanging="360"/>
      </w:pPr>
      <w:rPr>
        <w:rFonts w:ascii="Wingdings" w:hAnsi="Wingdings" w:hint="default"/>
      </w:rPr>
    </w:lvl>
    <w:lvl w:ilvl="6" w:tplc="4BCC1E8E">
      <w:start w:val="1"/>
      <w:numFmt w:val="bullet"/>
      <w:lvlText w:val="·"/>
      <w:lvlJc w:val="left"/>
      <w:pPr>
        <w:ind w:left="5040" w:hanging="360"/>
      </w:pPr>
      <w:rPr>
        <w:rFonts w:ascii="Symbol" w:hAnsi="Symbol" w:hint="default"/>
      </w:rPr>
    </w:lvl>
    <w:lvl w:ilvl="7" w:tplc="9EA0E3EE">
      <w:start w:val="1"/>
      <w:numFmt w:val="bullet"/>
      <w:lvlText w:val="o"/>
      <w:lvlJc w:val="left"/>
      <w:pPr>
        <w:ind w:left="5760" w:hanging="360"/>
      </w:pPr>
      <w:rPr>
        <w:rFonts w:ascii="Courier New" w:hAnsi="Courier New" w:cs="Courier New" w:hint="default"/>
      </w:rPr>
    </w:lvl>
    <w:lvl w:ilvl="8" w:tplc="D0DC01E6">
      <w:start w:val="1"/>
      <w:numFmt w:val="bullet"/>
      <w:lvlText w:val="§"/>
      <w:lvlJc w:val="left"/>
      <w:pPr>
        <w:ind w:left="6480" w:hanging="360"/>
      </w:pPr>
      <w:rPr>
        <w:rFonts w:ascii="Wingdings" w:hAnsi="Wingdings" w:hint="default"/>
      </w:rPr>
    </w:lvl>
  </w:abstractNum>
  <w:abstractNum w:abstractNumId="11">
    <w:nsid w:val="2F00000B"/>
    <w:multiLevelType w:val="hybridMultilevel"/>
    <w:tmpl w:val="1F0036F8"/>
    <w:lvl w:ilvl="0" w:tplc="FC563568">
      <w:start w:val="1"/>
      <w:numFmt w:val="bullet"/>
      <w:lvlText w:val="·"/>
      <w:lvlJc w:val="left"/>
      <w:pPr>
        <w:ind w:left="720" w:hanging="360"/>
      </w:pPr>
      <w:rPr>
        <w:rFonts w:ascii="Symbol" w:hAnsi="Symbol" w:hint="default"/>
      </w:rPr>
    </w:lvl>
    <w:lvl w:ilvl="1" w:tplc="573C2BE4">
      <w:start w:val="1"/>
      <w:numFmt w:val="bullet"/>
      <w:lvlText w:val="o"/>
      <w:lvlJc w:val="left"/>
      <w:pPr>
        <w:ind w:left="1440" w:hanging="360"/>
      </w:pPr>
      <w:rPr>
        <w:rFonts w:ascii="Courier New" w:hAnsi="Courier New" w:cs="Courier New" w:hint="default"/>
      </w:rPr>
    </w:lvl>
    <w:lvl w:ilvl="2" w:tplc="376EF73E">
      <w:start w:val="1"/>
      <w:numFmt w:val="bullet"/>
      <w:lvlText w:val="§"/>
      <w:lvlJc w:val="left"/>
      <w:pPr>
        <w:ind w:left="2160" w:hanging="360"/>
      </w:pPr>
      <w:rPr>
        <w:rFonts w:ascii="Wingdings" w:hAnsi="Wingdings" w:hint="default"/>
      </w:rPr>
    </w:lvl>
    <w:lvl w:ilvl="3" w:tplc="BFD4B946">
      <w:start w:val="1"/>
      <w:numFmt w:val="bullet"/>
      <w:lvlText w:val="·"/>
      <w:lvlJc w:val="left"/>
      <w:pPr>
        <w:ind w:left="2880" w:hanging="360"/>
      </w:pPr>
      <w:rPr>
        <w:rFonts w:ascii="Symbol" w:hAnsi="Symbol" w:hint="default"/>
      </w:rPr>
    </w:lvl>
    <w:lvl w:ilvl="4" w:tplc="49F0FFA2">
      <w:start w:val="1"/>
      <w:numFmt w:val="bullet"/>
      <w:lvlText w:val="o"/>
      <w:lvlJc w:val="left"/>
      <w:pPr>
        <w:ind w:left="3600" w:hanging="360"/>
      </w:pPr>
      <w:rPr>
        <w:rFonts w:ascii="Courier New" w:hAnsi="Courier New" w:cs="Courier New" w:hint="default"/>
      </w:rPr>
    </w:lvl>
    <w:lvl w:ilvl="5" w:tplc="82C8CB68">
      <w:start w:val="1"/>
      <w:numFmt w:val="bullet"/>
      <w:lvlText w:val="§"/>
      <w:lvlJc w:val="left"/>
      <w:pPr>
        <w:ind w:left="4320" w:hanging="360"/>
      </w:pPr>
      <w:rPr>
        <w:rFonts w:ascii="Wingdings" w:hAnsi="Wingdings" w:hint="default"/>
      </w:rPr>
    </w:lvl>
    <w:lvl w:ilvl="6" w:tplc="F86CCA7E">
      <w:start w:val="1"/>
      <w:numFmt w:val="bullet"/>
      <w:lvlText w:val="·"/>
      <w:lvlJc w:val="left"/>
      <w:pPr>
        <w:ind w:left="5040" w:hanging="360"/>
      </w:pPr>
      <w:rPr>
        <w:rFonts w:ascii="Symbol" w:hAnsi="Symbol" w:hint="default"/>
      </w:rPr>
    </w:lvl>
    <w:lvl w:ilvl="7" w:tplc="DF460EF0">
      <w:start w:val="1"/>
      <w:numFmt w:val="bullet"/>
      <w:lvlText w:val="o"/>
      <w:lvlJc w:val="left"/>
      <w:pPr>
        <w:ind w:left="5760" w:hanging="360"/>
      </w:pPr>
      <w:rPr>
        <w:rFonts w:ascii="Courier New" w:hAnsi="Courier New" w:cs="Courier New" w:hint="default"/>
      </w:rPr>
    </w:lvl>
    <w:lvl w:ilvl="8" w:tplc="512A2CB4">
      <w:start w:val="1"/>
      <w:numFmt w:val="bullet"/>
      <w:lvlText w:val="§"/>
      <w:lvlJc w:val="left"/>
      <w:pPr>
        <w:ind w:left="6480" w:hanging="360"/>
      </w:pPr>
      <w:rPr>
        <w:rFonts w:ascii="Wingdings" w:hAnsi="Wingdings" w:hint="default"/>
      </w:rPr>
    </w:lvl>
  </w:abstractNum>
  <w:abstractNum w:abstractNumId="12">
    <w:nsid w:val="2F00000C"/>
    <w:multiLevelType w:val="hybridMultilevel"/>
    <w:tmpl w:val="1F002D78"/>
    <w:lvl w:ilvl="0" w:tplc="B2DC2A6A">
      <w:start w:val="1"/>
      <w:numFmt w:val="bullet"/>
      <w:lvlText w:val="·"/>
      <w:lvlJc w:val="left"/>
      <w:pPr>
        <w:ind w:left="720" w:hanging="360"/>
      </w:pPr>
      <w:rPr>
        <w:rFonts w:ascii="Symbol" w:hAnsi="Symbol" w:hint="default"/>
      </w:rPr>
    </w:lvl>
    <w:lvl w:ilvl="1" w:tplc="6B1ED8A4">
      <w:start w:val="1"/>
      <w:numFmt w:val="bullet"/>
      <w:lvlText w:val="o"/>
      <w:lvlJc w:val="left"/>
      <w:pPr>
        <w:ind w:left="1440" w:hanging="360"/>
      </w:pPr>
      <w:rPr>
        <w:rFonts w:ascii="Courier New" w:hAnsi="Courier New" w:cs="Courier New" w:hint="default"/>
      </w:rPr>
    </w:lvl>
    <w:lvl w:ilvl="2" w:tplc="C174F9CA">
      <w:start w:val="1"/>
      <w:numFmt w:val="bullet"/>
      <w:lvlText w:val="§"/>
      <w:lvlJc w:val="left"/>
      <w:pPr>
        <w:ind w:left="2160" w:hanging="360"/>
      </w:pPr>
      <w:rPr>
        <w:rFonts w:ascii="Wingdings" w:hAnsi="Wingdings" w:hint="default"/>
      </w:rPr>
    </w:lvl>
    <w:lvl w:ilvl="3" w:tplc="79FC45DA">
      <w:start w:val="1"/>
      <w:numFmt w:val="bullet"/>
      <w:lvlText w:val="·"/>
      <w:lvlJc w:val="left"/>
      <w:pPr>
        <w:ind w:left="2880" w:hanging="360"/>
      </w:pPr>
      <w:rPr>
        <w:rFonts w:ascii="Symbol" w:hAnsi="Symbol" w:hint="default"/>
      </w:rPr>
    </w:lvl>
    <w:lvl w:ilvl="4" w:tplc="52E46E74">
      <w:start w:val="1"/>
      <w:numFmt w:val="bullet"/>
      <w:lvlText w:val="o"/>
      <w:lvlJc w:val="left"/>
      <w:pPr>
        <w:ind w:left="3600" w:hanging="360"/>
      </w:pPr>
      <w:rPr>
        <w:rFonts w:ascii="Courier New" w:hAnsi="Courier New" w:cs="Courier New" w:hint="default"/>
      </w:rPr>
    </w:lvl>
    <w:lvl w:ilvl="5" w:tplc="B5925A9A">
      <w:start w:val="1"/>
      <w:numFmt w:val="bullet"/>
      <w:lvlText w:val="§"/>
      <w:lvlJc w:val="left"/>
      <w:pPr>
        <w:ind w:left="4320" w:hanging="360"/>
      </w:pPr>
      <w:rPr>
        <w:rFonts w:ascii="Wingdings" w:hAnsi="Wingdings" w:hint="default"/>
      </w:rPr>
    </w:lvl>
    <w:lvl w:ilvl="6" w:tplc="1A2A431A">
      <w:start w:val="1"/>
      <w:numFmt w:val="bullet"/>
      <w:lvlText w:val="·"/>
      <w:lvlJc w:val="left"/>
      <w:pPr>
        <w:ind w:left="5040" w:hanging="360"/>
      </w:pPr>
      <w:rPr>
        <w:rFonts w:ascii="Symbol" w:hAnsi="Symbol" w:hint="default"/>
      </w:rPr>
    </w:lvl>
    <w:lvl w:ilvl="7" w:tplc="D10EAF74">
      <w:start w:val="1"/>
      <w:numFmt w:val="bullet"/>
      <w:lvlText w:val="o"/>
      <w:lvlJc w:val="left"/>
      <w:pPr>
        <w:ind w:left="5760" w:hanging="360"/>
      </w:pPr>
      <w:rPr>
        <w:rFonts w:ascii="Courier New" w:hAnsi="Courier New" w:cs="Courier New" w:hint="default"/>
      </w:rPr>
    </w:lvl>
    <w:lvl w:ilvl="8" w:tplc="A094B4D6">
      <w:start w:val="1"/>
      <w:numFmt w:val="bullet"/>
      <w:lvlText w:val="§"/>
      <w:lvlJc w:val="left"/>
      <w:pPr>
        <w:ind w:left="6480" w:hanging="360"/>
      </w:pPr>
      <w:rPr>
        <w:rFonts w:ascii="Wingdings" w:hAnsi="Wingdings" w:hint="default"/>
      </w:rPr>
    </w:lvl>
  </w:abstractNum>
  <w:abstractNum w:abstractNumId="13">
    <w:nsid w:val="2F00000D"/>
    <w:multiLevelType w:val="hybridMultilevel"/>
    <w:tmpl w:val="1F0020DD"/>
    <w:lvl w:ilvl="0" w:tplc="064E58DA">
      <w:start w:val="1"/>
      <w:numFmt w:val="bullet"/>
      <w:lvlText w:val="·"/>
      <w:lvlJc w:val="left"/>
      <w:pPr>
        <w:ind w:left="720" w:hanging="360"/>
      </w:pPr>
      <w:rPr>
        <w:rFonts w:ascii="Symbol" w:hAnsi="Symbol" w:hint="default"/>
      </w:rPr>
    </w:lvl>
    <w:lvl w:ilvl="1" w:tplc="3FAE7A76">
      <w:start w:val="1"/>
      <w:numFmt w:val="bullet"/>
      <w:lvlText w:val="o"/>
      <w:lvlJc w:val="left"/>
      <w:pPr>
        <w:ind w:left="1440" w:hanging="360"/>
      </w:pPr>
      <w:rPr>
        <w:rFonts w:ascii="Courier New" w:hAnsi="Courier New" w:cs="Courier New" w:hint="default"/>
      </w:rPr>
    </w:lvl>
    <w:lvl w:ilvl="2" w:tplc="68EA5A88">
      <w:start w:val="1"/>
      <w:numFmt w:val="bullet"/>
      <w:lvlText w:val="§"/>
      <w:lvlJc w:val="left"/>
      <w:pPr>
        <w:ind w:left="2160" w:hanging="360"/>
      </w:pPr>
      <w:rPr>
        <w:rFonts w:ascii="Wingdings" w:hAnsi="Wingdings" w:hint="default"/>
      </w:rPr>
    </w:lvl>
    <w:lvl w:ilvl="3" w:tplc="66843848">
      <w:start w:val="1"/>
      <w:numFmt w:val="bullet"/>
      <w:lvlText w:val="·"/>
      <w:lvlJc w:val="left"/>
      <w:pPr>
        <w:ind w:left="2880" w:hanging="360"/>
      </w:pPr>
      <w:rPr>
        <w:rFonts w:ascii="Symbol" w:hAnsi="Symbol" w:hint="default"/>
      </w:rPr>
    </w:lvl>
    <w:lvl w:ilvl="4" w:tplc="7E68E024">
      <w:start w:val="1"/>
      <w:numFmt w:val="bullet"/>
      <w:lvlText w:val="o"/>
      <w:lvlJc w:val="left"/>
      <w:pPr>
        <w:ind w:left="3600" w:hanging="360"/>
      </w:pPr>
      <w:rPr>
        <w:rFonts w:ascii="Courier New" w:hAnsi="Courier New" w:cs="Courier New" w:hint="default"/>
      </w:rPr>
    </w:lvl>
    <w:lvl w:ilvl="5" w:tplc="4D0E631C">
      <w:start w:val="1"/>
      <w:numFmt w:val="bullet"/>
      <w:lvlText w:val="§"/>
      <w:lvlJc w:val="left"/>
      <w:pPr>
        <w:ind w:left="4320" w:hanging="360"/>
      </w:pPr>
      <w:rPr>
        <w:rFonts w:ascii="Wingdings" w:hAnsi="Wingdings" w:hint="default"/>
      </w:rPr>
    </w:lvl>
    <w:lvl w:ilvl="6" w:tplc="8B804A40">
      <w:start w:val="1"/>
      <w:numFmt w:val="bullet"/>
      <w:lvlText w:val="·"/>
      <w:lvlJc w:val="left"/>
      <w:pPr>
        <w:ind w:left="5040" w:hanging="360"/>
      </w:pPr>
      <w:rPr>
        <w:rFonts w:ascii="Symbol" w:hAnsi="Symbol" w:hint="default"/>
      </w:rPr>
    </w:lvl>
    <w:lvl w:ilvl="7" w:tplc="DB04AD6C">
      <w:start w:val="1"/>
      <w:numFmt w:val="bullet"/>
      <w:lvlText w:val="o"/>
      <w:lvlJc w:val="left"/>
      <w:pPr>
        <w:ind w:left="5760" w:hanging="360"/>
      </w:pPr>
      <w:rPr>
        <w:rFonts w:ascii="Courier New" w:hAnsi="Courier New" w:cs="Courier New" w:hint="default"/>
      </w:rPr>
    </w:lvl>
    <w:lvl w:ilvl="8" w:tplc="94B42CD6">
      <w:start w:val="1"/>
      <w:numFmt w:val="bullet"/>
      <w:lvlText w:val="§"/>
      <w:lvlJc w:val="left"/>
      <w:pPr>
        <w:ind w:left="6480" w:hanging="360"/>
      </w:pPr>
      <w:rPr>
        <w:rFonts w:ascii="Wingdings" w:hAnsi="Wingdings" w:hint="default"/>
      </w:rPr>
    </w:lvl>
  </w:abstractNum>
  <w:abstractNum w:abstractNumId="14">
    <w:nsid w:val="2F00000E"/>
    <w:multiLevelType w:val="hybridMultilevel"/>
    <w:tmpl w:val="1F001374"/>
    <w:lvl w:ilvl="0" w:tplc="E8080AC8">
      <w:start w:val="1"/>
      <w:numFmt w:val="bullet"/>
      <w:lvlText w:val="·"/>
      <w:lvlJc w:val="left"/>
      <w:pPr>
        <w:ind w:left="720" w:hanging="360"/>
      </w:pPr>
      <w:rPr>
        <w:rFonts w:ascii="Symbol" w:hAnsi="Symbol" w:hint="default"/>
      </w:rPr>
    </w:lvl>
    <w:lvl w:ilvl="1" w:tplc="06E60A52">
      <w:start w:val="1"/>
      <w:numFmt w:val="bullet"/>
      <w:lvlText w:val="o"/>
      <w:lvlJc w:val="left"/>
      <w:pPr>
        <w:ind w:left="1440" w:hanging="360"/>
      </w:pPr>
      <w:rPr>
        <w:rFonts w:ascii="Courier New" w:hAnsi="Courier New" w:cs="Courier New" w:hint="default"/>
      </w:rPr>
    </w:lvl>
    <w:lvl w:ilvl="2" w:tplc="6820062A">
      <w:start w:val="1"/>
      <w:numFmt w:val="bullet"/>
      <w:lvlText w:val="§"/>
      <w:lvlJc w:val="left"/>
      <w:pPr>
        <w:ind w:left="2160" w:hanging="360"/>
      </w:pPr>
      <w:rPr>
        <w:rFonts w:ascii="Wingdings" w:hAnsi="Wingdings" w:hint="default"/>
      </w:rPr>
    </w:lvl>
    <w:lvl w:ilvl="3" w:tplc="ED22F16A">
      <w:start w:val="1"/>
      <w:numFmt w:val="bullet"/>
      <w:lvlText w:val="·"/>
      <w:lvlJc w:val="left"/>
      <w:pPr>
        <w:ind w:left="2880" w:hanging="360"/>
      </w:pPr>
      <w:rPr>
        <w:rFonts w:ascii="Symbol" w:hAnsi="Symbol" w:hint="default"/>
      </w:rPr>
    </w:lvl>
    <w:lvl w:ilvl="4" w:tplc="F7422C88">
      <w:start w:val="1"/>
      <w:numFmt w:val="bullet"/>
      <w:lvlText w:val="o"/>
      <w:lvlJc w:val="left"/>
      <w:pPr>
        <w:ind w:left="3600" w:hanging="360"/>
      </w:pPr>
      <w:rPr>
        <w:rFonts w:ascii="Courier New" w:hAnsi="Courier New" w:cs="Courier New" w:hint="default"/>
      </w:rPr>
    </w:lvl>
    <w:lvl w:ilvl="5" w:tplc="BB4C0952">
      <w:start w:val="1"/>
      <w:numFmt w:val="bullet"/>
      <w:lvlText w:val="§"/>
      <w:lvlJc w:val="left"/>
      <w:pPr>
        <w:ind w:left="4320" w:hanging="360"/>
      </w:pPr>
      <w:rPr>
        <w:rFonts w:ascii="Wingdings" w:hAnsi="Wingdings" w:hint="default"/>
      </w:rPr>
    </w:lvl>
    <w:lvl w:ilvl="6" w:tplc="E95E5776">
      <w:start w:val="1"/>
      <w:numFmt w:val="bullet"/>
      <w:lvlText w:val="·"/>
      <w:lvlJc w:val="left"/>
      <w:pPr>
        <w:ind w:left="5040" w:hanging="360"/>
      </w:pPr>
      <w:rPr>
        <w:rFonts w:ascii="Symbol" w:hAnsi="Symbol" w:hint="default"/>
      </w:rPr>
    </w:lvl>
    <w:lvl w:ilvl="7" w:tplc="B12C62CC">
      <w:start w:val="1"/>
      <w:numFmt w:val="bullet"/>
      <w:lvlText w:val="o"/>
      <w:lvlJc w:val="left"/>
      <w:pPr>
        <w:ind w:left="5760" w:hanging="360"/>
      </w:pPr>
      <w:rPr>
        <w:rFonts w:ascii="Courier New" w:hAnsi="Courier New" w:cs="Courier New" w:hint="default"/>
      </w:rPr>
    </w:lvl>
    <w:lvl w:ilvl="8" w:tplc="BCD236E2">
      <w:start w:val="1"/>
      <w:numFmt w:val="bullet"/>
      <w:lvlText w:val="§"/>
      <w:lvlJc w:val="left"/>
      <w:pPr>
        <w:ind w:left="6480" w:hanging="360"/>
      </w:pPr>
      <w:rPr>
        <w:rFonts w:ascii="Wingdings" w:hAnsi="Wingdings" w:hint="default"/>
      </w:rPr>
    </w:lvl>
  </w:abstractNum>
  <w:abstractNum w:abstractNumId="15">
    <w:nsid w:val="2F00000F"/>
    <w:multiLevelType w:val="hybridMultilevel"/>
    <w:tmpl w:val="1F0000F5"/>
    <w:lvl w:ilvl="0" w:tplc="04CC82AE">
      <w:start w:val="1"/>
      <w:numFmt w:val="bullet"/>
      <w:lvlText w:val="·"/>
      <w:lvlJc w:val="left"/>
      <w:pPr>
        <w:ind w:left="720" w:hanging="360"/>
      </w:pPr>
      <w:rPr>
        <w:rFonts w:ascii="Symbol" w:hAnsi="Symbol" w:hint="default"/>
      </w:rPr>
    </w:lvl>
    <w:lvl w:ilvl="1" w:tplc="AECA2704">
      <w:start w:val="1"/>
      <w:numFmt w:val="bullet"/>
      <w:lvlText w:val="o"/>
      <w:lvlJc w:val="left"/>
      <w:pPr>
        <w:ind w:left="1440" w:hanging="360"/>
      </w:pPr>
      <w:rPr>
        <w:rFonts w:ascii="Courier New" w:hAnsi="Courier New" w:cs="Courier New" w:hint="default"/>
      </w:rPr>
    </w:lvl>
    <w:lvl w:ilvl="2" w:tplc="18D88A8C">
      <w:start w:val="1"/>
      <w:numFmt w:val="bullet"/>
      <w:lvlText w:val="§"/>
      <w:lvlJc w:val="left"/>
      <w:pPr>
        <w:ind w:left="2160" w:hanging="360"/>
      </w:pPr>
      <w:rPr>
        <w:rFonts w:ascii="Wingdings" w:hAnsi="Wingdings" w:hint="default"/>
      </w:rPr>
    </w:lvl>
    <w:lvl w:ilvl="3" w:tplc="98C09198">
      <w:start w:val="1"/>
      <w:numFmt w:val="bullet"/>
      <w:lvlText w:val="·"/>
      <w:lvlJc w:val="left"/>
      <w:pPr>
        <w:ind w:left="2880" w:hanging="360"/>
      </w:pPr>
      <w:rPr>
        <w:rFonts w:ascii="Symbol" w:hAnsi="Symbol" w:hint="default"/>
      </w:rPr>
    </w:lvl>
    <w:lvl w:ilvl="4" w:tplc="0F0A45D6">
      <w:start w:val="1"/>
      <w:numFmt w:val="bullet"/>
      <w:lvlText w:val="o"/>
      <w:lvlJc w:val="left"/>
      <w:pPr>
        <w:ind w:left="3600" w:hanging="360"/>
      </w:pPr>
      <w:rPr>
        <w:rFonts w:ascii="Courier New" w:hAnsi="Courier New" w:cs="Courier New" w:hint="default"/>
      </w:rPr>
    </w:lvl>
    <w:lvl w:ilvl="5" w:tplc="6FFA3A38">
      <w:start w:val="1"/>
      <w:numFmt w:val="bullet"/>
      <w:lvlText w:val="§"/>
      <w:lvlJc w:val="left"/>
      <w:pPr>
        <w:ind w:left="4320" w:hanging="360"/>
      </w:pPr>
      <w:rPr>
        <w:rFonts w:ascii="Wingdings" w:hAnsi="Wingdings" w:hint="default"/>
      </w:rPr>
    </w:lvl>
    <w:lvl w:ilvl="6" w:tplc="BFF253B2">
      <w:start w:val="1"/>
      <w:numFmt w:val="bullet"/>
      <w:lvlText w:val="·"/>
      <w:lvlJc w:val="left"/>
      <w:pPr>
        <w:ind w:left="5040" w:hanging="360"/>
      </w:pPr>
      <w:rPr>
        <w:rFonts w:ascii="Symbol" w:hAnsi="Symbol" w:hint="default"/>
      </w:rPr>
    </w:lvl>
    <w:lvl w:ilvl="7" w:tplc="6868FE6E">
      <w:start w:val="1"/>
      <w:numFmt w:val="bullet"/>
      <w:lvlText w:val="o"/>
      <w:lvlJc w:val="left"/>
      <w:pPr>
        <w:ind w:left="5760" w:hanging="360"/>
      </w:pPr>
      <w:rPr>
        <w:rFonts w:ascii="Courier New" w:hAnsi="Courier New" w:cs="Courier New" w:hint="default"/>
      </w:rPr>
    </w:lvl>
    <w:lvl w:ilvl="8" w:tplc="7564F9F4">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6"/>
  </w:num>
  <w:num w:numId="5">
    <w:abstractNumId w:val="3"/>
  </w:num>
  <w:num w:numId="6">
    <w:abstractNumId w:val="8"/>
  </w:num>
  <w:num w:numId="7">
    <w:abstractNumId w:val="7"/>
  </w:num>
  <w:num w:numId="8">
    <w:abstractNumId w:val="0"/>
  </w:num>
  <w:num w:numId="9">
    <w:abstractNumId w:val="1"/>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displayHorizontalDrawingGridEvery w:val="0"/>
  <w:displayVerticalDrawingGridEvery w:val="2"/>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775"/>
    <w:rsid w:val="006A4DE8"/>
    <w:rsid w:val="00B121B5"/>
    <w:rsid w:val="00CF1775"/>
    <w:rsid w:val="00E07C9E"/>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2FE5D0B-EEAF-4314-88A2-A05577821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26"/>
    <w:qFormat/>
    <w:pPr>
      <w:ind w:left="720"/>
      <w:contextualSpacing/>
    </w:pPr>
  </w:style>
  <w:style w:type="table" w:styleId="TableGrid">
    <w:name w:val="Table Grid"/>
    <w:basedOn w:val="TableNormal"/>
    <w:uiPriority w:val="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38"/>
    <w:pPr>
      <w:spacing w:after="0" w:line="240" w:lineRule="auto"/>
    </w:pPr>
    <w:tblPr>
      <w:tblInd w:w="0" w:type="dxa"/>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CellMar>
        <w:top w:w="0" w:type="dxa"/>
        <w:left w:w="108" w:type="dxa"/>
        <w:bottom w:w="0" w:type="dxa"/>
        <w:right w:w="108" w:type="dxa"/>
      </w:tblCellMar>
    </w:tblPr>
  </w:style>
  <w:style w:type="table" w:styleId="PlainTable1">
    <w:name w:val="Plain Table 1"/>
    <w:basedOn w:val="TableNormal"/>
    <w:uiPriority w:val="39"/>
    <w:pPr>
      <w:spacing w:after="0" w:line="240" w:lineRule="auto"/>
    </w:pPr>
    <w:tblPr>
      <w:tblStyleRowBandSize w:val="1"/>
      <w:tblStyleColBandSize w:val="1"/>
      <w:tblInd w:w="0" w:type="dxa"/>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CellMar>
        <w:top w:w="0" w:type="dxa"/>
        <w:left w:w="108" w:type="dxa"/>
        <w:bottom w:w="0" w:type="dxa"/>
        <w:right w:w="108" w:type="dxa"/>
      </w:tblCellMar>
    </w:tblPr>
    <w:tblStylePr w:type="firstRow">
      <w:rPr>
        <w:b/>
      </w:rPr>
    </w:tblStylePr>
    <w:tblStylePr w:type="lastRow">
      <w:rPr>
        <w:b/>
      </w:rPr>
      <w:tblPr/>
      <w:tcPr>
        <w:tcBorders>
          <w:top w:val="double" w:sz="4" w:space="0" w:color="BEBEBE" w:themeColor="background1" w:themeShade="BE"/>
        </w:tcBorders>
      </w:tcPr>
    </w:tblStylePr>
    <w:tblStylePr w:type="firstCol">
      <w:rPr>
        <w:b/>
      </w:rPr>
    </w:tblStylePr>
    <w:tblStylePr w:type="lastCol">
      <w:rPr>
        <w:b/>
      </w:r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style>
  <w:style w:type="table" w:styleId="PlainTable2">
    <w:name w:val="Plain Table 2"/>
    <w:basedOn w:val="TableNormal"/>
    <w:uiPriority w:val="40"/>
    <w:pPr>
      <w:spacing w:after="0" w:line="240" w:lineRule="auto"/>
    </w:pPr>
    <w:tblPr>
      <w:tblStyleRowBandSize w:val="1"/>
      <w:tblStyleColBandSize w:val="1"/>
      <w:tblInd w:w="0" w:type="dxa"/>
      <w:tblBorders>
        <w:top w:val="single" w:sz="4" w:space="0" w:color="808080" w:themeColor="text1" w:themeTint="7F"/>
        <w:bottom w:val="single" w:sz="4" w:space="0" w:color="808080" w:themeColor="text1" w:themeTint="7F"/>
      </w:tblBorders>
      <w:tblCellMar>
        <w:top w:w="0" w:type="dxa"/>
        <w:left w:w="108" w:type="dxa"/>
        <w:bottom w:w="0" w:type="dxa"/>
        <w:right w:w="108" w:type="dxa"/>
      </w:tblCellMar>
    </w:tblPr>
    <w:tblStylePr w:type="firstRow">
      <w:rPr>
        <w:b/>
      </w:rPr>
      <w:tblPr/>
      <w:tcPr>
        <w:tcBorders>
          <w:bottom w:val="single" w:sz="4" w:space="0" w:color="808080" w:themeColor="text1" w:themeTint="7F"/>
        </w:tcBorders>
      </w:tcPr>
    </w:tblStylePr>
    <w:tblStylePr w:type="lastRow">
      <w:rPr>
        <w:b/>
      </w:rPr>
      <w:tblPr/>
      <w:tcPr>
        <w:tcBorders>
          <w:top w:val="single" w:sz="4" w:space="0" w:color="808080" w:themeColor="text1" w:themeTint="7F"/>
        </w:tcBorders>
      </w:tcPr>
    </w:tblStylePr>
    <w:tblStylePr w:type="firstCol">
      <w:rPr>
        <w:b/>
      </w:rPr>
    </w:tblStylePr>
    <w:tblStylePr w:type="lastCol">
      <w:rPr>
        <w:b/>
      </w:rPr>
    </w:tblStylePr>
    <w:tblStylePr w:type="band1Vert">
      <w:tblPr/>
      <w:tcPr>
        <w:tcBorders>
          <w:left w:val="single" w:sz="4" w:space="0" w:color="808080" w:themeColor="text1" w:themeTint="7F"/>
          <w:right w:val="single" w:sz="4" w:space="0" w:color="808080" w:themeColor="text1" w:themeTint="7F"/>
        </w:tcBorders>
      </w:tcPr>
    </w:tblStylePr>
    <w:tblStylePr w:type="band2Vert">
      <w:tblPr/>
      <w:tcPr>
        <w:tcBorders>
          <w:left w:val="single" w:sz="4" w:space="0" w:color="808080" w:themeColor="text1" w:themeTint="7F"/>
          <w:right w:val="single" w:sz="4" w:space="0" w:color="808080" w:themeColor="text1" w:themeTint="7F"/>
        </w:tcBorders>
      </w:tcPr>
    </w:tblStylePr>
    <w:tblStylePr w:type="band1Horz">
      <w:tblPr/>
      <w:tcPr>
        <w:tcBorders>
          <w:top w:val="single" w:sz="4" w:space="0" w:color="808080" w:themeColor="text1" w:themeTint="7F"/>
          <w:bottom w:val="single" w:sz="4" w:space="0" w:color="808080" w:themeColor="text1" w:themeTint="7F"/>
        </w:tcBorders>
      </w:tcPr>
    </w:tblStylePr>
  </w:style>
  <w:style w:type="table" w:styleId="PlainTable3">
    <w:name w:val="Plain Table 3"/>
    <w:basedOn w:val="TableNormal"/>
    <w:uiPriority w:val="4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aps/>
      </w:rPr>
      <w:tblPr/>
      <w:tcPr>
        <w:tcBorders>
          <w:bottom w:val="single" w:sz="4" w:space="0" w:color="808080" w:themeColor="text1" w:themeTint="7F"/>
        </w:tcBorders>
      </w:tcPr>
    </w:tblStylePr>
    <w:tblStylePr w:type="lastRow">
      <w:rPr>
        <w:b/>
        <w:caps/>
      </w:rPr>
      <w:tblPr/>
      <w:tcPr>
        <w:tcBorders>
          <w:top w:val="nil"/>
        </w:tcBorders>
      </w:tcPr>
    </w:tblStylePr>
    <w:tblStylePr w:type="firstCol">
      <w:rPr>
        <w:b/>
        <w:caps/>
      </w:rPr>
      <w:tblPr/>
      <w:tcPr>
        <w:tcBorders>
          <w:right w:val="single" w:sz="4" w:space="0" w:color="808080" w:themeColor="text1" w:themeTint="7F"/>
        </w:tcBorders>
      </w:tcPr>
    </w:tblStylePr>
    <w:tblStylePr w:type="lastCol">
      <w:rPr>
        <w:b/>
        <w:caps/>
      </w:rPr>
      <w:tblPr/>
      <w:tcPr>
        <w:tcBorders>
          <w:left w:val="nil"/>
        </w:tcBorders>
      </w:tc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style>
  <w:style w:type="table" w:styleId="PlainTable5">
    <w:name w:val="Plain Table 5"/>
    <w:basedOn w:val="TableNormal"/>
    <w:uiPriority w:val="43"/>
    <w:pPr>
      <w:spacing w:after="0" w:line="240" w:lineRule="auto"/>
    </w:pPr>
    <w:tblPr>
      <w:tblStyleRowBandSize w:val="1"/>
      <w:tblStyleColBandSize w:val="1"/>
      <w:tblInd w:w="0" w:type="dxa"/>
      <w:tblCellMar>
        <w:top w:w="0" w:type="dxa"/>
        <w:left w:w="108" w:type="dxa"/>
        <w:bottom w:w="0" w:type="dxa"/>
        <w:right w:w="108" w:type="dxa"/>
      </w:tblCellMar>
    </w:tblPr>
    <w:tblStylePr w:type="firstRow">
      <w:rPr>
        <w:i/>
        <w:sz w:val="26"/>
        <w:szCs w:val="26"/>
      </w:rPr>
      <w:tblPr/>
      <w:tcPr>
        <w:tcBorders>
          <w:bottom w:val="single" w:sz="4" w:space="0" w:color="808080" w:themeColor="text1" w:themeTint="7F"/>
        </w:tcBorders>
        <w:shd w:val="clear" w:color="000000" w:fill="FFFFFF" w:themeFill="background1"/>
      </w:tcPr>
    </w:tblStylePr>
    <w:tblStylePr w:type="lastRow">
      <w:rPr>
        <w:i/>
        <w:sz w:val="26"/>
        <w:szCs w:val="26"/>
      </w:rPr>
      <w:tblPr/>
      <w:tcPr>
        <w:tcBorders>
          <w:top w:val="single" w:sz="4" w:space="0" w:color="808080" w:themeColor="text1" w:themeTint="7F"/>
        </w:tcBorders>
        <w:shd w:val="clear" w:color="000000" w:fill="FFFFFF" w:themeFill="background1"/>
      </w:tcPr>
    </w:tblStylePr>
    <w:tblStylePr w:type="firstCol">
      <w:pPr>
        <w:jc w:val="right"/>
      </w:pPr>
      <w:rPr>
        <w:i/>
        <w:sz w:val="26"/>
        <w:szCs w:val="26"/>
      </w:rPr>
      <w:tblPr/>
      <w:tcPr>
        <w:tcBorders>
          <w:right w:val="single" w:sz="4" w:space="0" w:color="808080" w:themeColor="text1" w:themeTint="7F"/>
        </w:tcBorders>
        <w:shd w:val="clear" w:color="000000" w:fill="FFFFFF" w:themeFill="background1"/>
      </w:tcPr>
    </w:tblStylePr>
    <w:tblStylePr w:type="lastCol">
      <w:rPr>
        <w:i/>
        <w:sz w:val="26"/>
        <w:szCs w:val="26"/>
      </w:rPr>
      <w:tblPr/>
      <w:tcPr>
        <w:tcBorders>
          <w:left w:val="single" w:sz="4" w:space="0" w:color="808080" w:themeColor="text1" w:themeTint="7F"/>
        </w:tcBorders>
        <w:shd w:val="clear" w:color="000000" w:fill="FFFFFF" w:themeFill="background1"/>
      </w:tc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rPr>
      <w:tblPr/>
      <w:tcPr>
        <w:tcBorders>
          <w:bottom w:val="single" w:sz="12" w:space="0" w:color="666666" w:themeColor="text1" w:themeTint="99"/>
        </w:tcBorders>
      </w:tcPr>
    </w:tblStylePr>
    <w:tblStylePr w:type="lastRow">
      <w:rPr>
        <w:b/>
      </w:rPr>
      <w:tblPr/>
      <w:tcPr>
        <w:tcBorders>
          <w:top w:val="double" w:sz="2" w:space="0" w:color="666666" w:themeColor="text1" w:themeTint="99"/>
        </w:tcBorders>
      </w:tcPr>
    </w:tblStylePr>
    <w:tblStylePr w:type="firstCol">
      <w:rPr>
        <w:b/>
      </w:rPr>
    </w:tblStylePr>
    <w:tblStylePr w:type="lastCol">
      <w:rPr>
        <w:b/>
      </w:rPr>
    </w:tblStylePr>
  </w:style>
  <w:style w:type="table" w:styleId="GridTable1Light-Accent1">
    <w:name w:val="Grid Table 1 Light Accent 1"/>
    <w:basedOn w:val="TableNormal"/>
    <w:uiPriority w:val="45"/>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rPr>
      <w:tblPr/>
      <w:tcPr>
        <w:tcBorders>
          <w:bottom w:val="single" w:sz="12" w:space="0" w:color="9CC2E5" w:themeColor="accent1" w:themeTint="99"/>
        </w:tcBorders>
      </w:tcPr>
    </w:tblStylePr>
    <w:tblStylePr w:type="lastRow">
      <w:rPr>
        <w:b/>
      </w:rPr>
      <w:tblPr/>
      <w:tcPr>
        <w:tcBorders>
          <w:top w:val="double" w:sz="2" w:space="0" w:color="9CC2E5" w:themeColor="accent1" w:themeTint="99"/>
        </w:tcBorders>
      </w:tcPr>
    </w:tblStylePr>
    <w:tblStylePr w:type="firstCol">
      <w:rPr>
        <w:b/>
      </w:rPr>
    </w:tblStylePr>
    <w:tblStylePr w:type="lastCol">
      <w:rPr>
        <w:b/>
      </w:rPr>
    </w:tblStylePr>
  </w:style>
  <w:style w:type="table" w:styleId="GridTable1Light-Accent2">
    <w:name w:val="Grid Table 1 Light Accent 2"/>
    <w:basedOn w:val="TableNormal"/>
    <w:uiPriority w:val="46"/>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rPr>
      <w:tblPr/>
      <w:tcPr>
        <w:tcBorders>
          <w:bottom w:val="single" w:sz="12" w:space="0" w:color="F4B083" w:themeColor="accent2" w:themeTint="99"/>
        </w:tcBorders>
      </w:tcPr>
    </w:tblStylePr>
    <w:tblStylePr w:type="lastRow">
      <w:rPr>
        <w:b/>
      </w:rPr>
      <w:tblPr/>
      <w:tcPr>
        <w:tcBorders>
          <w:top w:val="double" w:sz="2" w:space="0" w:color="F4B083" w:themeColor="accent2" w:themeTint="99"/>
        </w:tcBorders>
      </w:tcPr>
    </w:tblStylePr>
    <w:tblStylePr w:type="firstCol">
      <w:rPr>
        <w:b/>
      </w:rPr>
    </w:tblStylePr>
    <w:tblStylePr w:type="lastCol">
      <w:rPr>
        <w:b/>
      </w:rPr>
    </w:tblStylePr>
  </w:style>
  <w:style w:type="table" w:styleId="GridTable1Light-Accent3">
    <w:name w:val="Grid Table 1 Light Accent 3"/>
    <w:basedOn w:val="TableNormal"/>
    <w:uiPriority w:val="47"/>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rPr>
      <w:tblPr/>
      <w:tcPr>
        <w:tcBorders>
          <w:bottom w:val="single" w:sz="12" w:space="0" w:color="C9C9C9" w:themeColor="accent3" w:themeTint="99"/>
        </w:tcBorders>
      </w:tcPr>
    </w:tblStylePr>
    <w:tblStylePr w:type="lastRow">
      <w:rPr>
        <w:b/>
      </w:rPr>
      <w:tblPr/>
      <w:tcPr>
        <w:tcBorders>
          <w:top w:val="double" w:sz="2" w:space="0" w:color="C9C9C9" w:themeColor="accent3" w:themeTint="99"/>
        </w:tcBorders>
      </w:tcPr>
    </w:tblStylePr>
    <w:tblStylePr w:type="firstCol">
      <w:rPr>
        <w:b/>
      </w:rPr>
    </w:tblStylePr>
    <w:tblStylePr w:type="lastCol">
      <w:rPr>
        <w:b/>
      </w:rPr>
    </w:tblStylePr>
  </w:style>
  <w:style w:type="table" w:styleId="GridTable1Light-Accent4">
    <w:name w:val="Grid Table 1 Light Accent 4"/>
    <w:basedOn w:val="TableNormal"/>
    <w:uiPriority w:val="48"/>
    <w:pPr>
      <w:spacing w:after="0"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rPr>
      <w:tblPr/>
      <w:tcPr>
        <w:tcBorders>
          <w:bottom w:val="single" w:sz="12" w:space="0" w:color="FFD966" w:themeColor="accent4" w:themeTint="99"/>
        </w:tcBorders>
      </w:tcPr>
    </w:tblStylePr>
    <w:tblStylePr w:type="lastRow">
      <w:rPr>
        <w:b/>
      </w:rPr>
      <w:tblPr/>
      <w:tcPr>
        <w:tcBorders>
          <w:top w:val="double" w:sz="2" w:space="0" w:color="FFD966" w:themeColor="accent4" w:themeTint="99"/>
        </w:tcBorders>
      </w:tcPr>
    </w:tblStylePr>
    <w:tblStylePr w:type="firstCol">
      <w:rPr>
        <w:b/>
      </w:rPr>
    </w:tblStylePr>
    <w:tblStylePr w:type="lastCol">
      <w:rPr>
        <w:b/>
      </w:rPr>
    </w:tblStylePr>
  </w:style>
  <w:style w:type="table" w:styleId="GridTable1Light-Accent5">
    <w:name w:val="Grid Table 1 Light Accent 5"/>
    <w:basedOn w:val="TableNormal"/>
    <w:uiPriority w:val="49"/>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rPr>
      <w:tblPr/>
      <w:tcPr>
        <w:tcBorders>
          <w:bottom w:val="single" w:sz="12" w:space="0" w:color="8EAADB" w:themeColor="accent5" w:themeTint="99"/>
        </w:tcBorders>
      </w:tcPr>
    </w:tblStylePr>
    <w:tblStylePr w:type="lastRow">
      <w:rPr>
        <w:b/>
      </w:rPr>
      <w:tblPr/>
      <w:tcPr>
        <w:tcBorders>
          <w:top w:val="double" w:sz="2" w:space="0" w:color="8EAADB" w:themeColor="accent5" w:themeTint="99"/>
        </w:tcBorders>
      </w:tcPr>
    </w:tblStylePr>
    <w:tblStylePr w:type="firstCol">
      <w:rPr>
        <w:b/>
      </w:rPr>
    </w:tblStylePr>
    <w:tblStylePr w:type="lastCol">
      <w:rPr>
        <w:b/>
      </w:rPr>
    </w:tblStylePr>
  </w:style>
  <w:style w:type="table" w:styleId="GridTable1Light-Accent6">
    <w:name w:val="Grid Table 1 Light Accent 6"/>
    <w:basedOn w:val="TableNormal"/>
    <w:uiPriority w:val="50"/>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rPr>
      <w:tblPr/>
      <w:tcPr>
        <w:tcBorders>
          <w:bottom w:val="single" w:sz="12" w:space="0" w:color="A8D08D" w:themeColor="accent6" w:themeTint="99"/>
        </w:tcBorders>
      </w:tcPr>
    </w:tblStylePr>
    <w:tblStylePr w:type="lastRow">
      <w:rPr>
        <w:b/>
      </w:rPr>
      <w:tblPr/>
      <w:tcPr>
        <w:tcBorders>
          <w:top w:val="double" w:sz="2" w:space="0" w:color="A8D08D" w:themeColor="accent6" w:themeTint="99"/>
        </w:tcBorders>
      </w:tcPr>
    </w:tblStylePr>
    <w:tblStylePr w:type="firstCol">
      <w:rPr>
        <w:b/>
      </w:rPr>
    </w:tblStylePr>
    <w:tblStylePr w:type="lastCol">
      <w:rPr>
        <w:b/>
      </w:rPr>
    </w:tblStylePr>
  </w:style>
  <w:style w:type="table" w:styleId="GridTable2">
    <w:name w:val="Grid Table 2"/>
    <w:basedOn w:val="TableNormal"/>
    <w:uiPriority w:val="5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rPr>
      <w:tblPr/>
      <w:tcPr>
        <w:tcBorders>
          <w:top w:val="nil"/>
          <w:bottom w:val="single" w:sz="12" w:space="0" w:color="666666" w:themeColor="text1" w:themeTint="99"/>
          <w:insideH w:val="nil"/>
          <w:insideV w:val="nil"/>
        </w:tcBorders>
        <w:shd w:val="clear" w:color="000000" w:fill="FFFFFF" w:themeFill="background1"/>
      </w:tcPr>
    </w:tblStylePr>
    <w:tblStylePr w:type="lastRow">
      <w:rPr>
        <w:b/>
      </w:rPr>
      <w:tblPr/>
      <w:tcPr>
        <w:tcBorders>
          <w:top w:val="double" w:sz="2" w:space="0" w:color="666666" w:themeColor="text1"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GridTable2-Accent1">
    <w:name w:val="Grid Table 2 Accent 1"/>
    <w:basedOn w:val="TableNormal"/>
    <w:uiPriority w:val="52"/>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rPr>
      <w:tblPr/>
      <w:tcPr>
        <w:tcBorders>
          <w:top w:val="nil"/>
          <w:bottom w:val="single" w:sz="12" w:space="0" w:color="9CC2E5" w:themeColor="accent1" w:themeTint="99"/>
          <w:insideH w:val="nil"/>
          <w:insideV w:val="nil"/>
        </w:tcBorders>
        <w:shd w:val="clear" w:color="000000" w:fill="FFFFFF" w:themeFill="background1"/>
      </w:tcPr>
    </w:tblStylePr>
    <w:tblStylePr w:type="lastRow">
      <w:rPr>
        <w:b/>
      </w:rPr>
      <w:tblPr/>
      <w:tcPr>
        <w:tcBorders>
          <w:top w:val="double" w:sz="2" w:space="0" w:color="9CC2E5" w:themeColor="accent1"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GridTable2-Accent2">
    <w:name w:val="Grid Table 2 Accent 2"/>
    <w:basedOn w:val="TableNormal"/>
    <w:uiPriority w:val="53"/>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rPr>
      <w:tblPr/>
      <w:tcPr>
        <w:tcBorders>
          <w:top w:val="nil"/>
          <w:bottom w:val="single" w:sz="12" w:space="0" w:color="F4B083" w:themeColor="accent2" w:themeTint="99"/>
          <w:insideH w:val="nil"/>
          <w:insideV w:val="nil"/>
        </w:tcBorders>
        <w:shd w:val="clear" w:color="000000" w:fill="FFFFFF" w:themeFill="background1"/>
      </w:tcPr>
    </w:tblStylePr>
    <w:tblStylePr w:type="lastRow">
      <w:rPr>
        <w:b/>
      </w:rPr>
      <w:tblPr/>
      <w:tcPr>
        <w:tcBorders>
          <w:top w:val="double" w:sz="2" w:space="0" w:color="F4B083" w:themeColor="accent2"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GridTable2-Accent3">
    <w:name w:val="Grid Table 2 Accent 3"/>
    <w:basedOn w:val="TableNormal"/>
    <w:uiPriority w:val="54"/>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rPr>
      <w:tblPr/>
      <w:tcPr>
        <w:tcBorders>
          <w:top w:val="nil"/>
          <w:bottom w:val="single" w:sz="12" w:space="0" w:color="C9C9C9" w:themeColor="accent3" w:themeTint="99"/>
          <w:insideH w:val="nil"/>
          <w:insideV w:val="nil"/>
        </w:tcBorders>
        <w:shd w:val="clear" w:color="000000" w:fill="FFFFFF" w:themeFill="background1"/>
      </w:tcPr>
    </w:tblStylePr>
    <w:tblStylePr w:type="lastRow">
      <w:rPr>
        <w:b/>
      </w:rPr>
      <w:tblPr/>
      <w:tcPr>
        <w:tcBorders>
          <w:top w:val="double" w:sz="2" w:space="0" w:color="C9C9C9" w:themeColor="accent3"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GridTable2-Accent4">
    <w:name w:val="Grid Table 2 Accent 4"/>
    <w:basedOn w:val="TableNormal"/>
    <w:uiPriority w:val="55"/>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rPr>
      <w:tblPr/>
      <w:tcPr>
        <w:tcBorders>
          <w:top w:val="nil"/>
          <w:bottom w:val="single" w:sz="12" w:space="0" w:color="FFD966" w:themeColor="accent4" w:themeTint="99"/>
          <w:insideH w:val="nil"/>
          <w:insideV w:val="nil"/>
        </w:tcBorders>
        <w:shd w:val="clear" w:color="000000" w:fill="FFFFFF" w:themeFill="background1"/>
      </w:tcPr>
    </w:tblStylePr>
    <w:tblStylePr w:type="lastRow">
      <w:rPr>
        <w:b/>
      </w:rPr>
      <w:tblPr/>
      <w:tcPr>
        <w:tcBorders>
          <w:top w:val="double" w:sz="2" w:space="0" w:color="FFD966" w:themeColor="accent4"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GridTable2-Accent5">
    <w:name w:val="Grid Table 2 Accent 5"/>
    <w:basedOn w:val="TableNormal"/>
    <w:uiPriority w:val="56"/>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rPr>
      <w:tblPr/>
      <w:tcPr>
        <w:tcBorders>
          <w:top w:val="nil"/>
          <w:bottom w:val="single" w:sz="12" w:space="0" w:color="8EAADB" w:themeColor="accent5" w:themeTint="99"/>
          <w:insideH w:val="nil"/>
          <w:insideV w:val="nil"/>
        </w:tcBorders>
        <w:shd w:val="clear" w:color="000000" w:fill="FFFFFF" w:themeFill="background1"/>
      </w:tcPr>
    </w:tblStylePr>
    <w:tblStylePr w:type="lastRow">
      <w:rPr>
        <w:b/>
      </w:rPr>
      <w:tblPr/>
      <w:tcPr>
        <w:tcBorders>
          <w:top w:val="double" w:sz="2" w:space="0" w:color="8EAADB" w:themeColor="accent5"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GridTable2-Accent6">
    <w:name w:val="Grid Table 2 Accent 6"/>
    <w:basedOn w:val="TableNormal"/>
    <w:uiPriority w:val="57"/>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rPr>
      <w:tblPr/>
      <w:tcPr>
        <w:tcBorders>
          <w:top w:val="nil"/>
          <w:bottom w:val="single" w:sz="12" w:space="0" w:color="A8D08D" w:themeColor="accent6" w:themeTint="99"/>
          <w:insideH w:val="nil"/>
          <w:insideV w:val="nil"/>
        </w:tcBorders>
        <w:shd w:val="clear" w:color="000000" w:fill="FFFFFF" w:themeFill="background1"/>
      </w:tcPr>
    </w:tblStylePr>
    <w:tblStylePr w:type="lastRow">
      <w:rPr>
        <w:b/>
      </w:rPr>
      <w:tblPr/>
      <w:tcPr>
        <w:tcBorders>
          <w:top w:val="double" w:sz="2" w:space="0" w:color="A8D08D" w:themeColor="accent6"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GridTable3">
    <w:name w:val="Grid Table 3"/>
    <w:basedOn w:val="TableNormal"/>
    <w:uiPriority w:val="5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5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60"/>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61"/>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62"/>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6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64"/>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6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000000" w:fill="000000" w:themeFill="text1"/>
      </w:tcPr>
    </w:tblStylePr>
    <w:tblStylePr w:type="lastRow">
      <w:rPr>
        <w:b/>
      </w:rPr>
      <w:tblPr/>
      <w:tcPr>
        <w:tcBorders>
          <w:top w:val="double" w:sz="4" w:space="0" w:color="000000" w:themeColor="text1"/>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GridTable4-Accent1">
    <w:name w:val="Grid Table 4 Accent 1"/>
    <w:basedOn w:val="TableNormal"/>
    <w:uiPriority w:val="6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000000" w:fill="5B9BD5" w:themeFill="accent1"/>
      </w:tcPr>
    </w:tblStylePr>
    <w:tblStylePr w:type="lastRow">
      <w:rPr>
        <w:b/>
      </w:rPr>
      <w:tblPr/>
      <w:tcPr>
        <w:tcBorders>
          <w:top w:val="double" w:sz="4" w:space="0" w:color="5B9BD5" w:themeColor="accent1"/>
        </w:tcBorders>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GridTable4-Accent2">
    <w:name w:val="Grid Table 4 Accent 2"/>
    <w:basedOn w:val="TableNormal"/>
    <w:uiPriority w:val="67"/>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000000" w:fill="ED7D31" w:themeFill="accent2"/>
      </w:tcPr>
    </w:tblStylePr>
    <w:tblStylePr w:type="lastRow">
      <w:rPr>
        <w:b/>
      </w:rPr>
      <w:tblPr/>
      <w:tcPr>
        <w:tcBorders>
          <w:top w:val="double" w:sz="4" w:space="0" w:color="ED7D31" w:themeColor="accent2"/>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GridTable4-Accent3">
    <w:name w:val="Grid Table 4 Accent 3"/>
    <w:basedOn w:val="TableNormal"/>
    <w:uiPriority w:val="68"/>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000000" w:fill="A5A5A5" w:themeFill="accent3"/>
      </w:tcPr>
    </w:tblStylePr>
    <w:tblStylePr w:type="lastRow">
      <w:rPr>
        <w:b/>
      </w:rPr>
      <w:tblPr/>
      <w:tcPr>
        <w:tcBorders>
          <w:top w:val="double" w:sz="4" w:space="0" w:color="A5A5A5" w:themeColor="accent3"/>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GridTable4-Accent4">
    <w:name w:val="Grid Table 4 Accent 4"/>
    <w:basedOn w:val="TableNormal"/>
    <w:uiPriority w:val="69"/>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000000" w:fill="FFC000" w:themeFill="accent4"/>
      </w:tcPr>
    </w:tblStylePr>
    <w:tblStylePr w:type="lastRow">
      <w:rPr>
        <w:b/>
      </w:rPr>
      <w:tblPr/>
      <w:tcPr>
        <w:tcBorders>
          <w:top w:val="double" w:sz="4" w:space="0" w:color="FFC000" w:themeColor="accent4"/>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GridTable4-Accent5">
    <w:name w:val="Grid Table 4 Accent 5"/>
    <w:basedOn w:val="TableNormal"/>
    <w:uiPriority w:val="70"/>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000000" w:fill="4472C4" w:themeFill="accent5"/>
      </w:tcPr>
    </w:tblStylePr>
    <w:tblStylePr w:type="lastRow">
      <w:rPr>
        <w:b/>
      </w:rPr>
      <w:tblPr/>
      <w:tcPr>
        <w:tcBorders>
          <w:top w:val="double" w:sz="4" w:space="0" w:color="4472C4" w:themeColor="accent5"/>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GridTable4-Accent6">
    <w:name w:val="Grid Table 4 Accent 6"/>
    <w:basedOn w:val="TableNormal"/>
    <w:uiPriority w:val="71"/>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000000" w:fill="70AD47" w:themeFill="accent6"/>
      </w:tcPr>
    </w:tblStylePr>
    <w:tblStylePr w:type="lastRow">
      <w:rPr>
        <w:b/>
      </w:rPr>
      <w:tblPr/>
      <w:tcPr>
        <w:tcBorders>
          <w:top w:val="double" w:sz="4" w:space="0" w:color="70AD47" w:themeColor="accent6"/>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GridTable5Dark">
    <w:name w:val="Grid Table 5 Dark"/>
    <w:basedOn w:val="TableNormal"/>
    <w:uiPriority w:val="7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CCCCCC" w:themeFill="text1"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000000" w:themeFill="text1"/>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000000" w:themeFill="text1"/>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000000" w:themeFill="text1"/>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000000" w:themeFill="text1"/>
      </w:tcPr>
    </w:tblStylePr>
    <w:tblStylePr w:type="band1Vert">
      <w:tblPr/>
      <w:tcPr>
        <w:shd w:val="clear" w:color="000000" w:fill="999999" w:themeFill="text1" w:themeFillTint="66"/>
      </w:tcPr>
    </w:tblStylePr>
    <w:tblStylePr w:type="band1Horz">
      <w:tblPr/>
      <w:tcPr>
        <w:shd w:val="clear" w:color="000000" w:fill="999999" w:themeFill="text1" w:themeFillTint="66"/>
      </w:tcPr>
    </w:tblStylePr>
  </w:style>
  <w:style w:type="table" w:styleId="GridTable5Dark-Accent1">
    <w:name w:val="Grid Table 5 Dark Accent 1"/>
    <w:basedOn w:val="TableNormal"/>
    <w:uiPriority w:val="7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DEEAF6" w:themeFill="accent1"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5B9BD5" w:themeFill="accent1"/>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5B9BD5" w:themeFill="accent1"/>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5B9BD5" w:themeFill="accent1"/>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5B9BD5" w:themeFill="accent1"/>
      </w:tcPr>
    </w:tblStylePr>
    <w:tblStylePr w:type="band1Vert">
      <w:tblPr/>
      <w:tcPr>
        <w:shd w:val="clear" w:color="000000" w:fill="BDD6EE" w:themeFill="accent1" w:themeFillTint="66"/>
      </w:tcPr>
    </w:tblStylePr>
    <w:tblStylePr w:type="band1Horz">
      <w:tblPr/>
      <w:tcPr>
        <w:shd w:val="clear" w:color="000000" w:fill="BDD6EE" w:themeFill="accent1" w:themeFillTint="66"/>
      </w:tcPr>
    </w:tblStylePr>
  </w:style>
  <w:style w:type="table" w:styleId="GridTable5Dark-Accent2">
    <w:name w:val="Grid Table 5 Dark Accent 2"/>
    <w:basedOn w:val="TableNormal"/>
    <w:uiPriority w:val="7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FBE4D5" w:themeFill="accent2"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ED7D31" w:themeFill="accent2"/>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ED7D31" w:themeFill="accent2"/>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ED7D31" w:themeFill="accent2"/>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ED7D31" w:themeFill="accent2"/>
      </w:tcPr>
    </w:tblStylePr>
    <w:tblStylePr w:type="band1Vert">
      <w:tblPr/>
      <w:tcPr>
        <w:shd w:val="clear" w:color="000000" w:fill="F7CAAC" w:themeFill="accent2" w:themeFillTint="66"/>
      </w:tcPr>
    </w:tblStylePr>
    <w:tblStylePr w:type="band1Horz">
      <w:tblPr/>
      <w:tcPr>
        <w:shd w:val="clear" w:color="000000" w:fill="F7CAAC" w:themeFill="accent2" w:themeFillTint="66"/>
      </w:tcPr>
    </w:tblStylePr>
  </w:style>
  <w:style w:type="table" w:styleId="GridTable5Dark-Accent3">
    <w:name w:val="Grid Table 5 Dark Accent 3"/>
    <w:basedOn w:val="TableNormal"/>
    <w:uiPriority w:val="7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EDEDED" w:themeFill="accent3"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A5A5A5" w:themeFill="accent3"/>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A5A5A5" w:themeFill="accent3"/>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A5A5A5" w:themeFill="accent3"/>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A5A5A5" w:themeFill="accent3"/>
      </w:tcPr>
    </w:tblStylePr>
    <w:tblStylePr w:type="band1Vert">
      <w:tblPr/>
      <w:tcPr>
        <w:shd w:val="clear" w:color="000000" w:fill="DBDBDB" w:themeFill="accent3" w:themeFillTint="66"/>
      </w:tcPr>
    </w:tblStylePr>
    <w:tblStylePr w:type="band1Horz">
      <w:tblPr/>
      <w:tcPr>
        <w:shd w:val="clear" w:color="000000" w:fill="DBDBDB" w:themeFill="accent3" w:themeFillTint="66"/>
      </w:tcPr>
    </w:tblStylePr>
  </w:style>
  <w:style w:type="table" w:styleId="GridTable5Dark-Accent4">
    <w:name w:val="Grid Table 5 Dark Accent 4"/>
    <w:basedOn w:val="TableNormal"/>
    <w:uiPriority w:val="7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FFF2CC" w:themeFill="accent4"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FFC000" w:themeFill="accent4"/>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FFC000" w:themeFill="accent4"/>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FFC000" w:themeFill="accent4"/>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FFC000" w:themeFill="accent4"/>
      </w:tcPr>
    </w:tblStylePr>
    <w:tblStylePr w:type="band1Vert">
      <w:tblPr/>
      <w:tcPr>
        <w:shd w:val="clear" w:color="000000" w:fill="FFE599" w:themeFill="accent4" w:themeFillTint="66"/>
      </w:tcPr>
    </w:tblStylePr>
    <w:tblStylePr w:type="band1Horz">
      <w:tblPr/>
      <w:tcPr>
        <w:shd w:val="clear" w:color="000000" w:fill="FFE599" w:themeFill="accent4" w:themeFillTint="66"/>
      </w:tcPr>
    </w:tblStylePr>
  </w:style>
  <w:style w:type="table" w:styleId="GridTable5Dark-Accent5">
    <w:name w:val="Grid Table 5 Dark Accent 5"/>
    <w:basedOn w:val="TableNormal"/>
    <w:uiPriority w:val="7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D9E2F3" w:themeFill="accent5"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4472C4" w:themeFill="accent5"/>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4472C4" w:themeFill="accent5"/>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4472C4" w:themeFill="accent5"/>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4472C4" w:themeFill="accent5"/>
      </w:tcPr>
    </w:tblStylePr>
    <w:tblStylePr w:type="band1Vert">
      <w:tblPr/>
      <w:tcPr>
        <w:shd w:val="clear" w:color="000000" w:fill="B4C6E7" w:themeFill="accent5" w:themeFillTint="66"/>
      </w:tcPr>
    </w:tblStylePr>
    <w:tblStylePr w:type="band1Horz">
      <w:tblPr/>
      <w:tcPr>
        <w:shd w:val="clear" w:color="000000" w:fill="B4C6E7" w:themeFill="accent5" w:themeFillTint="66"/>
      </w:tcPr>
    </w:tblStylePr>
  </w:style>
  <w:style w:type="table" w:styleId="GridTable5Dark-Accent6">
    <w:name w:val="Grid Table 5 Dark Accent 6"/>
    <w:basedOn w:val="TableNormal"/>
    <w:uiPriority w:val="7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E2EFD9" w:themeFill="accent6"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70AD47" w:themeFill="accent6"/>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70AD47" w:themeFill="accent6"/>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70AD47" w:themeFill="accent6"/>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70AD47" w:themeFill="accent6"/>
      </w:tcPr>
    </w:tblStylePr>
    <w:tblStylePr w:type="band1Vert">
      <w:tblPr/>
      <w:tcPr>
        <w:shd w:val="clear" w:color="000000" w:fill="C5E0B3" w:themeFill="accent6" w:themeFillTint="66"/>
      </w:tcPr>
    </w:tblStylePr>
    <w:tblStylePr w:type="band1Horz">
      <w:tblPr/>
      <w:tcPr>
        <w:shd w:val="clear" w:color="000000" w:fill="C5E0B3" w:themeFill="accent6" w:themeFillTint="66"/>
      </w:tcPr>
    </w:tblStylePr>
  </w:style>
  <w:style w:type="table" w:styleId="GridTable6Colorful">
    <w:name w:val="Grid Table 6 Colorful"/>
    <w:basedOn w:val="TableNormal"/>
    <w:uiPriority w:val="79"/>
    <w:pPr>
      <w:spacing w:after="0" w:line="240" w:lineRule="auto"/>
    </w:pPr>
    <w:rPr>
      <w:color w:val="000000" w:themeColor="text1" w:themeShade="BE"/>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rPr>
      <w:tblPr/>
      <w:tcPr>
        <w:tcBorders>
          <w:bottom w:val="single" w:sz="12" w:space="0" w:color="666666" w:themeColor="text1" w:themeTint="99"/>
        </w:tcBorders>
      </w:tcPr>
    </w:tblStylePr>
    <w:tblStylePr w:type="lastRow">
      <w:rPr>
        <w:b/>
      </w:rPr>
      <w:tblPr/>
      <w:tcPr>
        <w:tcBorders>
          <w:top w:val="double" w:sz="4" w:space="0" w:color="666666" w:themeColor="text1" w:themeTint="99"/>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GridTable6Colorful-Accent1">
    <w:name w:val="Grid Table 6 Colorful Accent 1"/>
    <w:basedOn w:val="TableNormal"/>
    <w:uiPriority w:val="80"/>
    <w:pPr>
      <w:spacing w:after="0" w:line="240" w:lineRule="auto"/>
    </w:pPr>
    <w:rPr>
      <w:color w:val="2E74B4" w:themeColor="accent1" w:themeShade="BE"/>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rPr>
      <w:tblPr/>
      <w:tcPr>
        <w:tcBorders>
          <w:bottom w:val="single" w:sz="12" w:space="0" w:color="9CC2E5" w:themeColor="accent1" w:themeTint="99"/>
        </w:tcBorders>
      </w:tcPr>
    </w:tblStylePr>
    <w:tblStylePr w:type="lastRow">
      <w:rPr>
        <w:b/>
      </w:rPr>
      <w:tblPr/>
      <w:tcPr>
        <w:tcBorders>
          <w:top w:val="double" w:sz="4" w:space="0" w:color="9CC2E5" w:themeColor="accent1" w:themeTint="99"/>
        </w:tcBorders>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GridTable6Colorful-Accent2">
    <w:name w:val="Grid Table 6 Colorful Accent 2"/>
    <w:basedOn w:val="TableNormal"/>
    <w:uiPriority w:val="81"/>
    <w:pPr>
      <w:spacing w:after="0" w:line="240" w:lineRule="auto"/>
    </w:pPr>
    <w:rPr>
      <w:color w:val="C35911" w:themeColor="accent2" w:themeShade="BE"/>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rPr>
      <w:tblPr/>
      <w:tcPr>
        <w:tcBorders>
          <w:bottom w:val="single" w:sz="12" w:space="0" w:color="F4B083" w:themeColor="accent2" w:themeTint="99"/>
        </w:tcBorders>
      </w:tcPr>
    </w:tblStylePr>
    <w:tblStylePr w:type="lastRow">
      <w:rPr>
        <w:b/>
      </w:rPr>
      <w:tblPr/>
      <w:tcPr>
        <w:tcBorders>
          <w:top w:val="doub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GridTable6Colorful-Accent3">
    <w:name w:val="Grid Table 6 Colorful Accent 3"/>
    <w:basedOn w:val="TableNormal"/>
    <w:uiPriority w:val="82"/>
    <w:pPr>
      <w:spacing w:after="0" w:line="240" w:lineRule="auto"/>
    </w:pPr>
    <w:rPr>
      <w:color w:val="7A7A7A" w:themeColor="accent3" w:themeShade="BE"/>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rPr>
      <w:tblPr/>
      <w:tcPr>
        <w:tcBorders>
          <w:bottom w:val="single" w:sz="12" w:space="0" w:color="C9C9C9" w:themeColor="accent3" w:themeTint="99"/>
        </w:tcBorders>
      </w:tcPr>
    </w:tblStylePr>
    <w:tblStylePr w:type="lastRow">
      <w:rPr>
        <w:b/>
      </w:rPr>
      <w:tblPr/>
      <w:tcPr>
        <w:tcBorders>
          <w:top w:val="doub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GridTable6Colorful-Accent4">
    <w:name w:val="Grid Table 6 Colorful Accent 4"/>
    <w:basedOn w:val="TableNormal"/>
    <w:uiPriority w:val="83"/>
    <w:pPr>
      <w:spacing w:after="0" w:line="240" w:lineRule="auto"/>
    </w:pPr>
    <w:rPr>
      <w:color w:val="BE8F00" w:themeColor="accent4" w:themeShade="BE"/>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rPr>
      <w:tblPr/>
      <w:tcPr>
        <w:tcBorders>
          <w:bottom w:val="single" w:sz="12" w:space="0" w:color="FFD966" w:themeColor="accent4" w:themeTint="99"/>
        </w:tcBorders>
      </w:tcPr>
    </w:tblStylePr>
    <w:tblStylePr w:type="lastRow">
      <w:rPr>
        <w:b/>
      </w:rPr>
      <w:tblPr/>
      <w:tcPr>
        <w:tcBorders>
          <w:top w:val="double" w:sz="4" w:space="0" w:color="FFD966" w:themeColor="accent4" w:themeTint="99"/>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GridTable6Colorful-Accent5">
    <w:name w:val="Grid Table 6 Colorful Accent 5"/>
    <w:basedOn w:val="TableNormal"/>
    <w:uiPriority w:val="84"/>
    <w:pPr>
      <w:spacing w:after="0" w:line="240" w:lineRule="auto"/>
    </w:pPr>
    <w:rPr>
      <w:color w:val="2F5395" w:themeColor="accent5" w:themeShade="BE"/>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rPr>
      <w:tblPr/>
      <w:tcPr>
        <w:tcBorders>
          <w:bottom w:val="single" w:sz="12" w:space="0" w:color="8EAADB" w:themeColor="accent5" w:themeTint="99"/>
        </w:tcBorders>
      </w:tcPr>
    </w:tblStylePr>
    <w:tblStylePr w:type="lastRow">
      <w:rPr>
        <w:b/>
      </w:rPr>
      <w:tblPr/>
      <w:tcPr>
        <w:tcBorders>
          <w:top w:val="double" w:sz="4" w:space="0" w:color="8EAADB" w:themeColor="accent5" w:themeTint="99"/>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GridTable6Colorful-Accent6">
    <w:name w:val="Grid Table 6 Colorful Accent 6"/>
    <w:basedOn w:val="TableNormal"/>
    <w:uiPriority w:val="85"/>
    <w:pPr>
      <w:spacing w:after="0" w:line="240" w:lineRule="auto"/>
    </w:pPr>
    <w:rPr>
      <w:color w:val="538035" w:themeColor="accent6" w:themeShade="BE"/>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rPr>
      <w:tblPr/>
      <w:tcPr>
        <w:tcBorders>
          <w:bottom w:val="single" w:sz="12" w:space="0" w:color="A8D08D" w:themeColor="accent6" w:themeTint="99"/>
        </w:tcBorders>
      </w:tcPr>
    </w:tblStylePr>
    <w:tblStylePr w:type="lastRow">
      <w:rPr>
        <w:b/>
      </w:rPr>
      <w:tblPr/>
      <w:tcPr>
        <w:tcBorders>
          <w:top w:val="double" w:sz="4" w:space="0" w:color="A8D08D" w:themeColor="accent6" w:themeTint="99"/>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GridTable7Colorful">
    <w:name w:val="Grid Table 7 Colorful"/>
    <w:basedOn w:val="TableNormal"/>
    <w:uiPriority w:val="86"/>
    <w:pPr>
      <w:spacing w:after="0" w:line="240" w:lineRule="auto"/>
    </w:pPr>
    <w:rPr>
      <w:color w:val="000000" w:themeColor="text1" w:themeShade="BE"/>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87"/>
    <w:pPr>
      <w:spacing w:after="0" w:line="240" w:lineRule="auto"/>
    </w:pPr>
    <w:rPr>
      <w:color w:val="2E74B4" w:themeColor="accent1" w:themeShade="BE"/>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88"/>
    <w:pPr>
      <w:spacing w:after="0" w:line="240" w:lineRule="auto"/>
    </w:pPr>
    <w:rPr>
      <w:color w:val="C35911" w:themeColor="accent2" w:themeShade="BE"/>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89"/>
    <w:pPr>
      <w:spacing w:after="0" w:line="240" w:lineRule="auto"/>
    </w:pPr>
    <w:rPr>
      <w:color w:val="7A7A7A" w:themeColor="accent3" w:themeShade="BE"/>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90"/>
    <w:pPr>
      <w:spacing w:after="0" w:line="240" w:lineRule="auto"/>
    </w:pPr>
    <w:rPr>
      <w:color w:val="BE8F00" w:themeColor="accent4" w:themeShade="BE"/>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91"/>
    <w:pPr>
      <w:spacing w:after="0" w:line="240" w:lineRule="auto"/>
    </w:pPr>
    <w:rPr>
      <w:color w:val="2F5395" w:themeColor="accent5" w:themeShade="BE"/>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92"/>
    <w:pPr>
      <w:spacing w:after="0" w:line="240" w:lineRule="auto"/>
    </w:pPr>
    <w:rPr>
      <w:color w:val="538035" w:themeColor="accent6" w:themeShade="BE"/>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stTable1Light">
    <w:name w:val="List Table 1 Light"/>
    <w:basedOn w:val="TableNormal"/>
    <w:uiPriority w:val="9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rPr>
      <w:tblPr/>
      <w:tcPr>
        <w:tcBorders>
          <w:bottom w:val="single" w:sz="4" w:space="0" w:color="666666" w:themeColor="text1" w:themeTint="99"/>
        </w:tcBorders>
      </w:tcPr>
    </w:tblStylePr>
    <w:tblStylePr w:type="lastRow">
      <w:rPr>
        <w:b/>
      </w:rPr>
      <w:tblPr/>
      <w:tcPr>
        <w:tcBorders>
          <w:top w:val="single" w:sz="4" w:space="0" w:color="666666" w:themeColor="text1" w:themeTint="99"/>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ListTable1Light-Accent1">
    <w:name w:val="List Table 1 Light Accent 1"/>
    <w:basedOn w:val="TableNormal"/>
    <w:uiPriority w:val="9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rPr>
      <w:tblPr/>
      <w:tcPr>
        <w:tcBorders>
          <w:bottom w:val="single" w:sz="4" w:space="0" w:color="9CC2E5" w:themeColor="accent1" w:themeTint="99"/>
        </w:tcBorders>
      </w:tcPr>
    </w:tblStylePr>
    <w:tblStylePr w:type="lastRow">
      <w:rPr>
        <w:b/>
      </w:rPr>
      <w:tblPr/>
      <w:tcPr>
        <w:tcBorders>
          <w:top w:val="single" w:sz="4" w:space="0" w:color="9CC2E5" w:themeColor="accent1" w:themeTint="99"/>
        </w:tcBorders>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ListTable1Light-Accent2">
    <w:name w:val="List Table 1 Light Accent 2"/>
    <w:basedOn w:val="TableNormal"/>
    <w:uiPriority w:val="9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rPr>
      <w:tblPr/>
      <w:tcPr>
        <w:tcBorders>
          <w:bottom w:val="single" w:sz="4" w:space="0" w:color="F4B083" w:themeColor="accent2" w:themeTint="99"/>
        </w:tcBorders>
      </w:tcPr>
    </w:tblStylePr>
    <w:tblStylePr w:type="lastRow">
      <w:rPr>
        <w:b/>
      </w:rPr>
      <w:tblPr/>
      <w:tcPr>
        <w:tcBorders>
          <w:top w:val="sing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ListTable1Light-Accent3">
    <w:name w:val="List Table 1 Light Accent 3"/>
    <w:basedOn w:val="TableNormal"/>
    <w:uiPriority w:val="9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rPr>
      <w:tblPr/>
      <w:tcPr>
        <w:tcBorders>
          <w:bottom w:val="single" w:sz="4" w:space="0" w:color="C9C9C9" w:themeColor="accent3" w:themeTint="99"/>
        </w:tcBorders>
      </w:tcPr>
    </w:tblStylePr>
    <w:tblStylePr w:type="lastRow">
      <w:rPr>
        <w:b/>
      </w:rPr>
      <w:tblPr/>
      <w:tcPr>
        <w:tcBorders>
          <w:top w:val="sing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ListTable1Light-Accent4">
    <w:name w:val="List Table 1 Light Accent 4"/>
    <w:basedOn w:val="TableNormal"/>
    <w:uiPriority w:val="9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rPr>
      <w:tblPr/>
      <w:tcPr>
        <w:tcBorders>
          <w:bottom w:val="single" w:sz="4" w:space="0" w:color="FFD966" w:themeColor="accent4" w:themeTint="99"/>
        </w:tcBorders>
      </w:tcPr>
    </w:tblStylePr>
    <w:tblStylePr w:type="lastRow">
      <w:rPr>
        <w:b/>
      </w:rPr>
      <w:tblPr/>
      <w:tcPr>
        <w:tcBorders>
          <w:top w:val="single" w:sz="4" w:space="0" w:color="FFD966" w:themeColor="accent4" w:themeTint="99"/>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ListTable1Light-Accent5">
    <w:name w:val="List Table 1 Light Accent 5"/>
    <w:basedOn w:val="TableNormal"/>
    <w:uiPriority w:val="9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rPr>
      <w:tblPr/>
      <w:tcPr>
        <w:tcBorders>
          <w:bottom w:val="single" w:sz="4" w:space="0" w:color="8EAADB" w:themeColor="accent5" w:themeTint="99"/>
        </w:tcBorders>
      </w:tcPr>
    </w:tblStylePr>
    <w:tblStylePr w:type="lastRow">
      <w:rPr>
        <w:b/>
      </w:rPr>
      <w:tblPr/>
      <w:tcPr>
        <w:tcBorders>
          <w:top w:val="single" w:sz="4" w:space="0" w:color="8EAADB" w:themeColor="accent5" w:themeTint="99"/>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ListTable1Light-Accent6">
    <w:name w:val="List Table 1 Light Accent 6"/>
    <w:basedOn w:val="TableNormal"/>
    <w:uiPriority w:val="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rPr>
      <w:tblPr/>
      <w:tcPr>
        <w:tcBorders>
          <w:bottom w:val="single" w:sz="4" w:space="0" w:color="A8D08D" w:themeColor="accent6" w:themeTint="99"/>
        </w:tcBorders>
      </w:tcPr>
    </w:tblStylePr>
    <w:tblStylePr w:type="lastRow">
      <w:rPr>
        <w:b/>
      </w:rPr>
      <w:tblPr/>
      <w:tcPr>
        <w:tcBorders>
          <w:top w:val="single" w:sz="4" w:space="0" w:color="A8D08D" w:themeColor="accent6" w:themeTint="99"/>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ListTable2">
    <w:name w:val="List Table 2"/>
    <w:basedOn w:val="TableNormal"/>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ListTable2-Accent1">
    <w:name w:val="List Table 2 Accent 1"/>
    <w:basedOn w:val="TableNormal"/>
    <w:pPr>
      <w:spacing w:after="0"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ListTable2-Accent2">
    <w:name w:val="List Table 2 Accent 2"/>
    <w:basedOn w:val="TableNormal"/>
    <w:pPr>
      <w:spacing w:after="0" w:line="240" w:lineRule="auto"/>
    </w:pPr>
    <w:tblPr>
      <w:tblStyleRowBandSize w:val="1"/>
      <w:tblStyleColBandSize w:val="1"/>
      <w:tblInd w:w="0" w:type="dxa"/>
      <w:tblBorders>
        <w:top w:val="single" w:sz="4" w:space="0" w:color="F4B083" w:themeColor="accent2" w:themeTint="99"/>
        <w:bottom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ListTable2-Accent3">
    <w:name w:val="List Table 2 Accent 3"/>
    <w:basedOn w:val="TableNormal"/>
    <w:pPr>
      <w:spacing w:after="0"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ListTable2-Accent4">
    <w:name w:val="List Table 2 Accent 4"/>
    <w:basedOn w:val="TableNormal"/>
    <w:pPr>
      <w:spacing w:after="0" w:line="240" w:lineRule="auto"/>
    </w:pPr>
    <w:tblPr>
      <w:tblStyleRowBandSize w:val="1"/>
      <w:tblStyleColBandSize w:val="1"/>
      <w:tblInd w:w="0" w:type="dxa"/>
      <w:tblBorders>
        <w:top w:val="single" w:sz="4" w:space="0" w:color="FFD966" w:themeColor="accent4" w:themeTint="99"/>
        <w:bottom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ListTable2-Accent5">
    <w:name w:val="List Table 2 Accent 5"/>
    <w:basedOn w:val="TableNormal"/>
    <w:pPr>
      <w:spacing w:after="0" w:line="240" w:lineRule="auto"/>
    </w:pPr>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ListTable2-Accent6">
    <w:name w:val="List Table 2 Accent 6"/>
    <w:basedOn w:val="TableNormal"/>
    <w:pPr>
      <w:spacing w:after="0"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ListTable3">
    <w:name w:val="List Table 3"/>
    <w:basedOn w:val="TableNormal"/>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color w:val="FFFFFF" w:themeColor="background1"/>
      </w:rPr>
      <w:tblPr/>
      <w:tcPr>
        <w:shd w:val="clear" w:color="000000" w:fill="000000" w:themeFill="text1"/>
      </w:tcPr>
    </w:tblStylePr>
    <w:tblStylePr w:type="lastRow">
      <w:rPr>
        <w:b/>
      </w:rPr>
      <w:tblPr/>
      <w:tcPr>
        <w:tcBorders>
          <w:top w:val="double" w:sz="4" w:space="0" w:color="000000" w:themeColor="text1"/>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color w:val="FFFFFF" w:themeColor="background1"/>
      </w:rPr>
      <w:tblPr/>
      <w:tcPr>
        <w:shd w:val="clear" w:color="000000" w:fill="5B9BD5" w:themeFill="accent1"/>
      </w:tcPr>
    </w:tblStylePr>
    <w:tblStylePr w:type="lastRow">
      <w:rPr>
        <w:b/>
      </w:rPr>
      <w:tblPr/>
      <w:tcPr>
        <w:tcBorders>
          <w:top w:val="double" w:sz="4" w:space="0" w:color="5B9BD5" w:themeColor="accent1"/>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pPr>
      <w:spacing w:after="0" w:line="240" w:lineRule="auto"/>
    </w:pPr>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color w:val="FFFFFF" w:themeColor="background1"/>
      </w:rPr>
      <w:tblPr/>
      <w:tcPr>
        <w:shd w:val="clear" w:color="000000" w:fill="ED7D31" w:themeFill="accent2"/>
      </w:tcPr>
    </w:tblStylePr>
    <w:tblStylePr w:type="lastRow">
      <w:rPr>
        <w:b/>
      </w:rPr>
      <w:tblPr/>
      <w:tcPr>
        <w:tcBorders>
          <w:top w:val="double" w:sz="4" w:space="0" w:color="ED7D31" w:themeColor="accent2"/>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color w:val="FFFFFF" w:themeColor="background1"/>
      </w:rPr>
      <w:tblPr/>
      <w:tcPr>
        <w:shd w:val="clear" w:color="000000" w:fill="A5A5A5" w:themeFill="accent3"/>
      </w:tcPr>
    </w:tblStylePr>
    <w:tblStylePr w:type="lastRow">
      <w:rPr>
        <w:b/>
      </w:rPr>
      <w:tblPr/>
      <w:tcPr>
        <w:tcBorders>
          <w:top w:val="double" w:sz="4" w:space="0" w:color="A5A5A5" w:themeColor="accent3"/>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color w:val="FFFFFF" w:themeColor="background1"/>
      </w:rPr>
      <w:tblPr/>
      <w:tcPr>
        <w:shd w:val="clear" w:color="000000" w:fill="FFC000" w:themeFill="accent4"/>
      </w:tcPr>
    </w:tblStylePr>
    <w:tblStylePr w:type="lastRow">
      <w:rPr>
        <w:b/>
      </w:rPr>
      <w:tblPr/>
      <w:tcPr>
        <w:tcBorders>
          <w:top w:val="double" w:sz="4" w:space="0" w:color="FFC000" w:themeColor="accent4"/>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color w:val="FFFFFF" w:themeColor="background1"/>
      </w:rPr>
      <w:tblPr/>
      <w:tcPr>
        <w:shd w:val="clear" w:color="000000" w:fill="4472C4" w:themeFill="accent5"/>
      </w:tcPr>
    </w:tblStylePr>
    <w:tblStylePr w:type="lastRow">
      <w:rPr>
        <w:b/>
      </w:rPr>
      <w:tblPr/>
      <w:tcPr>
        <w:tcBorders>
          <w:top w:val="double" w:sz="4" w:space="0" w:color="4472C4" w:themeColor="accent5"/>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pPr>
      <w:spacing w:after="0"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color w:val="FFFFFF" w:themeColor="background1"/>
      </w:rPr>
      <w:tblPr/>
      <w:tcPr>
        <w:shd w:val="clear" w:color="000000" w:fill="70AD47" w:themeFill="accent6"/>
      </w:tcPr>
    </w:tblStylePr>
    <w:tblStylePr w:type="lastRow">
      <w:rPr>
        <w:b/>
      </w:rPr>
      <w:tblPr/>
      <w:tcPr>
        <w:tcBorders>
          <w:top w:val="double" w:sz="4" w:space="0" w:color="70AD47" w:themeColor="accent6"/>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000000" w:fill="000000" w:themeFill="text1"/>
      </w:tcPr>
    </w:tblStylePr>
    <w:tblStylePr w:type="lastRow">
      <w:rPr>
        <w:b/>
      </w:rPr>
      <w:tblPr/>
      <w:tcPr>
        <w:tcBorders>
          <w:top w:val="double" w:sz="4" w:space="0" w:color="666666" w:themeColor="text1" w:themeTint="99"/>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ListTable4-Accent1">
    <w:name w:val="List Table 4 Accent 1"/>
    <w:basedOn w:val="TableNormal"/>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000000" w:fill="5B9BD5" w:themeFill="accent1"/>
      </w:tcPr>
    </w:tblStylePr>
    <w:tblStylePr w:type="lastRow">
      <w:rPr>
        <w:b/>
      </w:rPr>
      <w:tblPr/>
      <w:tcPr>
        <w:tcBorders>
          <w:top w:val="double" w:sz="4" w:space="0" w:color="9CC2E5" w:themeColor="accent1" w:themeTint="99"/>
        </w:tcBorders>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ListTable4-Accent2">
    <w:name w:val="List Table 4 Accent 2"/>
    <w:basedOn w:val="TableNormal"/>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000000" w:fill="ED7D31" w:themeFill="accent2"/>
      </w:tcPr>
    </w:tblStylePr>
    <w:tblStylePr w:type="lastRow">
      <w:rPr>
        <w:b/>
      </w:rPr>
      <w:tblPr/>
      <w:tcPr>
        <w:tcBorders>
          <w:top w:val="doub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ListTable4-Accent3">
    <w:name w:val="List Table 4 Accent 3"/>
    <w:basedOn w:val="TableNormal"/>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000000" w:fill="A5A5A5" w:themeFill="accent3"/>
      </w:tcPr>
    </w:tblStylePr>
    <w:tblStylePr w:type="lastRow">
      <w:rPr>
        <w:b/>
      </w:rPr>
      <w:tblPr/>
      <w:tcPr>
        <w:tcBorders>
          <w:top w:val="doub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ListTable4-Accent4">
    <w:name w:val="List Table 4 Accent 4"/>
    <w:basedOn w:val="TableNormal"/>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000000" w:fill="FFC000" w:themeFill="accent4"/>
      </w:tcPr>
    </w:tblStylePr>
    <w:tblStylePr w:type="lastRow">
      <w:rPr>
        <w:b/>
      </w:rPr>
      <w:tblPr/>
      <w:tcPr>
        <w:tcBorders>
          <w:top w:val="double" w:sz="4" w:space="0" w:color="FFD966" w:themeColor="accent4" w:themeTint="99"/>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ListTable4-Accent5">
    <w:name w:val="List Table 4 Accent 5"/>
    <w:basedOn w:val="TableNormal"/>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000000" w:fill="4472C4" w:themeFill="accent5"/>
      </w:tcPr>
    </w:tblStylePr>
    <w:tblStylePr w:type="lastRow">
      <w:rPr>
        <w:b/>
      </w:rPr>
      <w:tblPr/>
      <w:tcPr>
        <w:tcBorders>
          <w:top w:val="double" w:sz="4" w:space="0" w:color="8EAADB" w:themeColor="accent5" w:themeTint="99"/>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ListTable4-Accent6">
    <w:name w:val="List Table 4 Accent 6"/>
    <w:basedOn w:val="TableNormal"/>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000000" w:fill="70AD47" w:themeFill="accent6"/>
      </w:tcPr>
    </w:tblStylePr>
    <w:tblStylePr w:type="lastRow">
      <w:rPr>
        <w:b/>
      </w:rPr>
      <w:tblPr/>
      <w:tcPr>
        <w:tcBorders>
          <w:top w:val="double" w:sz="4" w:space="0" w:color="A8D08D" w:themeColor="accent6" w:themeTint="99"/>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ListTable5">
    <w:name w:val="List Table 5"/>
    <w:basedOn w:val="TableNormal"/>
    <w:pPr>
      <w:spacing w:after="0"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000000" w:fill="000000" w:themeFill="text1"/>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1">
    <w:name w:val="List Table 5 Accent 1"/>
    <w:basedOn w:val="TableNormal"/>
    <w:pPr>
      <w:spacing w:after="0"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000000" w:fill="5B9BD5" w:themeFill="accent1"/>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2">
    <w:name w:val="List Table 5 Accent 2"/>
    <w:basedOn w:val="TableNormal"/>
    <w:pPr>
      <w:spacing w:after="0" w:line="240" w:lineRule="auto"/>
    </w:pPr>
    <w:rPr>
      <w:color w:val="FFFFFF" w:themeColor="background1"/>
    </w:rPr>
    <w:tblPr>
      <w:tblStyleRowBandSize w:val="1"/>
      <w:tblStyleColBandSize w:val="1"/>
      <w:tblInd w:w="0" w:type="dxa"/>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CellMar>
        <w:top w:w="0" w:type="dxa"/>
        <w:left w:w="108" w:type="dxa"/>
        <w:bottom w:w="0" w:type="dxa"/>
        <w:right w:w="108" w:type="dxa"/>
      </w:tblCellMar>
    </w:tblPr>
    <w:tcPr>
      <w:shd w:val="clear" w:color="000000" w:fill="ED7D31" w:themeFill="accent2"/>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3">
    <w:name w:val="List Table 5 Accent 3"/>
    <w:basedOn w:val="TableNormal"/>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000000" w:fill="A5A5A5" w:themeFill="accent3"/>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4">
    <w:name w:val="List Table 5 Accent 4"/>
    <w:basedOn w:val="TableNormal"/>
    <w:pPr>
      <w:spacing w:after="0"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000000" w:fill="FFC000" w:themeFill="accent4"/>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5">
    <w:name w:val="List Table 5 Accent 5"/>
    <w:basedOn w:val="TableNormal"/>
    <w:pPr>
      <w:spacing w:after="0" w:line="240" w:lineRule="auto"/>
    </w:pPr>
    <w:rPr>
      <w:color w:val="FFFFFF" w:themeColor="background1"/>
    </w:rPr>
    <w:tblPr>
      <w:tblStyleRowBandSize w:val="1"/>
      <w:tblStyleColBandSize w:val="1"/>
      <w:tblInd w:w="0" w:type="dxa"/>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CellMar>
        <w:top w:w="0" w:type="dxa"/>
        <w:left w:w="108" w:type="dxa"/>
        <w:bottom w:w="0" w:type="dxa"/>
        <w:right w:w="108" w:type="dxa"/>
      </w:tblCellMar>
    </w:tblPr>
    <w:tcPr>
      <w:shd w:val="clear" w:color="000000" w:fill="4472C4" w:themeFill="accent5"/>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6">
    <w:name w:val="List Table 5 Accent 6"/>
    <w:basedOn w:val="TableNormal"/>
    <w:pPr>
      <w:spacing w:after="0"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000000" w:fill="70AD47" w:themeFill="accent6"/>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pPr>
      <w:spacing w:after="0" w:line="240" w:lineRule="auto"/>
    </w:pPr>
    <w:rPr>
      <w:color w:val="000000" w:themeColor="text1" w:themeShade="BE"/>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rPr>
      <w:tblPr/>
      <w:tcPr>
        <w:tcBorders>
          <w:bottom w:val="single" w:sz="4" w:space="0" w:color="000000" w:themeColor="text1"/>
        </w:tcBorders>
      </w:tcPr>
    </w:tblStylePr>
    <w:tblStylePr w:type="lastRow">
      <w:rPr>
        <w:b/>
      </w:rPr>
      <w:tblPr/>
      <w:tcPr>
        <w:tcBorders>
          <w:top w:val="double" w:sz="4" w:space="0" w:color="000000" w:themeColor="text1"/>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ListTable6Colorful-Accent1">
    <w:name w:val="List Table 6 Colorful Accent 1"/>
    <w:basedOn w:val="TableNormal"/>
    <w:pPr>
      <w:spacing w:after="0" w:line="240" w:lineRule="auto"/>
    </w:pPr>
    <w:rPr>
      <w:color w:val="2E74B4" w:themeColor="accent1" w:themeShade="BE"/>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rPr>
      <w:tblPr/>
      <w:tcPr>
        <w:tcBorders>
          <w:bottom w:val="single" w:sz="4" w:space="0" w:color="5B9BD5" w:themeColor="accent1"/>
        </w:tcBorders>
      </w:tcPr>
    </w:tblStylePr>
    <w:tblStylePr w:type="lastRow">
      <w:rPr>
        <w:b/>
      </w:rPr>
      <w:tblPr/>
      <w:tcPr>
        <w:tcBorders>
          <w:top w:val="double" w:sz="4" w:space="0" w:color="5B9BD5" w:themeColor="accent1"/>
        </w:tcBorders>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ListTable6Colorful-Accent2">
    <w:name w:val="List Table 6 Colorful Accent 2"/>
    <w:basedOn w:val="TableNormal"/>
    <w:pPr>
      <w:spacing w:after="0" w:line="240" w:lineRule="auto"/>
    </w:pPr>
    <w:rPr>
      <w:color w:val="C35911" w:themeColor="accent2" w:themeShade="BE"/>
    </w:rPr>
    <w:tblPr>
      <w:tblStyleRowBandSize w:val="1"/>
      <w:tblStyleColBandSize w:val="1"/>
      <w:tblInd w:w="0" w:type="dxa"/>
      <w:tblBorders>
        <w:top w:val="single" w:sz="4" w:space="0" w:color="ED7D31" w:themeColor="accent2"/>
        <w:bottom w:val="single" w:sz="4" w:space="0" w:color="ED7D31" w:themeColor="accent2"/>
      </w:tblBorders>
      <w:tblCellMar>
        <w:top w:w="0" w:type="dxa"/>
        <w:left w:w="108" w:type="dxa"/>
        <w:bottom w:w="0" w:type="dxa"/>
        <w:right w:w="108" w:type="dxa"/>
      </w:tblCellMar>
    </w:tblPr>
    <w:tblStylePr w:type="firstRow">
      <w:rPr>
        <w:b/>
      </w:rPr>
      <w:tblPr/>
      <w:tcPr>
        <w:tcBorders>
          <w:bottom w:val="single" w:sz="4" w:space="0" w:color="ED7D31" w:themeColor="accent2"/>
        </w:tcBorders>
      </w:tcPr>
    </w:tblStylePr>
    <w:tblStylePr w:type="lastRow">
      <w:rPr>
        <w:b/>
      </w:rPr>
      <w:tblPr/>
      <w:tcPr>
        <w:tcBorders>
          <w:top w:val="double" w:sz="4" w:space="0" w:color="ED7D31" w:themeColor="accent2"/>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ListTable6Colorful-Accent3">
    <w:name w:val="List Table 6 Colorful Accent 3"/>
    <w:basedOn w:val="TableNormal"/>
    <w:pPr>
      <w:spacing w:after="0" w:line="240" w:lineRule="auto"/>
    </w:pPr>
    <w:rPr>
      <w:color w:val="7A7A7A" w:themeColor="accent3" w:themeShade="BE"/>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rPr>
      <w:tblPr/>
      <w:tcPr>
        <w:tcBorders>
          <w:bottom w:val="single" w:sz="4" w:space="0" w:color="A5A5A5" w:themeColor="accent3"/>
        </w:tcBorders>
      </w:tcPr>
    </w:tblStylePr>
    <w:tblStylePr w:type="lastRow">
      <w:rPr>
        <w:b/>
      </w:rPr>
      <w:tblPr/>
      <w:tcPr>
        <w:tcBorders>
          <w:top w:val="double" w:sz="4" w:space="0" w:color="A5A5A5" w:themeColor="accent3"/>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ListTable6Colorful-Accent4">
    <w:name w:val="List Table 6 Colorful Accent 4"/>
    <w:basedOn w:val="TableNormal"/>
    <w:pPr>
      <w:spacing w:after="0" w:line="240" w:lineRule="auto"/>
    </w:pPr>
    <w:rPr>
      <w:color w:val="BE8F00" w:themeColor="accent4" w:themeShade="BE"/>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rPr>
      <w:tblPr/>
      <w:tcPr>
        <w:tcBorders>
          <w:bottom w:val="single" w:sz="4" w:space="0" w:color="FFC000" w:themeColor="accent4"/>
        </w:tcBorders>
      </w:tcPr>
    </w:tblStylePr>
    <w:tblStylePr w:type="lastRow">
      <w:rPr>
        <w:b/>
      </w:rPr>
      <w:tblPr/>
      <w:tcPr>
        <w:tcBorders>
          <w:top w:val="double" w:sz="4" w:space="0" w:color="FFC000" w:themeColor="accent4"/>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ListTable6Colorful-Accent5">
    <w:name w:val="List Table 6 Colorful Accent 5"/>
    <w:basedOn w:val="TableNormal"/>
    <w:pPr>
      <w:spacing w:after="0" w:line="240" w:lineRule="auto"/>
    </w:pPr>
    <w:rPr>
      <w:color w:val="2F5395" w:themeColor="accent5" w:themeShade="BE"/>
    </w:rPr>
    <w:tblPr>
      <w:tblStyleRowBandSize w:val="1"/>
      <w:tblStyleColBandSize w:val="1"/>
      <w:tblInd w:w="0" w:type="dxa"/>
      <w:tblBorders>
        <w:top w:val="single" w:sz="4" w:space="0" w:color="4472C4" w:themeColor="accent5"/>
        <w:bottom w:val="single" w:sz="4" w:space="0" w:color="4472C4" w:themeColor="accent5"/>
      </w:tblBorders>
      <w:tblCellMar>
        <w:top w:w="0" w:type="dxa"/>
        <w:left w:w="108" w:type="dxa"/>
        <w:bottom w:w="0" w:type="dxa"/>
        <w:right w:w="108" w:type="dxa"/>
      </w:tblCellMar>
    </w:tblPr>
    <w:tblStylePr w:type="firstRow">
      <w:rPr>
        <w:b/>
      </w:rPr>
      <w:tblPr/>
      <w:tcPr>
        <w:tcBorders>
          <w:bottom w:val="single" w:sz="4" w:space="0" w:color="4472C4" w:themeColor="accent5"/>
        </w:tcBorders>
      </w:tcPr>
    </w:tblStylePr>
    <w:tblStylePr w:type="lastRow">
      <w:rPr>
        <w:b/>
      </w:rPr>
      <w:tblPr/>
      <w:tcPr>
        <w:tcBorders>
          <w:top w:val="double" w:sz="4" w:space="0" w:color="4472C4" w:themeColor="accent5"/>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ListTable6Colorful-Accent6">
    <w:name w:val="List Table 6 Colorful Accent 6"/>
    <w:basedOn w:val="TableNormal"/>
    <w:pPr>
      <w:spacing w:after="0" w:line="240" w:lineRule="auto"/>
    </w:pPr>
    <w:rPr>
      <w:color w:val="538035" w:themeColor="accent6" w:themeShade="BE"/>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rPr>
      <w:tblPr/>
      <w:tcPr>
        <w:tcBorders>
          <w:bottom w:val="single" w:sz="4" w:space="0" w:color="70AD47" w:themeColor="accent6"/>
        </w:tcBorders>
      </w:tcPr>
    </w:tblStylePr>
    <w:tblStylePr w:type="lastRow">
      <w:rPr>
        <w:b/>
      </w:rPr>
      <w:tblPr/>
      <w:tcPr>
        <w:tcBorders>
          <w:top w:val="double" w:sz="4" w:space="0" w:color="70AD47" w:themeColor="accent6"/>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ListTable7Colorful">
    <w:name w:val="List Table 7 Colorful"/>
    <w:basedOn w:val="TableNormal"/>
    <w:pPr>
      <w:spacing w:after="0" w:line="240" w:lineRule="auto"/>
    </w:pPr>
    <w:rPr>
      <w:color w:val="000000" w:themeColor="text1" w:themeShade="BE"/>
    </w:rPr>
    <w:tblPr>
      <w:tblStyleRowBandSize w:val="1"/>
      <w:tblStyleColBandSize w:val="1"/>
      <w:tblInd w:w="0" w:type="dxa"/>
      <w:tblCellMar>
        <w:top w:w="0" w:type="dxa"/>
        <w:left w:w="108" w:type="dxa"/>
        <w:bottom w:w="0" w:type="dxa"/>
        <w:right w:w="108" w:type="dxa"/>
      </w:tblCellMar>
    </w:tblPr>
    <w:tblStylePr w:type="firstRow">
      <w:rPr>
        <w:i/>
        <w:sz w:val="26"/>
        <w:szCs w:val="26"/>
      </w:rPr>
      <w:tblPr/>
      <w:tcPr>
        <w:tcBorders>
          <w:bottom w:val="single" w:sz="4" w:space="0" w:color="000000" w:themeColor="text1"/>
        </w:tcBorders>
        <w:shd w:val="clear" w:color="000000" w:fill="FFFFFF" w:themeFill="background1"/>
      </w:tcPr>
    </w:tblStylePr>
    <w:tblStylePr w:type="lastRow">
      <w:rPr>
        <w:i/>
        <w:sz w:val="26"/>
        <w:szCs w:val="26"/>
      </w:rPr>
      <w:tblPr/>
      <w:tcPr>
        <w:tcBorders>
          <w:top w:val="single" w:sz="4" w:space="0" w:color="000000" w:themeColor="text1"/>
        </w:tcBorders>
        <w:shd w:val="clear" w:color="000000" w:fill="FFFFFF" w:themeFill="background1"/>
      </w:tcPr>
    </w:tblStylePr>
    <w:tblStylePr w:type="firstCol">
      <w:pPr>
        <w:jc w:val="right"/>
      </w:pPr>
      <w:rPr>
        <w:i/>
        <w:sz w:val="26"/>
        <w:szCs w:val="26"/>
      </w:rPr>
      <w:tblPr/>
      <w:tcPr>
        <w:tcBorders>
          <w:right w:val="single" w:sz="4" w:space="0" w:color="000000" w:themeColor="text1"/>
        </w:tcBorders>
        <w:shd w:val="clear" w:color="000000" w:fill="FFFFFF" w:themeFill="background1"/>
      </w:tcPr>
    </w:tblStylePr>
    <w:tblStylePr w:type="lastCol">
      <w:rPr>
        <w:i/>
        <w:sz w:val="26"/>
        <w:szCs w:val="26"/>
      </w:rPr>
      <w:tblPr/>
      <w:tcPr>
        <w:tcBorders>
          <w:left w:val="single" w:sz="4" w:space="0" w:color="000000" w:themeColor="text1"/>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pPr>
      <w:spacing w:after="0" w:line="240" w:lineRule="auto"/>
    </w:pPr>
    <w:rPr>
      <w:color w:val="2E74B4" w:themeColor="accent1" w:themeShade="BE"/>
    </w:rPr>
    <w:tblPr>
      <w:tblStyleRowBandSize w:val="1"/>
      <w:tblStyleColBandSize w:val="1"/>
      <w:tblInd w:w="0" w:type="dxa"/>
      <w:tblCellMar>
        <w:top w:w="0" w:type="dxa"/>
        <w:left w:w="108" w:type="dxa"/>
        <w:bottom w:w="0" w:type="dxa"/>
        <w:right w:w="108" w:type="dxa"/>
      </w:tblCellMar>
    </w:tblPr>
    <w:tblStylePr w:type="firstRow">
      <w:rPr>
        <w:i/>
        <w:sz w:val="26"/>
        <w:szCs w:val="26"/>
      </w:rPr>
      <w:tblPr/>
      <w:tcPr>
        <w:tcBorders>
          <w:bottom w:val="single" w:sz="4" w:space="0" w:color="5B9BD5" w:themeColor="accent1"/>
        </w:tcBorders>
        <w:shd w:val="clear" w:color="000000" w:fill="FFFFFF" w:themeFill="background1"/>
      </w:tcPr>
    </w:tblStylePr>
    <w:tblStylePr w:type="lastRow">
      <w:rPr>
        <w:i/>
        <w:sz w:val="26"/>
        <w:szCs w:val="26"/>
      </w:rPr>
      <w:tblPr/>
      <w:tcPr>
        <w:tcBorders>
          <w:top w:val="single" w:sz="4" w:space="0" w:color="5B9BD5" w:themeColor="accent1"/>
        </w:tcBorders>
        <w:shd w:val="clear" w:color="000000" w:fill="FFFFFF" w:themeFill="background1"/>
      </w:tcPr>
    </w:tblStylePr>
    <w:tblStylePr w:type="firstCol">
      <w:pPr>
        <w:jc w:val="right"/>
      </w:pPr>
      <w:rPr>
        <w:i/>
        <w:sz w:val="26"/>
        <w:szCs w:val="26"/>
      </w:rPr>
      <w:tblPr/>
      <w:tcPr>
        <w:tcBorders>
          <w:right w:val="single" w:sz="4" w:space="0" w:color="5B9BD5" w:themeColor="accent1"/>
        </w:tcBorders>
        <w:shd w:val="clear" w:color="000000" w:fill="FFFFFF" w:themeFill="background1"/>
      </w:tcPr>
    </w:tblStylePr>
    <w:tblStylePr w:type="lastCol">
      <w:rPr>
        <w:i/>
        <w:sz w:val="26"/>
        <w:szCs w:val="26"/>
      </w:rPr>
      <w:tblPr/>
      <w:tcPr>
        <w:tcBorders>
          <w:left w:val="single" w:sz="4" w:space="0" w:color="5B9BD5" w:themeColor="accent1"/>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pPr>
      <w:spacing w:after="0" w:line="240" w:lineRule="auto"/>
    </w:pPr>
    <w:rPr>
      <w:color w:val="C35911" w:themeColor="accent2" w:themeShade="BE"/>
    </w:rPr>
    <w:tblPr>
      <w:tblStyleRowBandSize w:val="1"/>
      <w:tblStyleColBandSize w:val="1"/>
      <w:tblInd w:w="0" w:type="dxa"/>
      <w:tblCellMar>
        <w:top w:w="0" w:type="dxa"/>
        <w:left w:w="108" w:type="dxa"/>
        <w:bottom w:w="0" w:type="dxa"/>
        <w:right w:w="108" w:type="dxa"/>
      </w:tblCellMar>
    </w:tblPr>
    <w:tblStylePr w:type="firstRow">
      <w:rPr>
        <w:i/>
        <w:sz w:val="26"/>
        <w:szCs w:val="26"/>
      </w:rPr>
      <w:tblPr/>
      <w:tcPr>
        <w:tcBorders>
          <w:bottom w:val="single" w:sz="4" w:space="0" w:color="ED7D31" w:themeColor="accent2"/>
        </w:tcBorders>
        <w:shd w:val="clear" w:color="000000" w:fill="FFFFFF" w:themeFill="background1"/>
      </w:tcPr>
    </w:tblStylePr>
    <w:tblStylePr w:type="lastRow">
      <w:rPr>
        <w:i/>
        <w:sz w:val="26"/>
        <w:szCs w:val="26"/>
      </w:rPr>
      <w:tblPr/>
      <w:tcPr>
        <w:tcBorders>
          <w:top w:val="single" w:sz="4" w:space="0" w:color="ED7D31" w:themeColor="accent2"/>
        </w:tcBorders>
        <w:shd w:val="clear" w:color="000000" w:fill="FFFFFF" w:themeFill="background1"/>
      </w:tcPr>
    </w:tblStylePr>
    <w:tblStylePr w:type="firstCol">
      <w:pPr>
        <w:jc w:val="right"/>
      </w:pPr>
      <w:rPr>
        <w:i/>
        <w:sz w:val="26"/>
        <w:szCs w:val="26"/>
      </w:rPr>
      <w:tblPr/>
      <w:tcPr>
        <w:tcBorders>
          <w:right w:val="single" w:sz="4" w:space="0" w:color="ED7D31" w:themeColor="accent2"/>
        </w:tcBorders>
        <w:shd w:val="clear" w:color="000000" w:fill="FFFFFF" w:themeFill="background1"/>
      </w:tcPr>
    </w:tblStylePr>
    <w:tblStylePr w:type="lastCol">
      <w:rPr>
        <w:i/>
        <w:sz w:val="26"/>
        <w:szCs w:val="26"/>
      </w:rPr>
      <w:tblPr/>
      <w:tcPr>
        <w:tcBorders>
          <w:left w:val="single" w:sz="4" w:space="0" w:color="ED7D31" w:themeColor="accent2"/>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pPr>
      <w:spacing w:after="0" w:line="240" w:lineRule="auto"/>
    </w:pPr>
    <w:rPr>
      <w:color w:val="7A7A7A" w:themeColor="accent3" w:themeShade="BE"/>
    </w:rPr>
    <w:tblPr>
      <w:tblStyleRowBandSize w:val="1"/>
      <w:tblStyleColBandSize w:val="1"/>
      <w:tblInd w:w="0" w:type="dxa"/>
      <w:tblCellMar>
        <w:top w:w="0" w:type="dxa"/>
        <w:left w:w="108" w:type="dxa"/>
        <w:bottom w:w="0" w:type="dxa"/>
        <w:right w:w="108" w:type="dxa"/>
      </w:tblCellMar>
    </w:tblPr>
    <w:tblStylePr w:type="firstRow">
      <w:rPr>
        <w:i/>
        <w:sz w:val="26"/>
        <w:szCs w:val="26"/>
      </w:rPr>
      <w:tblPr/>
      <w:tcPr>
        <w:tcBorders>
          <w:bottom w:val="single" w:sz="4" w:space="0" w:color="A5A5A5" w:themeColor="accent3"/>
        </w:tcBorders>
        <w:shd w:val="clear" w:color="000000" w:fill="FFFFFF" w:themeFill="background1"/>
      </w:tcPr>
    </w:tblStylePr>
    <w:tblStylePr w:type="lastRow">
      <w:rPr>
        <w:i/>
        <w:sz w:val="26"/>
        <w:szCs w:val="26"/>
      </w:rPr>
      <w:tblPr/>
      <w:tcPr>
        <w:tcBorders>
          <w:top w:val="single" w:sz="4" w:space="0" w:color="A5A5A5" w:themeColor="accent3"/>
        </w:tcBorders>
        <w:shd w:val="clear" w:color="000000" w:fill="FFFFFF" w:themeFill="background1"/>
      </w:tcPr>
    </w:tblStylePr>
    <w:tblStylePr w:type="firstCol">
      <w:pPr>
        <w:jc w:val="right"/>
      </w:pPr>
      <w:rPr>
        <w:i/>
        <w:sz w:val="26"/>
        <w:szCs w:val="26"/>
      </w:rPr>
      <w:tblPr/>
      <w:tcPr>
        <w:tcBorders>
          <w:right w:val="single" w:sz="4" w:space="0" w:color="A5A5A5" w:themeColor="accent3"/>
        </w:tcBorders>
        <w:shd w:val="clear" w:color="000000" w:fill="FFFFFF" w:themeFill="background1"/>
      </w:tcPr>
    </w:tblStylePr>
    <w:tblStylePr w:type="lastCol">
      <w:rPr>
        <w:i/>
        <w:sz w:val="26"/>
        <w:szCs w:val="26"/>
      </w:rPr>
      <w:tblPr/>
      <w:tcPr>
        <w:tcBorders>
          <w:left w:val="single" w:sz="4" w:space="0" w:color="A5A5A5" w:themeColor="accent3"/>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pPr>
      <w:spacing w:after="0" w:line="240" w:lineRule="auto"/>
    </w:pPr>
    <w:rPr>
      <w:color w:val="BE8F00" w:themeColor="accent4" w:themeShade="BE"/>
    </w:rPr>
    <w:tblPr>
      <w:tblStyleRowBandSize w:val="1"/>
      <w:tblStyleColBandSize w:val="1"/>
      <w:tblInd w:w="0" w:type="dxa"/>
      <w:tblCellMar>
        <w:top w:w="0" w:type="dxa"/>
        <w:left w:w="108" w:type="dxa"/>
        <w:bottom w:w="0" w:type="dxa"/>
        <w:right w:w="108" w:type="dxa"/>
      </w:tblCellMar>
    </w:tblPr>
    <w:tblStylePr w:type="firstRow">
      <w:rPr>
        <w:i/>
        <w:sz w:val="26"/>
        <w:szCs w:val="26"/>
      </w:rPr>
      <w:tblPr/>
      <w:tcPr>
        <w:tcBorders>
          <w:bottom w:val="single" w:sz="4" w:space="0" w:color="FFC000" w:themeColor="accent4"/>
        </w:tcBorders>
        <w:shd w:val="clear" w:color="000000" w:fill="FFFFFF" w:themeFill="background1"/>
      </w:tcPr>
    </w:tblStylePr>
    <w:tblStylePr w:type="lastRow">
      <w:rPr>
        <w:i/>
        <w:sz w:val="26"/>
        <w:szCs w:val="26"/>
      </w:rPr>
      <w:tblPr/>
      <w:tcPr>
        <w:tcBorders>
          <w:top w:val="single" w:sz="4" w:space="0" w:color="FFC000" w:themeColor="accent4"/>
        </w:tcBorders>
        <w:shd w:val="clear" w:color="000000" w:fill="FFFFFF" w:themeFill="background1"/>
      </w:tcPr>
    </w:tblStylePr>
    <w:tblStylePr w:type="firstCol">
      <w:pPr>
        <w:jc w:val="right"/>
      </w:pPr>
      <w:rPr>
        <w:i/>
        <w:sz w:val="26"/>
        <w:szCs w:val="26"/>
      </w:rPr>
      <w:tblPr/>
      <w:tcPr>
        <w:tcBorders>
          <w:right w:val="single" w:sz="4" w:space="0" w:color="FFC000" w:themeColor="accent4"/>
        </w:tcBorders>
        <w:shd w:val="clear" w:color="000000" w:fill="FFFFFF" w:themeFill="background1"/>
      </w:tcPr>
    </w:tblStylePr>
    <w:tblStylePr w:type="lastCol">
      <w:rPr>
        <w:i/>
        <w:sz w:val="26"/>
        <w:szCs w:val="26"/>
      </w:rPr>
      <w:tblPr/>
      <w:tcPr>
        <w:tcBorders>
          <w:left w:val="single" w:sz="4" w:space="0" w:color="FFC000" w:themeColor="accent4"/>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pPr>
      <w:spacing w:after="0" w:line="240" w:lineRule="auto"/>
    </w:pPr>
    <w:rPr>
      <w:color w:val="2F5395" w:themeColor="accent5" w:themeShade="BE"/>
    </w:rPr>
    <w:tblPr>
      <w:tblStyleRowBandSize w:val="1"/>
      <w:tblStyleColBandSize w:val="1"/>
      <w:tblInd w:w="0" w:type="dxa"/>
      <w:tblCellMar>
        <w:top w:w="0" w:type="dxa"/>
        <w:left w:w="108" w:type="dxa"/>
        <w:bottom w:w="0" w:type="dxa"/>
        <w:right w:w="108" w:type="dxa"/>
      </w:tblCellMar>
    </w:tblPr>
    <w:tblStylePr w:type="firstRow">
      <w:rPr>
        <w:i/>
        <w:sz w:val="26"/>
        <w:szCs w:val="26"/>
      </w:rPr>
      <w:tblPr/>
      <w:tcPr>
        <w:tcBorders>
          <w:bottom w:val="single" w:sz="4" w:space="0" w:color="4472C4" w:themeColor="accent5"/>
        </w:tcBorders>
        <w:shd w:val="clear" w:color="000000" w:fill="FFFFFF" w:themeFill="background1"/>
      </w:tcPr>
    </w:tblStylePr>
    <w:tblStylePr w:type="lastRow">
      <w:rPr>
        <w:i/>
        <w:sz w:val="26"/>
        <w:szCs w:val="26"/>
      </w:rPr>
      <w:tblPr/>
      <w:tcPr>
        <w:tcBorders>
          <w:top w:val="single" w:sz="4" w:space="0" w:color="4472C4" w:themeColor="accent5"/>
        </w:tcBorders>
        <w:shd w:val="clear" w:color="000000" w:fill="FFFFFF" w:themeFill="background1"/>
      </w:tcPr>
    </w:tblStylePr>
    <w:tblStylePr w:type="firstCol">
      <w:pPr>
        <w:jc w:val="right"/>
      </w:pPr>
      <w:rPr>
        <w:i/>
        <w:sz w:val="26"/>
        <w:szCs w:val="26"/>
      </w:rPr>
      <w:tblPr/>
      <w:tcPr>
        <w:tcBorders>
          <w:right w:val="single" w:sz="4" w:space="0" w:color="4472C4" w:themeColor="accent5"/>
        </w:tcBorders>
        <w:shd w:val="clear" w:color="000000" w:fill="FFFFFF" w:themeFill="background1"/>
      </w:tcPr>
    </w:tblStylePr>
    <w:tblStylePr w:type="lastCol">
      <w:rPr>
        <w:i/>
        <w:sz w:val="26"/>
        <w:szCs w:val="26"/>
      </w:rPr>
      <w:tblPr/>
      <w:tcPr>
        <w:tcBorders>
          <w:left w:val="single" w:sz="4" w:space="0" w:color="4472C4" w:themeColor="accent5"/>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pPr>
      <w:spacing w:after="0" w:line="240" w:lineRule="auto"/>
    </w:pPr>
    <w:rPr>
      <w:color w:val="538035" w:themeColor="accent6" w:themeShade="BE"/>
    </w:rPr>
    <w:tblPr>
      <w:tblStyleRowBandSize w:val="1"/>
      <w:tblStyleColBandSize w:val="1"/>
      <w:tblInd w:w="0" w:type="dxa"/>
      <w:tblCellMar>
        <w:top w:w="0" w:type="dxa"/>
        <w:left w:w="108" w:type="dxa"/>
        <w:bottom w:w="0" w:type="dxa"/>
        <w:right w:w="108" w:type="dxa"/>
      </w:tblCellMar>
    </w:tblPr>
    <w:tblStylePr w:type="firstRow">
      <w:rPr>
        <w:i/>
        <w:sz w:val="26"/>
        <w:szCs w:val="26"/>
      </w:rPr>
      <w:tblPr/>
      <w:tcPr>
        <w:tcBorders>
          <w:bottom w:val="single" w:sz="4" w:space="0" w:color="70AD47" w:themeColor="accent6"/>
        </w:tcBorders>
        <w:shd w:val="clear" w:color="000000" w:fill="FFFFFF" w:themeFill="background1"/>
      </w:tcPr>
    </w:tblStylePr>
    <w:tblStylePr w:type="lastRow">
      <w:rPr>
        <w:i/>
        <w:sz w:val="26"/>
        <w:szCs w:val="26"/>
      </w:rPr>
      <w:tblPr/>
      <w:tcPr>
        <w:tcBorders>
          <w:top w:val="single" w:sz="4" w:space="0" w:color="70AD47" w:themeColor="accent6"/>
        </w:tcBorders>
        <w:shd w:val="clear" w:color="000000" w:fill="FFFFFF" w:themeFill="background1"/>
      </w:tcPr>
    </w:tblStylePr>
    <w:tblStylePr w:type="firstCol">
      <w:pPr>
        <w:jc w:val="right"/>
      </w:pPr>
      <w:rPr>
        <w:i/>
        <w:sz w:val="26"/>
        <w:szCs w:val="26"/>
      </w:rPr>
      <w:tblPr/>
      <w:tcPr>
        <w:tcBorders>
          <w:right w:val="single" w:sz="4" w:space="0" w:color="70AD47" w:themeColor="accent6"/>
        </w:tcBorders>
        <w:shd w:val="clear" w:color="000000" w:fill="FFFFFF" w:themeFill="background1"/>
      </w:tcPr>
    </w:tblStylePr>
    <w:tblStylePr w:type="lastCol">
      <w:rPr>
        <w:i/>
        <w:sz w:val="26"/>
        <w:szCs w:val="26"/>
      </w:rPr>
      <w:tblPr/>
      <w:tcPr>
        <w:tcBorders>
          <w:left w:val="single" w:sz="4" w:space="0" w:color="70AD47" w:themeColor="accent6"/>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Calendar1">
    <w:name w:val="Calendar1"/>
    <w:basedOn w:val="TableNormal"/>
    <w:pPr>
      <w:spacing w:after="0" w:line="240" w:lineRule="auto"/>
    </w:pPr>
    <w:tblPr>
      <w:tblStyleRowBandSize w:val="1"/>
      <w:tblStyleColBandSize w:val="1"/>
      <w:tblInd w:w="0" w:type="dxa"/>
      <w:tblCellMar>
        <w:top w:w="0" w:type="dxa"/>
        <w:left w:w="108" w:type="dxa"/>
        <w:bottom w:w="0" w:type="dxa"/>
        <w:right w:w="108" w:type="dxa"/>
      </w:tblCellMar>
    </w:tblPr>
    <w:tblStylePr w:type="firstRow">
      <w:pPr>
        <w:spacing w:line="259" w:lineRule="auto"/>
      </w:pPr>
      <w:rPr>
        <w:b/>
        <w:i w:val="0"/>
        <w:color w:val="auto"/>
        <w:sz w:val="44"/>
        <w:szCs w:val="44"/>
      </w:rPr>
    </w:tblStylePr>
    <w:tblStylePr w:type="lastRow">
      <w:tblPr/>
      <w:tcPr>
        <w:tcBorders>
          <w:top w:val="nil"/>
          <w:left w:val="nil"/>
          <w:bottom w:val="nil"/>
          <w:right w:val="nil"/>
          <w:insideH w:val="nil"/>
          <w:insideV w:val="nil"/>
          <w:tl2br w:val="nil"/>
          <w:tr2bl w:val="nil"/>
        </w:tcBorders>
        <w:shd w:val="nil"/>
      </w:tcPr>
    </w:tblStylePr>
    <w:tblStylePr w:type="band1Horz">
      <w:tblPr/>
      <w:tcPr>
        <w:tcBorders>
          <w:top w:val="nil"/>
          <w:left w:val="nil"/>
          <w:bottom w:val="nil"/>
          <w:right w:val="nil"/>
          <w:insideH w:val="nil"/>
          <w:insideV w:val="nil"/>
          <w:tl2br w:val="nil"/>
          <w:tr2bl w:val="nil"/>
        </w:tcBorders>
        <w:shd w:val="nil"/>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nil"/>
      </w:tcPr>
    </w:tblStylePr>
  </w:style>
  <w:style w:type="paragraph" w:styleId="Header">
    <w:name w:val="header"/>
    <w:basedOn w:val="Normal"/>
    <w:link w:val="HeaderChar"/>
    <w:unhideWhenUsed/>
    <w:pPr>
      <w:tabs>
        <w:tab w:val="center" w:pos="4513"/>
        <w:tab w:val="right" w:pos="9026"/>
      </w:tabs>
      <w:spacing w:after="0" w:line="240" w:lineRule="auto"/>
    </w:pPr>
  </w:style>
  <w:style w:type="character" w:customStyle="1" w:styleId="HeaderChar">
    <w:name w:val="Header Char"/>
    <w:basedOn w:val="DefaultParagraphFont"/>
    <w:link w:val="Header"/>
  </w:style>
  <w:style w:type="paragraph" w:styleId="Footer">
    <w:name w:val="footer"/>
    <w:basedOn w:val="Normal"/>
    <w:link w:val="FooterChar"/>
    <w:unhideWhenUsed/>
    <w:pPr>
      <w:tabs>
        <w:tab w:val="center" w:pos="4513"/>
        <w:tab w:val="right" w:pos="9026"/>
      </w:tabs>
      <w:spacing w:after="0" w:line="240" w:lineRule="auto"/>
    </w:pPr>
  </w:style>
  <w:style w:type="character" w:customStyle="1" w:styleId="FooterChar">
    <w:name w:val="Footer Char"/>
    <w:basedOn w:val="DefaultParagraphFont"/>
    <w:link w:val="Foote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package" Target="embeddings/Microsoft_Word_Document1.docx"/><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35882</TotalTime>
  <Pages>1</Pages>
  <Words>1650</Words>
  <Characters>9409</Characters>
  <Application>Microsoft Office Word</Application>
  <DocSecurity>0</DocSecurity>
  <Lines>78</Lines>
  <Paragraphs>22</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Title text</vt:lpstr>
    </vt:vector>
  </TitlesOfParts>
  <Company/>
  <LinksUpToDate>false</LinksUpToDate>
  <CharactersWithSpaces>11037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 Sharma</dc:creator>
  <cp:lastModifiedBy>Adms Dotnet 2</cp:lastModifiedBy>
  <cp:revision>6</cp:revision>
  <dcterms:created xsi:type="dcterms:W3CDTF">2022-01-28T12:24:00Z</dcterms:created>
  <dcterms:modified xsi:type="dcterms:W3CDTF">2022-02-22T10:26:00Z</dcterms:modified>
</cp:coreProperties>
</file>