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02, 2021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ESOP-09-G-T3/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Thomas Joseph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19626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Thomas Joseph,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2000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36.38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02, 2021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02, 2021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20% granted options would Vest on 02-02-2023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20% granted options would Vest on 02-02-2024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20% granted options would Vest on 02-02-2025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40% granted options would Vest on 02-02-2026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02, 2021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02, 2021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36.38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20% granted options would Vest on 02-02-2023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20% granted options would Vest on 02-02-2024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20% granted options would Vest on 02-02-2025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40% granted options would Vest on 02-02-2026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