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69F57" w14:textId="5E62AFD6" w:rsidR="000A7D05" w:rsidRDefault="004708FD">
      <w:pPr>
        <w:jc w:val="center"/>
        <w:rPr>
          <w:rFonts w:eastAsia="华文行楷"/>
          <w:sz w:val="84"/>
          <w:szCs w:val="84"/>
          <w:lang w:val="en-GB"/>
        </w:rPr>
      </w:pPr>
      <w:r>
        <w:rPr>
          <w:rFonts w:ascii="华文中宋" w:eastAsia="华文中宋" w:hAnsi="华文中宋" w:cs="华文中宋" w:hint="eastAsia"/>
          <w:noProof/>
          <w:sz w:val="72"/>
          <w:szCs w:val="72"/>
        </w:rPr>
        <w:drawing>
          <wp:anchor distT="0" distB="0" distL="114300" distR="114300" simplePos="0" relativeHeight="251657216" behindDoc="1" locked="0" layoutInCell="1" allowOverlap="1" wp14:anchorId="6ED773C6" wp14:editId="0B009E6E">
            <wp:simplePos x="0" y="0"/>
            <wp:positionH relativeFrom="column">
              <wp:align>center</wp:align>
            </wp:positionH>
            <wp:positionV relativeFrom="paragraph">
              <wp:posOffset>25400</wp:posOffset>
            </wp:positionV>
            <wp:extent cx="2700655" cy="2700655"/>
            <wp:effectExtent l="0" t="0" r="0" b="0"/>
            <wp:wrapNone/>
            <wp:docPr id="137" name="图片 123" descr="长沙学院logo 2017.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descr="长沙学院logo 2017.10.11"/>
                    <pic:cNvPicPr>
                      <a:picLocks noChangeAspect="1" noChangeArrowheads="1"/>
                    </pic:cNvPicPr>
                  </pic:nvPicPr>
                  <pic:blipFill>
                    <a:blip r:embed="rId8" cstate="print">
                      <a:clrChange>
                        <a:clrFrom>
                          <a:srgbClr val="FFFFFF"/>
                        </a:clrFrom>
                        <a:clrTo>
                          <a:srgbClr val="FFFFFF">
                            <a:alpha val="0"/>
                          </a:srgbClr>
                        </a:clrTo>
                      </a:clrChange>
                      <a:lum bright="70000" contrast="-70000"/>
                      <a:extLst>
                        <a:ext uri="{28A0092B-C50C-407E-A947-70E740481C1C}">
                          <a14:useLocalDpi xmlns:a14="http://schemas.microsoft.com/office/drawing/2010/main" val="0"/>
                        </a:ext>
                      </a:extLst>
                    </a:blip>
                    <a:srcRect/>
                    <a:stretch>
                      <a:fillRect/>
                    </a:stretch>
                  </pic:blipFill>
                  <pic:spPr bwMode="auto">
                    <a:xfrm>
                      <a:off x="0" y="0"/>
                      <a:ext cx="2700655" cy="27006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A7D05">
        <w:rPr>
          <w:rFonts w:eastAsia="华文行楷"/>
          <w:sz w:val="84"/>
          <w:szCs w:val="84"/>
          <w:lang w:val="en-GB"/>
        </w:rPr>
        <w:t>长　沙　学　院</w:t>
      </w:r>
    </w:p>
    <w:p w14:paraId="176BCAB6" w14:textId="77777777" w:rsidR="000A7D05" w:rsidRDefault="000A7D05">
      <w:pPr>
        <w:spacing w:beforeLines="50" w:before="156" w:afterLines="50" w:after="156"/>
        <w:jc w:val="center"/>
        <w:rPr>
          <w:lang w:val="en-GB"/>
        </w:rPr>
      </w:pPr>
    </w:p>
    <w:p w14:paraId="1D4C7692" w14:textId="77777777" w:rsidR="000A7D05" w:rsidRDefault="000A7D05">
      <w:pPr>
        <w:spacing w:beforeLines="50" w:before="156" w:afterLines="50" w:after="156"/>
        <w:jc w:val="center"/>
        <w:rPr>
          <w:sz w:val="44"/>
          <w:szCs w:val="44"/>
          <w:lang w:val="en-GB"/>
        </w:rPr>
      </w:pPr>
      <w:r>
        <w:rPr>
          <w:sz w:val="44"/>
          <w:szCs w:val="44"/>
          <w:lang w:val="en-GB"/>
        </w:rPr>
        <w:t>CHANGSHA UNIVERSITY</w:t>
      </w:r>
    </w:p>
    <w:p w14:paraId="196D7956" w14:textId="77777777" w:rsidR="000A7D05" w:rsidRDefault="000A7D05">
      <w:pPr>
        <w:spacing w:beforeLines="50" w:before="156" w:afterLines="50" w:after="156"/>
        <w:jc w:val="center"/>
        <w:rPr>
          <w:lang w:val="en-GB"/>
        </w:rPr>
      </w:pPr>
    </w:p>
    <w:p w14:paraId="17D497DC" w14:textId="77777777" w:rsidR="000A7D05" w:rsidRDefault="000A7D05">
      <w:pPr>
        <w:jc w:val="center"/>
        <w:rPr>
          <w:rFonts w:eastAsia="黑体" w:hint="eastAsia"/>
          <w:sz w:val="72"/>
          <w:szCs w:val="72"/>
          <w:lang w:val="en-GB"/>
        </w:rPr>
      </w:pPr>
      <w:r>
        <w:rPr>
          <w:rFonts w:eastAsia="黑体" w:hint="eastAsia"/>
          <w:sz w:val="72"/>
          <w:szCs w:val="72"/>
          <w:lang w:val="en-GB"/>
        </w:rPr>
        <w:t>本科生</w:t>
      </w:r>
      <w:r>
        <w:rPr>
          <w:rFonts w:eastAsia="黑体"/>
          <w:sz w:val="72"/>
          <w:szCs w:val="72"/>
          <w:lang w:val="en-GB"/>
        </w:rPr>
        <w:t>毕业设计</w:t>
      </w:r>
      <w:r>
        <w:rPr>
          <w:rFonts w:eastAsia="黑体" w:hint="eastAsia"/>
          <w:sz w:val="72"/>
          <w:szCs w:val="72"/>
          <w:lang w:val="en-GB"/>
        </w:rPr>
        <w:t>说明书</w:t>
      </w:r>
    </w:p>
    <w:p w14:paraId="51D28E90" w14:textId="77777777" w:rsidR="000A7D05" w:rsidRDefault="000A7D05">
      <w:pPr>
        <w:rPr>
          <w:sz w:val="44"/>
        </w:rPr>
      </w:pPr>
    </w:p>
    <w:p w14:paraId="15B41AA2" w14:textId="77777777" w:rsidR="000A7D05" w:rsidRDefault="000A7D05">
      <w:pPr>
        <w:rPr>
          <w:rFonts w:eastAsia="黑体" w:hint="eastAsia"/>
          <w:sz w:val="36"/>
        </w:rPr>
      </w:pPr>
    </w:p>
    <w:tbl>
      <w:tblPr>
        <w:tblW w:w="0" w:type="auto"/>
        <w:jc w:val="center"/>
        <w:tblInd w:w="0" w:type="dxa"/>
        <w:tblLayout w:type="fixed"/>
        <w:tblLook w:val="0000" w:firstRow="0" w:lastRow="0" w:firstColumn="0" w:lastColumn="0" w:noHBand="0" w:noVBand="0"/>
      </w:tblPr>
      <w:tblGrid>
        <w:gridCol w:w="2268"/>
        <w:gridCol w:w="1842"/>
        <w:gridCol w:w="3291"/>
      </w:tblGrid>
      <w:tr w:rsidR="00CD3072" w14:paraId="0382C532" w14:textId="77777777">
        <w:trPr>
          <w:trHeight w:val="501"/>
          <w:jc w:val="center"/>
        </w:trPr>
        <w:tc>
          <w:tcPr>
            <w:tcW w:w="2268" w:type="dxa"/>
            <w:tcMar>
              <w:left w:w="0" w:type="dxa"/>
              <w:right w:w="0" w:type="dxa"/>
            </w:tcMar>
            <w:vAlign w:val="center"/>
          </w:tcPr>
          <w:p w14:paraId="396E770B" w14:textId="77777777" w:rsidR="00CD3072" w:rsidRDefault="00CD3072">
            <w:pPr>
              <w:ind w:rightChars="89" w:right="214"/>
              <w:rPr>
                <w:rFonts w:ascii="楷体_GB2312" w:eastAsia="楷体_GB2312" w:hint="eastAsia"/>
                <w:b/>
                <w:sz w:val="30"/>
                <w:szCs w:val="30"/>
              </w:rPr>
            </w:pPr>
            <w:r>
              <w:rPr>
                <w:rFonts w:ascii="楷体_GB2312" w:eastAsia="楷体_GB2312"/>
                <w:b/>
                <w:spacing w:val="11"/>
                <w:sz w:val="30"/>
                <w:szCs w:val="30"/>
              </w:rPr>
              <w:t>设</w:t>
            </w:r>
            <w:r>
              <w:rPr>
                <w:rFonts w:ascii="楷体_GB2312" w:eastAsia="楷体_GB2312" w:hint="eastAsia"/>
                <w:b/>
                <w:spacing w:val="11"/>
                <w:sz w:val="30"/>
                <w:szCs w:val="30"/>
              </w:rPr>
              <w:t xml:space="preserve"> </w:t>
            </w:r>
            <w:r>
              <w:rPr>
                <w:rFonts w:ascii="楷体_GB2312" w:eastAsia="楷体_GB2312"/>
                <w:b/>
                <w:spacing w:val="11"/>
                <w:sz w:val="30"/>
                <w:szCs w:val="30"/>
              </w:rPr>
              <w:t>计</w:t>
            </w:r>
            <w:r>
              <w:rPr>
                <w:rFonts w:ascii="楷体_GB2312" w:eastAsia="楷体_GB2312" w:hint="eastAsia"/>
                <w:b/>
                <w:spacing w:val="11"/>
                <w:sz w:val="30"/>
                <w:szCs w:val="30"/>
              </w:rPr>
              <w:t xml:space="preserve"> </w:t>
            </w:r>
            <w:r>
              <w:rPr>
                <w:rFonts w:ascii="楷体_GB2312" w:eastAsia="楷体_GB2312"/>
                <w:b/>
                <w:spacing w:val="11"/>
                <w:sz w:val="30"/>
                <w:szCs w:val="30"/>
              </w:rPr>
              <w:t>题</w:t>
            </w:r>
            <w:r>
              <w:rPr>
                <w:rFonts w:ascii="楷体_GB2312" w:eastAsia="楷体_GB2312" w:hint="eastAsia"/>
                <w:b/>
                <w:spacing w:val="11"/>
                <w:sz w:val="30"/>
                <w:szCs w:val="30"/>
              </w:rPr>
              <w:t xml:space="preserve"> </w:t>
            </w:r>
            <w:r>
              <w:rPr>
                <w:rFonts w:ascii="楷体_GB2312" w:eastAsia="楷体_GB2312"/>
                <w:b/>
                <w:spacing w:val="11"/>
                <w:sz w:val="30"/>
                <w:szCs w:val="30"/>
              </w:rPr>
              <w:t>目</w:t>
            </w:r>
            <w:r>
              <w:rPr>
                <w:rFonts w:ascii="楷体_GB2312" w:eastAsia="楷体_GB2312"/>
                <w:b/>
                <w:sz w:val="30"/>
                <w:szCs w:val="30"/>
              </w:rPr>
              <w:t>：</w:t>
            </w:r>
          </w:p>
        </w:tc>
        <w:tc>
          <w:tcPr>
            <w:tcW w:w="5133" w:type="dxa"/>
            <w:gridSpan w:val="2"/>
            <w:tcMar>
              <w:left w:w="0" w:type="dxa"/>
              <w:right w:w="0" w:type="dxa"/>
            </w:tcMar>
            <w:vAlign w:val="center"/>
          </w:tcPr>
          <w:p w14:paraId="5DD9B1B1" w14:textId="77777777" w:rsidR="00CD3072" w:rsidRDefault="00CD3072">
            <w:pPr>
              <w:ind w:rightChars="89" w:right="214"/>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面向智能家居的多协议边缘智能   </w:t>
            </w:r>
          </w:p>
        </w:tc>
      </w:tr>
      <w:tr w:rsidR="00CD3072" w14:paraId="065B4E65" w14:textId="77777777">
        <w:trPr>
          <w:trHeight w:val="501"/>
          <w:jc w:val="center"/>
        </w:trPr>
        <w:tc>
          <w:tcPr>
            <w:tcW w:w="2268" w:type="dxa"/>
            <w:tcMar>
              <w:left w:w="0" w:type="dxa"/>
              <w:right w:w="0" w:type="dxa"/>
            </w:tcMar>
            <w:vAlign w:val="center"/>
          </w:tcPr>
          <w:p w14:paraId="4AD3C63C" w14:textId="77777777" w:rsidR="00CD3072" w:rsidRDefault="00CD3072">
            <w:pPr>
              <w:ind w:rightChars="89" w:right="214"/>
              <w:rPr>
                <w:rFonts w:ascii="楷体_GB2312" w:eastAsia="楷体_GB2312" w:hint="eastAsia"/>
                <w:b/>
                <w:sz w:val="30"/>
                <w:szCs w:val="30"/>
              </w:rPr>
            </w:pPr>
          </w:p>
        </w:tc>
        <w:tc>
          <w:tcPr>
            <w:tcW w:w="5133" w:type="dxa"/>
            <w:gridSpan w:val="2"/>
            <w:tcMar>
              <w:left w:w="0" w:type="dxa"/>
              <w:right w:w="0" w:type="dxa"/>
            </w:tcMar>
            <w:vAlign w:val="center"/>
          </w:tcPr>
          <w:p w14:paraId="3968D90B" w14:textId="77777777" w:rsidR="00CD3072" w:rsidRDefault="00CD3072">
            <w:pPr>
              <w:ind w:rightChars="89" w:right="214"/>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网关设计                   </w:t>
            </w:r>
          </w:p>
        </w:tc>
      </w:tr>
      <w:tr w:rsidR="00CD3072" w14:paraId="28FC226B" w14:textId="77777777">
        <w:trPr>
          <w:trHeight w:val="501"/>
          <w:jc w:val="center"/>
        </w:trPr>
        <w:tc>
          <w:tcPr>
            <w:tcW w:w="2268" w:type="dxa"/>
            <w:tcMar>
              <w:left w:w="0" w:type="dxa"/>
              <w:right w:w="0" w:type="dxa"/>
            </w:tcMar>
            <w:vAlign w:val="center"/>
          </w:tcPr>
          <w:p w14:paraId="77DB3288" w14:textId="77777777" w:rsidR="00CD3072" w:rsidRDefault="00CD3072">
            <w:pPr>
              <w:ind w:rightChars="89" w:right="214"/>
              <w:rPr>
                <w:rFonts w:ascii="楷体_GB2312" w:eastAsia="楷体_GB2312" w:hint="eastAsia"/>
                <w:b/>
                <w:sz w:val="30"/>
                <w:szCs w:val="30"/>
              </w:rPr>
            </w:pPr>
            <w:r>
              <w:rPr>
                <w:rFonts w:ascii="楷体_GB2312" w:eastAsia="楷体_GB2312" w:hint="eastAsia"/>
                <w:b/>
                <w:sz w:val="30"/>
                <w:szCs w:val="30"/>
              </w:rPr>
              <w:t>学　　　　院：</w:t>
            </w:r>
          </w:p>
        </w:tc>
        <w:tc>
          <w:tcPr>
            <w:tcW w:w="5133" w:type="dxa"/>
            <w:gridSpan w:val="2"/>
            <w:tcMar>
              <w:left w:w="0" w:type="dxa"/>
              <w:right w:w="0" w:type="dxa"/>
            </w:tcMar>
            <w:vAlign w:val="center"/>
          </w:tcPr>
          <w:p w14:paraId="2F2E944D"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u w:val="single"/>
              </w:rPr>
              <w:t xml:space="preserve">      计算机科学与工程学院                                      </w:t>
            </w:r>
          </w:p>
        </w:tc>
      </w:tr>
      <w:tr w:rsidR="00CD3072" w14:paraId="452DF423" w14:textId="77777777">
        <w:trPr>
          <w:trHeight w:val="513"/>
          <w:jc w:val="center"/>
        </w:trPr>
        <w:tc>
          <w:tcPr>
            <w:tcW w:w="2268" w:type="dxa"/>
            <w:tcMar>
              <w:left w:w="0" w:type="dxa"/>
              <w:right w:w="0" w:type="dxa"/>
            </w:tcMar>
            <w:vAlign w:val="center"/>
          </w:tcPr>
          <w:p w14:paraId="6BC1318B" w14:textId="77777777" w:rsidR="00CD3072" w:rsidRDefault="00CD3072">
            <w:pPr>
              <w:ind w:rightChars="89" w:right="214"/>
              <w:rPr>
                <w:rFonts w:ascii="楷体_GB2312" w:eastAsia="楷体_GB2312" w:hint="eastAsia"/>
                <w:b/>
                <w:sz w:val="30"/>
                <w:szCs w:val="30"/>
              </w:rPr>
            </w:pPr>
            <w:r>
              <w:rPr>
                <w:rFonts w:ascii="楷体_GB2312" w:eastAsia="楷体_GB2312" w:hint="eastAsia"/>
                <w:b/>
                <w:sz w:val="30"/>
                <w:szCs w:val="30"/>
              </w:rPr>
              <w:t>专        业：</w:t>
            </w:r>
          </w:p>
        </w:tc>
        <w:tc>
          <w:tcPr>
            <w:tcW w:w="5133" w:type="dxa"/>
            <w:gridSpan w:val="2"/>
            <w:tcMar>
              <w:left w:w="0" w:type="dxa"/>
              <w:right w:w="0" w:type="dxa"/>
            </w:tcMar>
            <w:vAlign w:val="center"/>
          </w:tcPr>
          <w:p w14:paraId="6D96970E"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u w:val="single"/>
              </w:rPr>
              <w:t xml:space="preserve">           物联网工程            </w:t>
            </w:r>
          </w:p>
        </w:tc>
      </w:tr>
      <w:tr w:rsidR="00CD3072" w14:paraId="4F989A88" w14:textId="77777777">
        <w:trPr>
          <w:trHeight w:val="501"/>
          <w:jc w:val="center"/>
        </w:trPr>
        <w:tc>
          <w:tcPr>
            <w:tcW w:w="2268" w:type="dxa"/>
            <w:tcMar>
              <w:left w:w="0" w:type="dxa"/>
              <w:right w:w="0" w:type="dxa"/>
            </w:tcMar>
            <w:vAlign w:val="center"/>
          </w:tcPr>
          <w:p w14:paraId="0EFBCCE4" w14:textId="77777777" w:rsidR="00CD3072" w:rsidRDefault="00CD3072">
            <w:pPr>
              <w:ind w:rightChars="89" w:right="214"/>
              <w:rPr>
                <w:rFonts w:ascii="楷体_GB2312" w:eastAsia="楷体_GB2312" w:hint="eastAsia"/>
                <w:b/>
                <w:sz w:val="30"/>
                <w:szCs w:val="30"/>
              </w:rPr>
            </w:pPr>
            <w:r w:rsidRPr="00CD3072">
              <w:rPr>
                <w:rFonts w:ascii="楷体_GB2312" w:eastAsia="楷体_GB2312" w:hint="eastAsia"/>
                <w:b/>
                <w:spacing w:val="13"/>
                <w:kern w:val="0"/>
                <w:sz w:val="30"/>
                <w:szCs w:val="30"/>
                <w:fitText w:val="1806" w:id="-443804416"/>
              </w:rPr>
              <w:t xml:space="preserve">学 生 姓 </w:t>
            </w:r>
            <w:r w:rsidRPr="00CD3072">
              <w:rPr>
                <w:rFonts w:ascii="楷体_GB2312" w:eastAsia="楷体_GB2312" w:hint="eastAsia"/>
                <w:b/>
                <w:kern w:val="0"/>
                <w:sz w:val="30"/>
                <w:szCs w:val="30"/>
                <w:fitText w:val="1806" w:id="-443804416"/>
              </w:rPr>
              <w:t>名</w:t>
            </w:r>
            <w:r>
              <w:rPr>
                <w:rFonts w:ascii="楷体_GB2312" w:eastAsia="楷体_GB2312" w:hint="eastAsia"/>
                <w:b/>
                <w:sz w:val="30"/>
                <w:szCs w:val="30"/>
              </w:rPr>
              <w:t>：</w:t>
            </w:r>
          </w:p>
        </w:tc>
        <w:tc>
          <w:tcPr>
            <w:tcW w:w="5133" w:type="dxa"/>
            <w:gridSpan w:val="2"/>
            <w:tcMar>
              <w:left w:w="0" w:type="dxa"/>
              <w:right w:w="0" w:type="dxa"/>
            </w:tcMar>
            <w:vAlign w:val="center"/>
          </w:tcPr>
          <w:p w14:paraId="6CF00910"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u w:val="single"/>
              </w:rPr>
              <w:t xml:space="preserve">             黄志宇                </w:t>
            </w:r>
          </w:p>
        </w:tc>
      </w:tr>
      <w:tr w:rsidR="00CD3072" w14:paraId="1C59C411" w14:textId="77777777">
        <w:trPr>
          <w:trHeight w:val="501"/>
          <w:jc w:val="center"/>
        </w:trPr>
        <w:tc>
          <w:tcPr>
            <w:tcW w:w="2268" w:type="dxa"/>
            <w:tcMar>
              <w:left w:w="0" w:type="dxa"/>
              <w:right w:w="0" w:type="dxa"/>
            </w:tcMar>
            <w:vAlign w:val="center"/>
          </w:tcPr>
          <w:p w14:paraId="2C6D26A7"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rPr>
              <w:t>班        级：</w:t>
            </w:r>
          </w:p>
        </w:tc>
        <w:tc>
          <w:tcPr>
            <w:tcW w:w="1842" w:type="dxa"/>
            <w:tcMar>
              <w:left w:w="0" w:type="dxa"/>
              <w:right w:w="0" w:type="dxa"/>
            </w:tcMar>
            <w:vAlign w:val="center"/>
          </w:tcPr>
          <w:p w14:paraId="7270A6F0"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u w:val="single"/>
              </w:rPr>
              <w:t>22物联01</w:t>
            </w:r>
          </w:p>
        </w:tc>
        <w:tc>
          <w:tcPr>
            <w:tcW w:w="3291" w:type="dxa"/>
            <w:tcMar>
              <w:left w:w="0" w:type="dxa"/>
              <w:right w:w="0" w:type="dxa"/>
            </w:tcMar>
            <w:vAlign w:val="center"/>
          </w:tcPr>
          <w:p w14:paraId="66C12FF5"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rPr>
              <w:t>学号</w:t>
            </w:r>
            <w:r>
              <w:rPr>
                <w:rFonts w:ascii="楷体_GB2312" w:eastAsia="楷体_GB2312" w:hint="eastAsia"/>
                <w:b/>
                <w:sz w:val="30"/>
                <w:szCs w:val="30"/>
                <w:u w:val="single"/>
              </w:rPr>
              <w:t xml:space="preserve"> B20220305131 </w:t>
            </w:r>
          </w:p>
        </w:tc>
      </w:tr>
      <w:tr w:rsidR="00CD3072" w14:paraId="1F98BADD" w14:textId="77777777">
        <w:trPr>
          <w:trHeight w:val="501"/>
          <w:jc w:val="center"/>
        </w:trPr>
        <w:tc>
          <w:tcPr>
            <w:tcW w:w="2268" w:type="dxa"/>
            <w:tcMar>
              <w:left w:w="0" w:type="dxa"/>
              <w:right w:w="0" w:type="dxa"/>
            </w:tcMar>
            <w:vAlign w:val="center"/>
          </w:tcPr>
          <w:p w14:paraId="3AC36F88" w14:textId="77777777" w:rsidR="00CD3072" w:rsidRDefault="00CD3072">
            <w:pPr>
              <w:ind w:rightChars="89" w:right="214"/>
              <w:rPr>
                <w:rFonts w:ascii="楷体_GB2312" w:eastAsia="楷体_GB2312" w:hint="eastAsia"/>
                <w:b/>
                <w:sz w:val="30"/>
                <w:szCs w:val="30"/>
              </w:rPr>
            </w:pPr>
            <w:r>
              <w:rPr>
                <w:rFonts w:ascii="楷体_GB2312" w:eastAsia="楷体_GB2312" w:hint="eastAsia"/>
                <w:b/>
                <w:sz w:val="30"/>
                <w:szCs w:val="30"/>
              </w:rPr>
              <w:t>校内指导教师：</w:t>
            </w:r>
          </w:p>
        </w:tc>
        <w:tc>
          <w:tcPr>
            <w:tcW w:w="1842" w:type="dxa"/>
            <w:tcMar>
              <w:left w:w="0" w:type="dxa"/>
              <w:right w:w="0" w:type="dxa"/>
            </w:tcMar>
            <w:vAlign w:val="center"/>
          </w:tcPr>
          <w:p w14:paraId="769A8673"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u w:val="single"/>
              </w:rPr>
              <w:t xml:space="preserve">    杨军       </w:t>
            </w:r>
          </w:p>
        </w:tc>
        <w:tc>
          <w:tcPr>
            <w:tcW w:w="3291" w:type="dxa"/>
            <w:tcMar>
              <w:left w:w="0" w:type="dxa"/>
              <w:right w:w="0" w:type="dxa"/>
            </w:tcMar>
            <w:vAlign w:val="center"/>
          </w:tcPr>
          <w:p w14:paraId="2124E603"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rPr>
              <w:t>职称</w:t>
            </w:r>
            <w:r>
              <w:rPr>
                <w:rFonts w:ascii="楷体_GB2312" w:eastAsia="楷体_GB2312" w:hint="eastAsia"/>
                <w:b/>
                <w:sz w:val="30"/>
                <w:szCs w:val="30"/>
                <w:u w:val="single"/>
              </w:rPr>
              <w:t xml:space="preserve">   高级工程师      </w:t>
            </w:r>
          </w:p>
        </w:tc>
      </w:tr>
      <w:tr w:rsidR="00CD3072" w14:paraId="75C75B76" w14:textId="77777777">
        <w:trPr>
          <w:trHeight w:val="513"/>
          <w:jc w:val="center"/>
        </w:trPr>
        <w:tc>
          <w:tcPr>
            <w:tcW w:w="2268" w:type="dxa"/>
            <w:tcMar>
              <w:left w:w="0" w:type="dxa"/>
              <w:right w:w="0" w:type="dxa"/>
            </w:tcMar>
            <w:vAlign w:val="center"/>
          </w:tcPr>
          <w:p w14:paraId="4145657C"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rPr>
              <w:t>最终评定成绩：</w:t>
            </w:r>
          </w:p>
        </w:tc>
        <w:tc>
          <w:tcPr>
            <w:tcW w:w="5133" w:type="dxa"/>
            <w:gridSpan w:val="2"/>
            <w:tcMar>
              <w:left w:w="0" w:type="dxa"/>
              <w:right w:w="0" w:type="dxa"/>
            </w:tcMar>
            <w:vAlign w:val="center"/>
          </w:tcPr>
          <w:p w14:paraId="1E531E8A" w14:textId="77777777" w:rsidR="00CD3072" w:rsidRDefault="00CD3072">
            <w:pPr>
              <w:ind w:rightChars="89" w:right="214"/>
              <w:rPr>
                <w:rFonts w:ascii="楷体_GB2312" w:eastAsia="楷体_GB2312" w:hint="eastAsia"/>
                <w:b/>
                <w:sz w:val="30"/>
                <w:szCs w:val="30"/>
                <w:u w:val="single"/>
              </w:rPr>
            </w:pPr>
            <w:r>
              <w:rPr>
                <w:rFonts w:ascii="楷体_GB2312" w:eastAsia="楷体_GB2312" w:hint="eastAsia"/>
                <w:b/>
                <w:sz w:val="30"/>
                <w:szCs w:val="30"/>
                <w:u w:val="single"/>
              </w:rPr>
              <w:t xml:space="preserve">                                    </w:t>
            </w:r>
          </w:p>
        </w:tc>
      </w:tr>
    </w:tbl>
    <w:p w14:paraId="7C0CBB12" w14:textId="77777777" w:rsidR="00CD3072" w:rsidRDefault="00CD3072" w:rsidP="00CD3072">
      <w:pPr>
        <w:spacing w:line="800" w:lineRule="exact"/>
        <w:ind w:firstLineChars="268" w:firstLine="965"/>
        <w:rPr>
          <w:rFonts w:eastAsia="黑体"/>
          <w:sz w:val="36"/>
          <w:u w:val="single"/>
        </w:rPr>
      </w:pPr>
    </w:p>
    <w:p w14:paraId="0F718F76" w14:textId="77777777" w:rsidR="00CD3072" w:rsidRDefault="00CD3072" w:rsidP="00CD3072">
      <w:pPr>
        <w:spacing w:line="800" w:lineRule="exact"/>
        <w:ind w:firstLineChars="268" w:firstLine="965"/>
        <w:rPr>
          <w:rFonts w:eastAsia="黑体" w:hint="eastAsia"/>
          <w:sz w:val="36"/>
          <w:u w:val="single"/>
        </w:rPr>
      </w:pPr>
    </w:p>
    <w:p w14:paraId="12996754" w14:textId="77777777" w:rsidR="00CD3072" w:rsidRDefault="00CD3072" w:rsidP="00CD3072">
      <w:pPr>
        <w:ind w:leftChars="100" w:left="240" w:rightChars="89" w:right="214"/>
        <w:jc w:val="center"/>
        <w:rPr>
          <w:rFonts w:hint="eastAsia"/>
          <w:b/>
          <w:sz w:val="28"/>
          <w:szCs w:val="28"/>
        </w:rPr>
      </w:pPr>
      <w:r>
        <w:rPr>
          <w:rFonts w:hint="eastAsia"/>
          <w:b/>
          <w:sz w:val="28"/>
          <w:szCs w:val="28"/>
        </w:rPr>
        <w:t>长沙学院教务处</w:t>
      </w:r>
    </w:p>
    <w:p w14:paraId="221DC39B" w14:textId="77777777" w:rsidR="00CD3072" w:rsidRDefault="00CD3072" w:rsidP="00CD3072">
      <w:pPr>
        <w:ind w:leftChars="100" w:left="240" w:rightChars="89" w:right="214"/>
        <w:jc w:val="center"/>
        <w:rPr>
          <w:rFonts w:hint="eastAsia"/>
          <w:b/>
          <w:sz w:val="28"/>
          <w:szCs w:val="28"/>
        </w:rPr>
      </w:pPr>
      <w:r>
        <w:rPr>
          <w:rFonts w:hint="eastAsia"/>
          <w:b/>
          <w:sz w:val="28"/>
          <w:szCs w:val="28"/>
        </w:rPr>
        <w:t>二○二六</w:t>
      </w:r>
      <w:r>
        <w:rPr>
          <w:rFonts w:hint="eastAsia"/>
          <w:b/>
          <w:sz w:val="28"/>
          <w:szCs w:val="28"/>
        </w:rPr>
        <w:t xml:space="preserve"> </w:t>
      </w:r>
      <w:r>
        <w:rPr>
          <w:rFonts w:hint="eastAsia"/>
          <w:b/>
          <w:sz w:val="28"/>
          <w:szCs w:val="28"/>
        </w:rPr>
        <w:t>年</w:t>
      </w:r>
      <w:r>
        <w:rPr>
          <w:rFonts w:hint="eastAsia"/>
          <w:b/>
          <w:sz w:val="28"/>
          <w:szCs w:val="28"/>
        </w:rPr>
        <w:t xml:space="preserve"> </w:t>
      </w:r>
      <w:r>
        <w:rPr>
          <w:rFonts w:hint="eastAsia"/>
          <w:b/>
          <w:sz w:val="28"/>
          <w:szCs w:val="28"/>
        </w:rPr>
        <w:t>五</w:t>
      </w:r>
      <w:r>
        <w:rPr>
          <w:rFonts w:hint="eastAsia"/>
          <w:b/>
          <w:sz w:val="28"/>
          <w:szCs w:val="28"/>
        </w:rPr>
        <w:t xml:space="preserve"> </w:t>
      </w:r>
      <w:r>
        <w:rPr>
          <w:rFonts w:hint="eastAsia"/>
          <w:b/>
          <w:sz w:val="28"/>
          <w:szCs w:val="28"/>
        </w:rPr>
        <w:t>月</w:t>
      </w:r>
    </w:p>
    <w:p w14:paraId="6AE5CCB9" w14:textId="77777777" w:rsidR="000A7D05" w:rsidRDefault="000A7D05">
      <w:pPr>
        <w:adjustRightInd w:val="0"/>
        <w:snapToGrid w:val="0"/>
        <w:jc w:val="center"/>
        <w:rPr>
          <w:rFonts w:hint="eastAsia"/>
        </w:rPr>
      </w:pPr>
    </w:p>
    <w:p w14:paraId="0CEBD6FC" w14:textId="77777777" w:rsidR="000A7D05" w:rsidRDefault="000A7D05" w:rsidP="003A6A12">
      <w:pPr>
        <w:pStyle w:val="a5"/>
        <w:spacing w:beforeLines="10" w:before="31" w:afterLines="10" w:after="31"/>
        <w:ind w:left="440" w:firstLineChars="0" w:firstLine="0"/>
        <w:rPr>
          <w:rFonts w:hint="eastAsia"/>
          <w:sz w:val="44"/>
        </w:rPr>
      </w:pPr>
      <w:bookmarkStart w:id="0" w:name="_Ref229679434"/>
    </w:p>
    <w:bookmarkEnd w:id="0"/>
    <w:p w14:paraId="4EA34C1A" w14:textId="77777777" w:rsidR="000A7D05" w:rsidRDefault="000A7D05">
      <w:pPr>
        <w:pStyle w:val="a5"/>
        <w:spacing w:beforeLines="10" w:before="31" w:afterLines="10" w:after="31"/>
        <w:ind w:firstLineChars="0" w:firstLine="0"/>
        <w:jc w:val="center"/>
        <w:rPr>
          <w:rFonts w:ascii="仿宋" w:eastAsia="仿宋" w:hAnsi="仿宋" w:hint="eastAsia"/>
          <w:sz w:val="24"/>
        </w:rPr>
      </w:pPr>
      <w:r>
        <w:rPr>
          <w:rFonts w:ascii="仿宋" w:eastAsia="仿宋" w:hAnsi="仿宋" w:hint="eastAsia"/>
          <w:sz w:val="44"/>
        </w:rPr>
        <w:t>长沙学院本科生毕业设计说明书</w:t>
      </w:r>
    </w:p>
    <w:p w14:paraId="69AB5104" w14:textId="77777777" w:rsidR="000A7D05" w:rsidRDefault="000A7D05">
      <w:pPr>
        <w:pStyle w:val="a5"/>
        <w:spacing w:beforeLines="10" w:before="31" w:afterLines="10" w:after="31"/>
        <w:ind w:firstLineChars="800" w:firstLine="1920"/>
        <w:rPr>
          <w:rFonts w:hint="eastAsia"/>
          <w:sz w:val="24"/>
        </w:rPr>
      </w:pPr>
    </w:p>
    <w:p w14:paraId="6C5002E8" w14:textId="77777777" w:rsidR="000A7D05" w:rsidRDefault="000A7D05">
      <w:pPr>
        <w:pStyle w:val="a5"/>
        <w:spacing w:beforeLines="10" w:before="31" w:afterLines="10" w:after="31"/>
        <w:ind w:firstLineChars="800" w:firstLine="1920"/>
        <w:rPr>
          <w:rFonts w:hint="eastAsia"/>
          <w:sz w:val="24"/>
        </w:rPr>
      </w:pPr>
    </w:p>
    <w:p w14:paraId="548C732B" w14:textId="77777777" w:rsidR="000A7D05" w:rsidRPr="000A7D05" w:rsidRDefault="00496F6E">
      <w:pPr>
        <w:jc w:val="center"/>
        <w:rPr>
          <w:rFonts w:ascii="黑体" w:eastAsia="黑体" w:hAnsi="黑体"/>
          <w:sz w:val="36"/>
          <w:szCs w:val="36"/>
        </w:rPr>
      </w:pPr>
      <w:r w:rsidRPr="000A7D05">
        <w:rPr>
          <w:rFonts w:ascii="黑体" w:eastAsia="黑体" w:hAnsi="黑体" w:hint="eastAsia"/>
          <w:sz w:val="44"/>
          <w:szCs w:val="44"/>
        </w:rPr>
        <w:t>面向智能家居的多协议边缘智能网关设计</w:t>
      </w:r>
    </w:p>
    <w:p w14:paraId="2B2B2040" w14:textId="77777777" w:rsidR="000A7D05" w:rsidRDefault="000A7D05">
      <w:pPr>
        <w:pStyle w:val="a5"/>
        <w:spacing w:beforeLines="10" w:before="31" w:afterLines="10" w:after="31"/>
        <w:ind w:firstLineChars="0" w:firstLine="0"/>
        <w:rPr>
          <w:rFonts w:hint="eastAsia"/>
        </w:rPr>
      </w:pPr>
    </w:p>
    <w:p w14:paraId="3080F2BF" w14:textId="77777777" w:rsidR="000A7D05" w:rsidRDefault="000A7D05">
      <w:pPr>
        <w:pStyle w:val="a5"/>
        <w:spacing w:beforeLines="10" w:before="31" w:afterLines="10" w:after="31"/>
        <w:ind w:firstLineChars="0" w:firstLine="0"/>
        <w:rPr>
          <w:rFonts w:hint="eastAsia"/>
        </w:rPr>
      </w:pPr>
    </w:p>
    <w:p w14:paraId="5DED4567" w14:textId="77777777" w:rsidR="000A7D05" w:rsidRDefault="000A7D05">
      <w:pPr>
        <w:pStyle w:val="a5"/>
        <w:spacing w:beforeLines="10" w:before="31" w:afterLines="10" w:after="31"/>
        <w:ind w:firstLineChars="0" w:firstLine="0"/>
        <w:rPr>
          <w:rFonts w:hint="eastAsia"/>
        </w:rPr>
      </w:pPr>
    </w:p>
    <w:p w14:paraId="728C6D36" w14:textId="77777777" w:rsidR="00CD3072" w:rsidRPr="00744748" w:rsidRDefault="00CD3072" w:rsidP="00CD3072">
      <w:pPr>
        <w:tabs>
          <w:tab w:val="left" w:pos="3960"/>
          <w:tab w:val="left" w:pos="4140"/>
          <w:tab w:val="left" w:pos="4320"/>
          <w:tab w:val="left" w:pos="6660"/>
          <w:tab w:val="left" w:pos="6840"/>
          <w:tab w:val="left" w:pos="7020"/>
        </w:tabs>
        <w:ind w:firstLineChars="750" w:firstLine="2100"/>
        <w:rPr>
          <w:rFonts w:ascii="宋体" w:hAnsi="宋体" w:hint="eastAsia"/>
          <w:bCs/>
          <w:sz w:val="28"/>
          <w:szCs w:val="28"/>
          <w:u w:val="single"/>
        </w:rPr>
      </w:pPr>
      <w:r w:rsidRPr="00744748">
        <w:rPr>
          <w:rFonts w:ascii="宋体" w:hAnsi="宋体" w:hint="eastAsia"/>
          <w:bCs/>
          <w:sz w:val="28"/>
          <w:szCs w:val="28"/>
        </w:rPr>
        <w:t>学        院：</w:t>
      </w:r>
      <w:r w:rsidRPr="00744748">
        <w:rPr>
          <w:rFonts w:ascii="宋体" w:hAnsi="宋体" w:hint="eastAsia"/>
          <w:bCs/>
          <w:sz w:val="28"/>
          <w:szCs w:val="28"/>
          <w:u w:val="single"/>
        </w:rPr>
        <w:t xml:space="preserve"> 计算机科学与工程学院 </w:t>
      </w:r>
    </w:p>
    <w:p w14:paraId="1046A6EF" w14:textId="77777777" w:rsidR="00CD3072" w:rsidRPr="00744748" w:rsidRDefault="00CD3072" w:rsidP="00CD3072">
      <w:pPr>
        <w:tabs>
          <w:tab w:val="left" w:pos="3960"/>
        </w:tabs>
        <w:ind w:firstLineChars="750" w:firstLine="2100"/>
        <w:rPr>
          <w:rFonts w:ascii="宋体" w:hAnsi="宋体" w:hint="eastAsia"/>
          <w:bCs/>
          <w:sz w:val="28"/>
          <w:szCs w:val="28"/>
          <w:u w:val="single"/>
        </w:rPr>
      </w:pPr>
      <w:r w:rsidRPr="00744748">
        <w:rPr>
          <w:rFonts w:ascii="宋体" w:hAnsi="宋体" w:hint="eastAsia"/>
          <w:bCs/>
          <w:sz w:val="28"/>
          <w:szCs w:val="28"/>
        </w:rPr>
        <w:t>专        业：</w:t>
      </w:r>
      <w:r w:rsidRPr="00744748">
        <w:rPr>
          <w:rFonts w:ascii="宋体" w:hAnsi="宋体" w:hint="eastAsia"/>
          <w:bCs/>
          <w:sz w:val="28"/>
          <w:szCs w:val="28"/>
          <w:u w:val="single"/>
        </w:rPr>
        <w:t xml:space="preserve"> </w:t>
      </w:r>
      <w:r>
        <w:rPr>
          <w:rFonts w:ascii="宋体" w:hAnsi="宋体" w:hint="eastAsia"/>
          <w:bCs/>
          <w:sz w:val="28"/>
          <w:szCs w:val="28"/>
          <w:u w:val="single"/>
        </w:rPr>
        <w:t xml:space="preserve">     </w:t>
      </w:r>
      <w:r w:rsidRPr="00744748">
        <w:rPr>
          <w:rFonts w:ascii="宋体" w:hAnsi="宋体" w:hint="eastAsia"/>
          <w:bCs/>
          <w:sz w:val="28"/>
          <w:szCs w:val="28"/>
          <w:u w:val="single"/>
        </w:rPr>
        <w:t>物联网工程</w:t>
      </w:r>
      <w:r>
        <w:rPr>
          <w:rFonts w:ascii="宋体" w:hAnsi="宋体" w:hint="eastAsia"/>
          <w:bCs/>
          <w:sz w:val="28"/>
          <w:szCs w:val="28"/>
          <w:u w:val="single"/>
        </w:rPr>
        <w:t xml:space="preserve">      </w:t>
      </w:r>
    </w:p>
    <w:p w14:paraId="017ECB1C" w14:textId="77777777" w:rsidR="00CD3072" w:rsidRPr="00744748" w:rsidRDefault="00CD3072" w:rsidP="00CD3072">
      <w:pPr>
        <w:tabs>
          <w:tab w:val="left" w:pos="3960"/>
        </w:tabs>
        <w:ind w:firstLineChars="750" w:firstLine="2100"/>
        <w:rPr>
          <w:rFonts w:ascii="宋体" w:hAnsi="宋体" w:hint="eastAsia"/>
          <w:bCs/>
          <w:sz w:val="28"/>
          <w:szCs w:val="28"/>
          <w:u w:val="single"/>
        </w:rPr>
      </w:pPr>
      <w:r w:rsidRPr="00744748">
        <w:rPr>
          <w:rFonts w:ascii="宋体" w:hAnsi="宋体" w:hint="eastAsia"/>
          <w:bCs/>
          <w:sz w:val="28"/>
          <w:szCs w:val="28"/>
        </w:rPr>
        <w:t>学        号：</w:t>
      </w:r>
      <w:r>
        <w:rPr>
          <w:rFonts w:ascii="宋体" w:hAnsi="宋体" w:hint="eastAsia"/>
          <w:bCs/>
          <w:sz w:val="28"/>
          <w:szCs w:val="28"/>
          <w:u w:val="single"/>
        </w:rPr>
        <w:t xml:space="preserve">     </w:t>
      </w:r>
      <w:r w:rsidRPr="00744748">
        <w:rPr>
          <w:rFonts w:ascii="宋体" w:hAnsi="宋体"/>
          <w:bCs/>
          <w:sz w:val="28"/>
          <w:szCs w:val="28"/>
          <w:u w:val="single"/>
        </w:rPr>
        <w:t>B20220305</w:t>
      </w:r>
      <w:r>
        <w:rPr>
          <w:rFonts w:ascii="宋体" w:hAnsi="宋体" w:hint="eastAsia"/>
          <w:bCs/>
          <w:sz w:val="28"/>
          <w:szCs w:val="28"/>
          <w:u w:val="single"/>
        </w:rPr>
        <w:t xml:space="preserve">131     </w:t>
      </w:r>
    </w:p>
    <w:p w14:paraId="7842B20F" w14:textId="77777777" w:rsidR="00CD3072" w:rsidRPr="00744748" w:rsidRDefault="00CD3072" w:rsidP="00CD3072">
      <w:pPr>
        <w:tabs>
          <w:tab w:val="left" w:pos="3960"/>
        </w:tabs>
        <w:ind w:firstLineChars="455" w:firstLine="2111"/>
        <w:rPr>
          <w:rFonts w:ascii="宋体" w:hAnsi="宋体" w:hint="eastAsia"/>
          <w:bCs/>
          <w:sz w:val="28"/>
          <w:szCs w:val="28"/>
          <w:u w:val="single"/>
        </w:rPr>
      </w:pPr>
      <w:r w:rsidRPr="00744748">
        <w:rPr>
          <w:rFonts w:ascii="宋体" w:hAnsi="宋体" w:hint="eastAsia"/>
          <w:bCs/>
          <w:spacing w:val="92"/>
          <w:sz w:val="28"/>
          <w:szCs w:val="28"/>
        </w:rPr>
        <w:t>学生姓</w:t>
      </w:r>
      <w:r w:rsidRPr="00744748">
        <w:rPr>
          <w:rFonts w:ascii="宋体" w:hAnsi="宋体" w:hint="eastAsia"/>
          <w:bCs/>
          <w:sz w:val="28"/>
          <w:szCs w:val="28"/>
        </w:rPr>
        <w:t>名：</w:t>
      </w:r>
      <w:r>
        <w:rPr>
          <w:rFonts w:ascii="宋体" w:hAnsi="宋体" w:hint="eastAsia"/>
          <w:bCs/>
          <w:sz w:val="28"/>
          <w:szCs w:val="28"/>
          <w:u w:val="single"/>
        </w:rPr>
        <w:t xml:space="preserve">       黄志宇         </w:t>
      </w:r>
    </w:p>
    <w:p w14:paraId="31B5CED4" w14:textId="77777777" w:rsidR="00CD3072" w:rsidRPr="00744748" w:rsidRDefault="00CD3072" w:rsidP="00CD3072">
      <w:pPr>
        <w:tabs>
          <w:tab w:val="left" w:pos="3960"/>
        </w:tabs>
        <w:ind w:firstLineChars="750" w:firstLine="2067"/>
        <w:rPr>
          <w:rFonts w:ascii="宋体" w:hAnsi="宋体" w:hint="eastAsia"/>
          <w:bCs/>
          <w:sz w:val="28"/>
          <w:szCs w:val="28"/>
        </w:rPr>
      </w:pPr>
      <w:r w:rsidRPr="00CD3072">
        <w:rPr>
          <w:rFonts w:ascii="宋体" w:hAnsi="宋体" w:hint="eastAsia"/>
          <w:bCs/>
          <w:w w:val="99"/>
          <w:kern w:val="0"/>
          <w:sz w:val="28"/>
          <w:szCs w:val="28"/>
          <w:fitText w:val="1672" w:id="-443803904"/>
        </w:rPr>
        <w:t>校内指导教</w:t>
      </w:r>
      <w:r w:rsidRPr="00CD3072">
        <w:rPr>
          <w:rFonts w:ascii="宋体" w:hAnsi="宋体" w:hint="eastAsia"/>
          <w:bCs/>
          <w:spacing w:val="9"/>
          <w:w w:val="99"/>
          <w:kern w:val="0"/>
          <w:sz w:val="28"/>
          <w:szCs w:val="28"/>
          <w:fitText w:val="1672" w:id="-443803904"/>
        </w:rPr>
        <w:t>师</w:t>
      </w:r>
      <w:r w:rsidRPr="00744748">
        <w:rPr>
          <w:rFonts w:ascii="宋体" w:hAnsi="宋体" w:hint="eastAsia"/>
          <w:bCs/>
          <w:sz w:val="28"/>
          <w:szCs w:val="28"/>
        </w:rPr>
        <w:t>：</w:t>
      </w:r>
      <w:r>
        <w:rPr>
          <w:rFonts w:ascii="宋体" w:hAnsi="宋体" w:hint="eastAsia"/>
          <w:bCs/>
          <w:sz w:val="28"/>
          <w:szCs w:val="28"/>
          <w:u w:val="single"/>
        </w:rPr>
        <w:t xml:space="preserve">   </w:t>
      </w:r>
      <w:r w:rsidRPr="00744748">
        <w:rPr>
          <w:rFonts w:ascii="宋体" w:hAnsi="宋体" w:hint="eastAsia"/>
          <w:bCs/>
          <w:sz w:val="28"/>
          <w:szCs w:val="28"/>
          <w:u w:val="single"/>
        </w:rPr>
        <w:t>杨军  高级工程师</w:t>
      </w:r>
      <w:r>
        <w:rPr>
          <w:rFonts w:ascii="宋体" w:hAnsi="宋体" w:hint="eastAsia"/>
          <w:bCs/>
          <w:sz w:val="28"/>
          <w:szCs w:val="28"/>
          <w:u w:val="single"/>
        </w:rPr>
        <w:t xml:space="preserve">   </w:t>
      </w:r>
    </w:p>
    <w:p w14:paraId="26CC7741" w14:textId="77777777" w:rsidR="00CD3072" w:rsidRDefault="00CD3072" w:rsidP="00CD3072">
      <w:pPr>
        <w:pStyle w:val="a7"/>
        <w:ind w:left="6000"/>
        <w:rPr>
          <w:rFonts w:hint="eastAsia"/>
          <w:snapToGrid w:val="0"/>
          <w:kern w:val="0"/>
        </w:rPr>
      </w:pPr>
    </w:p>
    <w:p w14:paraId="0D07C318" w14:textId="77777777" w:rsidR="00CD3072" w:rsidRDefault="00CD3072" w:rsidP="00CD3072"/>
    <w:p w14:paraId="7DD43852" w14:textId="77777777" w:rsidR="00CD3072" w:rsidRDefault="00CD3072" w:rsidP="00CD3072">
      <w:pPr>
        <w:rPr>
          <w:rFonts w:hint="eastAsia"/>
        </w:rPr>
      </w:pPr>
    </w:p>
    <w:p w14:paraId="5181A25E" w14:textId="77777777" w:rsidR="00CD3072" w:rsidRDefault="00CD3072" w:rsidP="00CD3072">
      <w:pPr>
        <w:rPr>
          <w:rFonts w:hint="eastAsia"/>
        </w:rPr>
      </w:pPr>
    </w:p>
    <w:p w14:paraId="753EBE4C" w14:textId="77777777" w:rsidR="00CD3072" w:rsidRDefault="00CD3072" w:rsidP="00CD3072">
      <w:pPr>
        <w:jc w:val="center"/>
        <w:rPr>
          <w:rFonts w:hint="eastAsia"/>
          <w:sz w:val="36"/>
        </w:rPr>
      </w:pPr>
      <w:r>
        <w:rPr>
          <w:rFonts w:hint="eastAsia"/>
          <w:sz w:val="36"/>
        </w:rPr>
        <w:t xml:space="preserve">2026 </w:t>
      </w:r>
      <w:r>
        <w:rPr>
          <w:rFonts w:hint="eastAsia"/>
          <w:sz w:val="36"/>
        </w:rPr>
        <w:t>年</w:t>
      </w:r>
      <w:r>
        <w:rPr>
          <w:rFonts w:hint="eastAsia"/>
          <w:sz w:val="36"/>
        </w:rPr>
        <w:t xml:space="preserve"> 5 </w:t>
      </w:r>
      <w:r>
        <w:rPr>
          <w:rFonts w:hint="eastAsia"/>
          <w:sz w:val="36"/>
        </w:rPr>
        <w:t>月</w:t>
      </w:r>
    </w:p>
    <w:p w14:paraId="031754C3" w14:textId="77777777" w:rsidR="000A7D05" w:rsidRDefault="000A7D05">
      <w:pPr>
        <w:pStyle w:val="a5"/>
        <w:spacing w:beforeLines="10" w:before="31" w:afterLines="10" w:after="31"/>
        <w:ind w:firstLineChars="0" w:firstLine="0"/>
        <w:rPr>
          <w:rFonts w:hint="eastAsia"/>
          <w:sz w:val="24"/>
        </w:rPr>
      </w:pPr>
    </w:p>
    <w:p w14:paraId="311B66BA" w14:textId="77777777" w:rsidR="000A7D05" w:rsidRDefault="000A7D05">
      <w:pPr>
        <w:jc w:val="center"/>
        <w:rPr>
          <w:rFonts w:eastAsia="黑体"/>
          <w:sz w:val="72"/>
          <w:szCs w:val="72"/>
          <w:lang w:val="en-GB"/>
        </w:rPr>
      </w:pPr>
    </w:p>
    <w:p w14:paraId="0340B5A8" w14:textId="77777777" w:rsidR="000A7D05" w:rsidRDefault="000A7D05">
      <w:pPr>
        <w:jc w:val="center"/>
        <w:rPr>
          <w:rFonts w:eastAsia="黑体"/>
          <w:sz w:val="72"/>
          <w:szCs w:val="72"/>
          <w:lang w:val="en-GB"/>
        </w:rPr>
      </w:pPr>
    </w:p>
    <w:p w14:paraId="6485AE78" w14:textId="77777777" w:rsidR="000A7D05" w:rsidRDefault="000A7D05">
      <w:pPr>
        <w:jc w:val="center"/>
        <w:rPr>
          <w:rFonts w:eastAsia="黑体" w:hint="eastAsia"/>
          <w:sz w:val="72"/>
          <w:szCs w:val="72"/>
          <w:lang w:val="en-GB"/>
        </w:rPr>
      </w:pPr>
    </w:p>
    <w:p w14:paraId="77831386" w14:textId="77777777" w:rsidR="000A7D05" w:rsidRDefault="000A7D05">
      <w:pPr>
        <w:spacing w:beforeLines="50" w:before="156" w:afterLines="50" w:after="156"/>
        <w:jc w:val="center"/>
        <w:rPr>
          <w:rFonts w:ascii="黑体" w:eastAsia="黑体"/>
          <w:sz w:val="32"/>
          <w:szCs w:val="32"/>
        </w:rPr>
      </w:pPr>
      <w:r>
        <w:rPr>
          <w:rFonts w:ascii="黑体" w:eastAsia="黑体" w:hint="eastAsia"/>
          <w:sz w:val="32"/>
          <w:szCs w:val="32"/>
        </w:rPr>
        <w:lastRenderedPageBreak/>
        <w:t>毕业设计原创性声明</w:t>
      </w:r>
    </w:p>
    <w:p w14:paraId="7A90FC07" w14:textId="77777777" w:rsidR="000A7D05" w:rsidRDefault="000A7D05">
      <w:pPr>
        <w:tabs>
          <w:tab w:val="left" w:pos="3990"/>
          <w:tab w:val="left" w:pos="4410"/>
        </w:tabs>
        <w:spacing w:line="400" w:lineRule="exact"/>
        <w:ind w:firstLineChars="200" w:firstLine="480"/>
        <w:jc w:val="left"/>
        <w:rPr>
          <w:rFonts w:ascii="宋体" w:hAnsi="宋体" w:cs="宋体" w:hint="eastAsia"/>
        </w:rPr>
      </w:pPr>
      <w:r>
        <w:rPr>
          <w:rFonts w:ascii="宋体" w:hAnsi="宋体" w:cs="宋体" w:hint="eastAsia"/>
        </w:rPr>
        <w:t>本人郑重声明：所呈交的毕业设计是本人在老师的指导下独立进行研究所取得的研究成果。除了文中特别加以标注引用的内容外，本毕业设计不包含任何其他个人或集体已经发表或撰写的成果作品。对本毕业设计的研究做出重要贡献的个人和集体，均已在文中以明确方式标明。</w:t>
      </w:r>
      <w:r>
        <w:rPr>
          <w:rFonts w:ascii="宋体" w:hAnsi="宋体" w:cs="宋体"/>
        </w:rPr>
        <w:t>本人完全意识到本声明的法律后果，并承诺因本声明而产生的法律结果由本人承担。</w:t>
      </w:r>
    </w:p>
    <w:p w14:paraId="27219E97" w14:textId="77777777" w:rsidR="000A7D05" w:rsidRDefault="000A7D05">
      <w:pPr>
        <w:tabs>
          <w:tab w:val="left" w:pos="3990"/>
          <w:tab w:val="left" w:pos="4410"/>
        </w:tabs>
        <w:spacing w:line="400" w:lineRule="exact"/>
        <w:ind w:firstLineChars="200" w:firstLine="480"/>
        <w:jc w:val="left"/>
        <w:rPr>
          <w:rFonts w:ascii="宋体" w:hAnsi="宋体" w:cs="宋体" w:hint="eastAsia"/>
        </w:rPr>
      </w:pPr>
    </w:p>
    <w:p w14:paraId="4FCDDF0C" w14:textId="77777777" w:rsidR="000A7D05" w:rsidRDefault="000A7D05">
      <w:pPr>
        <w:spacing w:line="400" w:lineRule="exact"/>
        <w:jc w:val="left"/>
        <w:rPr>
          <w:rFonts w:ascii="宋体" w:hAnsi="宋体" w:cs="宋体" w:hint="eastAsia"/>
        </w:rPr>
      </w:pPr>
    </w:p>
    <w:p w14:paraId="27F2A12F" w14:textId="77777777" w:rsidR="000A7D05" w:rsidRDefault="000A7D05">
      <w:pPr>
        <w:spacing w:line="400" w:lineRule="exact"/>
        <w:jc w:val="left"/>
        <w:rPr>
          <w:rFonts w:ascii="宋体" w:hAnsi="宋体" w:cs="宋体" w:hint="eastAsia"/>
        </w:rPr>
      </w:pPr>
      <w:r>
        <w:rPr>
          <w:rFonts w:ascii="宋体" w:hAnsi="宋体" w:cs="宋体" w:hint="eastAsia"/>
        </w:rPr>
        <w:t>学生签名：</w:t>
      </w:r>
      <w:r>
        <w:rPr>
          <w:rFonts w:ascii="宋体" w:hAnsi="宋体" w:cs="宋体" w:hint="eastAsia"/>
          <w:u w:val="single"/>
        </w:rPr>
        <w:tab/>
        <w:t xml:space="preserve">    </w:t>
      </w:r>
      <w:r>
        <w:rPr>
          <w:rFonts w:ascii="宋体" w:hAnsi="宋体" w:cs="宋体" w:hint="eastAsia"/>
          <w:u w:val="single"/>
        </w:rPr>
        <w:tab/>
      </w:r>
      <w:r>
        <w:rPr>
          <w:rFonts w:ascii="宋体" w:hAnsi="宋体" w:cs="宋体" w:hint="eastAsia"/>
          <w:u w:val="single"/>
        </w:rPr>
        <w:tab/>
      </w:r>
      <w:r>
        <w:rPr>
          <w:rFonts w:ascii="宋体" w:hAnsi="宋体" w:cs="宋体" w:hint="eastAsia"/>
        </w:rPr>
        <w:tab/>
        <w:t xml:space="preserve">     </w:t>
      </w:r>
      <w:r>
        <w:rPr>
          <w:rFonts w:ascii="宋体" w:hAnsi="宋体" w:cs="宋体"/>
        </w:rPr>
        <w:t xml:space="preserve">                     </w:t>
      </w:r>
      <w:r>
        <w:rPr>
          <w:rFonts w:ascii="宋体" w:hAnsi="宋体" w:cs="宋体" w:hint="eastAsia"/>
        </w:rPr>
        <w:t xml:space="preserve">日期：20  </w:t>
      </w:r>
      <w:r>
        <w:rPr>
          <w:rFonts w:ascii="宋体" w:hAnsi="宋体" w:cs="宋体"/>
        </w:rPr>
        <w:t xml:space="preserve"> </w:t>
      </w:r>
      <w:r>
        <w:rPr>
          <w:rFonts w:ascii="宋体" w:hAnsi="宋体" w:cs="宋体" w:hint="eastAsia"/>
        </w:rPr>
        <w:t xml:space="preserve"> 年 </w:t>
      </w:r>
      <w:r>
        <w:rPr>
          <w:rFonts w:ascii="宋体" w:hAnsi="宋体" w:cs="宋体"/>
        </w:rPr>
        <w:t xml:space="preserve">  </w:t>
      </w:r>
      <w:r>
        <w:rPr>
          <w:rFonts w:ascii="宋体" w:hAnsi="宋体" w:cs="宋体" w:hint="eastAsia"/>
        </w:rPr>
        <w:t xml:space="preserve"> 月    日</w:t>
      </w:r>
    </w:p>
    <w:p w14:paraId="221E490A" w14:textId="77777777" w:rsidR="000A7D05" w:rsidRDefault="000A7D05">
      <w:pPr>
        <w:spacing w:line="400" w:lineRule="exact"/>
        <w:ind w:firstLineChars="200" w:firstLine="883"/>
        <w:jc w:val="center"/>
        <w:rPr>
          <w:rFonts w:ascii="宋体" w:hAnsi="宋体" w:cs="宋体" w:hint="eastAsia"/>
          <w:b/>
          <w:sz w:val="44"/>
          <w:szCs w:val="44"/>
        </w:rPr>
      </w:pPr>
    </w:p>
    <w:p w14:paraId="7EE4CA9D" w14:textId="77777777" w:rsidR="000A7D05" w:rsidRDefault="000A7D05">
      <w:pPr>
        <w:spacing w:line="400" w:lineRule="exact"/>
        <w:ind w:firstLineChars="200" w:firstLine="883"/>
        <w:jc w:val="center"/>
        <w:rPr>
          <w:rFonts w:ascii="宋体" w:hAnsi="宋体" w:cs="宋体"/>
          <w:b/>
          <w:sz w:val="44"/>
          <w:szCs w:val="44"/>
        </w:rPr>
      </w:pPr>
    </w:p>
    <w:p w14:paraId="2A3DDBE7" w14:textId="77777777" w:rsidR="000A7D05" w:rsidRDefault="000A7D05">
      <w:pPr>
        <w:spacing w:line="400" w:lineRule="exact"/>
        <w:ind w:firstLineChars="200" w:firstLine="883"/>
        <w:jc w:val="center"/>
        <w:rPr>
          <w:rFonts w:ascii="宋体" w:hAnsi="宋体" w:cs="宋体" w:hint="eastAsia"/>
          <w:b/>
          <w:sz w:val="44"/>
          <w:szCs w:val="44"/>
        </w:rPr>
      </w:pPr>
    </w:p>
    <w:p w14:paraId="2229F1EE" w14:textId="77777777" w:rsidR="000A7D05" w:rsidRDefault="000A7D05">
      <w:pPr>
        <w:spacing w:line="400" w:lineRule="exact"/>
        <w:ind w:firstLineChars="200" w:firstLine="883"/>
        <w:jc w:val="center"/>
        <w:rPr>
          <w:rFonts w:ascii="宋体" w:hAnsi="宋体" w:cs="宋体" w:hint="eastAsia"/>
          <w:b/>
          <w:sz w:val="44"/>
          <w:szCs w:val="44"/>
        </w:rPr>
      </w:pPr>
    </w:p>
    <w:p w14:paraId="3E32F61A" w14:textId="77777777" w:rsidR="000A7D05" w:rsidRDefault="000A7D05">
      <w:pPr>
        <w:spacing w:beforeLines="50" w:before="156" w:afterLines="50" w:after="156"/>
        <w:jc w:val="center"/>
        <w:rPr>
          <w:rFonts w:ascii="黑体" w:eastAsia="黑体" w:hint="eastAsia"/>
          <w:sz w:val="32"/>
          <w:szCs w:val="32"/>
        </w:rPr>
      </w:pPr>
      <w:r>
        <w:rPr>
          <w:rFonts w:ascii="黑体" w:eastAsia="黑体" w:hint="eastAsia"/>
          <w:sz w:val="32"/>
          <w:szCs w:val="32"/>
        </w:rPr>
        <w:t>毕业设计版权使用授权书</w:t>
      </w:r>
    </w:p>
    <w:p w14:paraId="44181797" w14:textId="77777777" w:rsidR="000A7D05" w:rsidRDefault="000A7D05">
      <w:pPr>
        <w:spacing w:line="400" w:lineRule="exact"/>
        <w:ind w:firstLineChars="200" w:firstLine="480"/>
        <w:jc w:val="left"/>
        <w:rPr>
          <w:rFonts w:ascii="宋体" w:hAnsi="宋体" w:cs="宋体" w:hint="eastAsia"/>
        </w:rPr>
      </w:pPr>
      <w:r>
        <w:rPr>
          <w:rFonts w:ascii="宋体" w:hAnsi="宋体" w:cs="宋体" w:hint="eastAsia"/>
        </w:rPr>
        <w:t>本毕业设计作者完全了解学校有关保留、使用设计的规定，同意学校保留并向国家有关部门或机构送交毕业设计的复印件和电子版，允许毕业设计被查阅和借阅。本人授权长沙学院可以将本毕业设计的全部或部分内容编入有关数据库进行检索，可以采用影印、缩印或扫描等复制手段保存和汇编本毕业设计。</w:t>
      </w:r>
    </w:p>
    <w:p w14:paraId="6B4DD505" w14:textId="77777777" w:rsidR="000A7D05" w:rsidRDefault="000A7D05">
      <w:pPr>
        <w:spacing w:line="400" w:lineRule="exact"/>
        <w:ind w:firstLineChars="200" w:firstLine="480"/>
        <w:jc w:val="left"/>
        <w:rPr>
          <w:rFonts w:ascii="宋体" w:hAnsi="宋体" w:cs="宋体" w:hint="eastAsia"/>
        </w:rPr>
      </w:pPr>
      <w:r>
        <w:rPr>
          <w:rFonts w:ascii="宋体" w:hAnsi="宋体" w:cs="宋体" w:hint="eastAsia"/>
        </w:rPr>
        <w:t>本毕业设计属于</w:t>
      </w:r>
    </w:p>
    <w:p w14:paraId="23F20080" w14:textId="77777777" w:rsidR="000A7D05" w:rsidRDefault="000A7D05">
      <w:pPr>
        <w:spacing w:line="400" w:lineRule="exact"/>
        <w:ind w:firstLine="2340"/>
        <w:rPr>
          <w:rFonts w:hint="eastAsia"/>
          <w:b/>
        </w:rPr>
      </w:pPr>
      <w:r>
        <w:rPr>
          <w:rFonts w:ascii="宋体" w:hAnsi="宋体" w:cs="宋体" w:hint="eastAsia"/>
        </w:rPr>
        <w:t>1、保密</w:t>
      </w:r>
      <w:r>
        <w:rPr>
          <w:b/>
          <w:bdr w:val="single" w:sz="4" w:space="0" w:color="auto"/>
        </w:rPr>
        <w:t xml:space="preserve">  </w:t>
      </w:r>
      <w:r>
        <w:rPr>
          <w:rFonts w:ascii="宋体" w:hAnsi="宋体" w:cs="宋体" w:hint="eastAsia"/>
        </w:rPr>
        <w:t>，在</w:t>
      </w:r>
      <w:r>
        <w:rPr>
          <w:rFonts w:ascii="宋体" w:hAnsi="宋体" w:cs="宋体" w:hint="eastAsia"/>
          <w:u w:val="single"/>
        </w:rPr>
        <w:t xml:space="preserve">    </w:t>
      </w:r>
      <w:r>
        <w:rPr>
          <w:rFonts w:ascii="宋体" w:hAnsi="宋体" w:cs="宋体" w:hint="eastAsia"/>
        </w:rPr>
        <w:t>年解密后适用本授权书。</w:t>
      </w:r>
    </w:p>
    <w:p w14:paraId="160A06B2" w14:textId="77777777" w:rsidR="000A7D05" w:rsidRDefault="000A7D05">
      <w:pPr>
        <w:spacing w:line="400" w:lineRule="exact"/>
        <w:ind w:firstLine="2320"/>
        <w:rPr>
          <w:rFonts w:ascii="宋体" w:hAnsi="宋体" w:cs="宋体"/>
        </w:rPr>
      </w:pPr>
      <w:r>
        <w:rPr>
          <w:rFonts w:ascii="宋体" w:hAnsi="宋体" w:cs="宋体" w:hint="eastAsia"/>
        </w:rPr>
        <w:t>2、不保密</w:t>
      </w:r>
      <w:r>
        <w:rPr>
          <w:b/>
          <w:bdr w:val="single" w:sz="4" w:space="0" w:color="auto"/>
        </w:rPr>
        <w:t xml:space="preserve">  </w:t>
      </w:r>
      <w:r>
        <w:rPr>
          <w:rFonts w:ascii="宋体" w:hAnsi="宋体" w:cs="宋体" w:hint="eastAsia"/>
        </w:rPr>
        <w:t>。</w:t>
      </w:r>
    </w:p>
    <w:p w14:paraId="19AF8620" w14:textId="77777777" w:rsidR="000A7D05" w:rsidRDefault="000A7D05">
      <w:pPr>
        <w:spacing w:line="400" w:lineRule="exact"/>
        <w:ind w:firstLineChars="200" w:firstLine="480"/>
        <w:jc w:val="left"/>
        <w:rPr>
          <w:rFonts w:ascii="宋体" w:hAnsi="宋体" w:cs="宋体" w:hint="eastAsia"/>
        </w:rPr>
      </w:pPr>
      <w:r>
        <w:rPr>
          <w:rFonts w:ascii="宋体" w:hAnsi="宋体" w:cs="宋体" w:hint="eastAsia"/>
        </w:rPr>
        <w:t>（请在以上相应方框内打“√”）</w:t>
      </w:r>
    </w:p>
    <w:p w14:paraId="7DB93A96" w14:textId="77777777" w:rsidR="000A7D05" w:rsidRDefault="000A7D05">
      <w:pPr>
        <w:spacing w:line="400" w:lineRule="exact"/>
        <w:ind w:firstLineChars="200" w:firstLine="480"/>
        <w:jc w:val="left"/>
        <w:rPr>
          <w:rFonts w:ascii="宋体" w:hAnsi="宋体" w:cs="宋体" w:hint="eastAsia"/>
        </w:rPr>
      </w:pPr>
    </w:p>
    <w:p w14:paraId="460978D7" w14:textId="77777777" w:rsidR="000A7D05" w:rsidRDefault="000A7D05">
      <w:pPr>
        <w:spacing w:line="400" w:lineRule="exact"/>
        <w:rPr>
          <w:rFonts w:ascii="宋体" w:hAnsi="宋体" w:cs="宋体" w:hint="eastAsia"/>
        </w:rPr>
      </w:pPr>
      <w:r w:rsidRPr="00F9357D">
        <w:rPr>
          <w:rFonts w:ascii="宋体" w:hAnsi="宋体" w:cs="宋体" w:hint="eastAsia"/>
          <w:spacing w:val="80"/>
          <w:kern w:val="0"/>
          <w:fitText w:val="1440" w:id="-1268083712"/>
        </w:rPr>
        <w:t>学生签</w:t>
      </w:r>
      <w:r w:rsidRPr="00F9357D">
        <w:rPr>
          <w:rFonts w:ascii="宋体" w:hAnsi="宋体" w:cs="宋体" w:hint="eastAsia"/>
          <w:kern w:val="0"/>
          <w:fitText w:val="1440" w:id="-1268083712"/>
        </w:rPr>
        <w:t>名</w:t>
      </w:r>
      <w:r>
        <w:rPr>
          <w:rFonts w:ascii="宋体" w:hAnsi="宋体" w:cs="宋体" w:hint="eastAsia"/>
        </w:rPr>
        <w:t>：</w:t>
      </w:r>
      <w:r>
        <w:rPr>
          <w:rFonts w:ascii="宋体" w:hAnsi="宋体" w:cs="宋体" w:hint="eastAsia"/>
          <w:u w:val="single"/>
        </w:rPr>
        <w:tab/>
        <w:t xml:space="preserve">    </w:t>
      </w:r>
      <w:r>
        <w:rPr>
          <w:rFonts w:ascii="宋体" w:hAnsi="宋体" w:cs="宋体"/>
          <w:u w:val="single"/>
        </w:rPr>
        <w:t xml:space="preserve"> </w:t>
      </w:r>
      <w:r>
        <w:rPr>
          <w:rFonts w:ascii="宋体" w:hAnsi="宋体" w:cs="宋体" w:hint="eastAsia"/>
          <w:u w:val="single"/>
        </w:rPr>
        <w:t xml:space="preserve">   </w:t>
      </w:r>
      <w:r>
        <w:rPr>
          <w:rFonts w:ascii="宋体" w:hAnsi="宋体" w:cs="宋体" w:hint="eastAsia"/>
        </w:rPr>
        <w:tab/>
        <w:t xml:space="preserve">  </w:t>
      </w:r>
      <w:r>
        <w:rPr>
          <w:rFonts w:ascii="宋体" w:hAnsi="宋体" w:cs="宋体"/>
        </w:rPr>
        <w:t xml:space="preserve">                   </w:t>
      </w:r>
      <w:r w:rsidRPr="001B0AC9">
        <w:rPr>
          <w:rFonts w:ascii="宋体" w:hAnsi="宋体" w:cs="宋体"/>
          <w:sz w:val="36"/>
          <w:szCs w:val="36"/>
        </w:rPr>
        <w:t xml:space="preserve"> </w:t>
      </w:r>
      <w:r>
        <w:rPr>
          <w:rFonts w:ascii="宋体" w:hAnsi="宋体" w:cs="宋体" w:hint="eastAsia"/>
        </w:rPr>
        <w:t xml:space="preserve">日期：20 </w:t>
      </w:r>
      <w:r>
        <w:rPr>
          <w:rFonts w:ascii="宋体" w:hAnsi="宋体" w:cs="宋体"/>
        </w:rPr>
        <w:t xml:space="preserve">  </w:t>
      </w:r>
      <w:r>
        <w:rPr>
          <w:rFonts w:ascii="宋体" w:hAnsi="宋体" w:cs="宋体" w:hint="eastAsia"/>
        </w:rPr>
        <w:t xml:space="preserve"> 年 </w:t>
      </w:r>
      <w:r>
        <w:rPr>
          <w:rFonts w:ascii="宋体" w:hAnsi="宋体" w:cs="宋体"/>
        </w:rPr>
        <w:t xml:space="preserve"> </w:t>
      </w:r>
      <w:r>
        <w:rPr>
          <w:rFonts w:ascii="宋体" w:hAnsi="宋体" w:cs="宋体" w:hint="eastAsia"/>
        </w:rPr>
        <w:t xml:space="preserve">  月    日</w:t>
      </w:r>
    </w:p>
    <w:p w14:paraId="746D9CC1" w14:textId="77777777" w:rsidR="000A7D05" w:rsidRDefault="000A7D05">
      <w:pPr>
        <w:spacing w:line="400" w:lineRule="exact"/>
        <w:jc w:val="left"/>
        <w:rPr>
          <w:rFonts w:ascii="宋体" w:hAnsi="宋体" w:cs="宋体" w:hint="eastAsia"/>
        </w:rPr>
      </w:pPr>
      <w:r>
        <w:rPr>
          <w:rFonts w:ascii="宋体" w:hAnsi="宋体" w:cs="宋体" w:hint="eastAsia"/>
        </w:rPr>
        <w:t>校内指导教师签名：</w:t>
      </w:r>
      <w:r>
        <w:rPr>
          <w:rFonts w:ascii="宋体" w:hAnsi="宋体" w:cs="宋体" w:hint="eastAsia"/>
          <w:u w:val="single"/>
        </w:rPr>
        <w:tab/>
      </w:r>
      <w:r>
        <w:rPr>
          <w:rFonts w:ascii="宋体" w:hAnsi="宋体" w:cs="宋体"/>
          <w:u w:val="single"/>
        </w:rPr>
        <w:t xml:space="preserve">    </w:t>
      </w:r>
      <w:r>
        <w:rPr>
          <w:rFonts w:ascii="宋体" w:hAnsi="宋体" w:cs="宋体" w:hint="eastAsia"/>
          <w:u w:val="single"/>
        </w:rPr>
        <w:t xml:space="preserve">    </w:t>
      </w:r>
      <w:r>
        <w:rPr>
          <w:rFonts w:ascii="宋体" w:hAnsi="宋体" w:cs="宋体" w:hint="eastAsia"/>
        </w:rPr>
        <w:tab/>
        <w:t xml:space="preserve">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日期：20 </w:t>
      </w:r>
      <w:r>
        <w:rPr>
          <w:rFonts w:ascii="宋体" w:hAnsi="宋体" w:cs="宋体"/>
        </w:rPr>
        <w:t xml:space="preserve">  </w:t>
      </w:r>
      <w:r>
        <w:rPr>
          <w:rFonts w:ascii="宋体" w:hAnsi="宋体" w:cs="宋体" w:hint="eastAsia"/>
        </w:rPr>
        <w:t xml:space="preserve"> 年  </w:t>
      </w:r>
      <w:r>
        <w:rPr>
          <w:rFonts w:ascii="宋体" w:hAnsi="宋体" w:cs="宋体"/>
        </w:rPr>
        <w:t xml:space="preserve"> </w:t>
      </w:r>
      <w:r>
        <w:rPr>
          <w:rFonts w:ascii="宋体" w:hAnsi="宋体" w:cs="宋体" w:hint="eastAsia"/>
        </w:rPr>
        <w:t xml:space="preserve"> 月    日</w:t>
      </w:r>
    </w:p>
    <w:p w14:paraId="2C239159" w14:textId="77777777" w:rsidR="000A7D05" w:rsidRDefault="000A7D05">
      <w:pPr>
        <w:spacing w:line="400" w:lineRule="exact"/>
        <w:jc w:val="left"/>
        <w:rPr>
          <w:rFonts w:ascii="宋体" w:hAnsi="宋体" w:cs="宋体" w:hint="eastAsia"/>
        </w:rPr>
      </w:pPr>
      <w:r>
        <w:rPr>
          <w:rFonts w:ascii="宋体" w:hAnsi="宋体" w:cs="宋体" w:hint="eastAsia"/>
        </w:rPr>
        <w:t>校外指导教师签名：</w:t>
      </w:r>
      <w:r>
        <w:rPr>
          <w:rFonts w:ascii="宋体" w:hAnsi="宋体" w:cs="宋体" w:hint="eastAsia"/>
          <w:u w:val="single"/>
        </w:rPr>
        <w:tab/>
      </w:r>
      <w:r>
        <w:rPr>
          <w:rFonts w:ascii="宋体" w:hAnsi="宋体" w:cs="宋体"/>
          <w:u w:val="single"/>
        </w:rPr>
        <w:t xml:space="preserve">    </w:t>
      </w:r>
      <w:r>
        <w:rPr>
          <w:rFonts w:ascii="宋体" w:hAnsi="宋体" w:cs="宋体" w:hint="eastAsia"/>
          <w:u w:val="single"/>
        </w:rPr>
        <w:t xml:space="preserve">    </w:t>
      </w:r>
      <w:r>
        <w:rPr>
          <w:rFonts w:ascii="宋体" w:hAnsi="宋体" w:cs="宋体" w:hint="eastAsia"/>
        </w:rPr>
        <w:tab/>
        <w:t xml:space="preserve">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日期：20 </w:t>
      </w:r>
      <w:r>
        <w:rPr>
          <w:rFonts w:ascii="宋体" w:hAnsi="宋体" w:cs="宋体"/>
        </w:rPr>
        <w:t xml:space="preserve">  </w:t>
      </w:r>
      <w:r>
        <w:rPr>
          <w:rFonts w:ascii="宋体" w:hAnsi="宋体" w:cs="宋体" w:hint="eastAsia"/>
        </w:rPr>
        <w:t xml:space="preserve"> 年  </w:t>
      </w:r>
      <w:r>
        <w:rPr>
          <w:rFonts w:ascii="宋体" w:hAnsi="宋体" w:cs="宋体"/>
        </w:rPr>
        <w:t xml:space="preserve"> </w:t>
      </w:r>
      <w:r>
        <w:rPr>
          <w:rFonts w:ascii="宋体" w:hAnsi="宋体" w:cs="宋体" w:hint="eastAsia"/>
        </w:rPr>
        <w:t xml:space="preserve"> 月    日</w:t>
      </w:r>
    </w:p>
    <w:p w14:paraId="6B8BD946" w14:textId="77777777" w:rsidR="000A7D05" w:rsidRDefault="000A7D05">
      <w:pPr>
        <w:rPr>
          <w:rFonts w:ascii="宋体" w:hAnsi="宋体" w:cs="宋体" w:hint="eastAsia"/>
        </w:rPr>
      </w:pPr>
      <w:r>
        <w:rPr>
          <w:rFonts w:ascii="宋体" w:hAnsi="宋体" w:cs="宋体" w:hint="eastAsia"/>
        </w:rPr>
        <w:t xml:space="preserve">  </w:t>
      </w:r>
    </w:p>
    <w:p w14:paraId="6F1B3961" w14:textId="77777777" w:rsidR="000A7D05" w:rsidRDefault="000A7D05">
      <w:pPr>
        <w:ind w:leftChars="100" w:left="240" w:rightChars="89" w:right="214"/>
        <w:jc w:val="center"/>
        <w:rPr>
          <w:rFonts w:hint="eastAsia"/>
          <w:b/>
          <w:sz w:val="28"/>
          <w:szCs w:val="28"/>
        </w:rPr>
        <w:sectPr w:rsidR="000A7D05" w:rsidSect="00A16EBD">
          <w:headerReference w:type="default" r:id="rId9"/>
          <w:footerReference w:type="even" r:id="rId10"/>
          <w:footerReference w:type="default" r:id="rId11"/>
          <w:headerReference w:type="first" r:id="rId12"/>
          <w:pgSz w:w="11906" w:h="16838"/>
          <w:pgMar w:top="1701" w:right="1134" w:bottom="1418" w:left="1701" w:header="1418" w:footer="1418" w:gutter="0"/>
          <w:pgNumType w:fmt="numberInDash" w:start="0"/>
          <w:cols w:space="720"/>
          <w:titlePg/>
          <w:docGrid w:type="lines" w:linePitch="312"/>
        </w:sectPr>
      </w:pPr>
    </w:p>
    <w:p w14:paraId="02752E43" w14:textId="77777777" w:rsidR="000A7D05" w:rsidRDefault="000A7D05">
      <w:pPr>
        <w:pStyle w:val="1"/>
        <w:spacing w:beforeLines="50" w:before="156" w:afterLines="50" w:after="156" w:line="240" w:lineRule="auto"/>
        <w:jc w:val="center"/>
        <w:rPr>
          <w:rFonts w:ascii="黑体" w:eastAsia="黑体" w:hint="eastAsia"/>
          <w:b w:val="0"/>
          <w:kern w:val="18"/>
          <w:sz w:val="32"/>
          <w:szCs w:val="32"/>
        </w:rPr>
      </w:pPr>
      <w:bookmarkStart w:id="1" w:name="_Toc137393859"/>
      <w:bookmarkStart w:id="2" w:name="_Toc213366950"/>
      <w:bookmarkStart w:id="3" w:name="_Toc230089228"/>
      <w:r>
        <w:rPr>
          <w:rFonts w:ascii="黑体" w:eastAsia="黑体" w:hint="eastAsia"/>
          <w:b w:val="0"/>
          <w:kern w:val="18"/>
          <w:sz w:val="32"/>
          <w:szCs w:val="32"/>
        </w:rPr>
        <w:lastRenderedPageBreak/>
        <w:t>摘  要</w:t>
      </w:r>
      <w:bookmarkEnd w:id="1"/>
      <w:bookmarkEnd w:id="2"/>
      <w:bookmarkEnd w:id="3"/>
    </w:p>
    <w:p w14:paraId="647C62BB" w14:textId="77777777" w:rsidR="000A7D05" w:rsidRDefault="000A7D05">
      <w:pPr>
        <w:snapToGrid w:val="0"/>
        <w:jc w:val="center"/>
        <w:rPr>
          <w:rFonts w:ascii="宋体" w:hAnsi="宋体" w:hint="eastAsia"/>
          <w:color w:val="0000FF"/>
        </w:rPr>
      </w:pPr>
    </w:p>
    <w:p w14:paraId="12E48817" w14:textId="77777777" w:rsidR="00144ADA" w:rsidRDefault="00144ADA" w:rsidP="00496F6E">
      <w:pPr>
        <w:spacing w:line="400" w:lineRule="exact"/>
        <w:ind w:firstLineChars="200" w:firstLine="480"/>
        <w:rPr>
          <w:rFonts w:ascii="宋体" w:hAnsi="宋体"/>
        </w:rPr>
      </w:pPr>
      <w:r w:rsidRPr="00144ADA">
        <w:rPr>
          <w:rFonts w:ascii="宋体" w:hAnsi="宋体" w:hint="eastAsia"/>
        </w:rPr>
        <w:t>智能家居场景中，不同品牌终端设备采用迥异的无线协议，用户需多个专用网关分别管理，形成“协议孤岛”；云端集中式架构在响应延迟与断网场景下亦难以满足即时控制需求。本文以边缘计算思想为指导，设计并实现一款支持多协议接入的边缘智能网关。</w:t>
      </w:r>
    </w:p>
    <w:p w14:paraId="644590E7" w14:textId="77777777" w:rsidR="00144ADA" w:rsidRDefault="00144ADA" w:rsidP="00496F6E">
      <w:pPr>
        <w:spacing w:line="400" w:lineRule="exact"/>
        <w:ind w:firstLineChars="200" w:firstLine="480"/>
        <w:rPr>
          <w:rFonts w:ascii="宋体" w:hAnsi="宋体"/>
        </w:rPr>
      </w:pPr>
      <w:r w:rsidRPr="00144ADA">
        <w:rPr>
          <w:rFonts w:ascii="宋体" w:hAnsi="宋体" w:hint="eastAsia"/>
        </w:rPr>
        <w:t>研究基于树莓派与ESP32硬件平台，构建了支持Wi-Fi、BLE、MQTT协议的软件系统，实现协议适配、统一消息路由及本地联动规则引擎，采用四层分层架构将数据处理与决策下沉至边缘侧。</w:t>
      </w:r>
    </w:p>
    <w:p w14:paraId="5BD4D0BF" w14:textId="77777777" w:rsidR="000A7D05" w:rsidRPr="000A7D05" w:rsidRDefault="00144ADA" w:rsidP="00144ADA">
      <w:pPr>
        <w:spacing w:line="400" w:lineRule="exact"/>
        <w:ind w:firstLineChars="200" w:firstLine="480"/>
        <w:rPr>
          <w:rFonts w:ascii="宋体" w:hAnsi="宋体" w:hint="eastAsia"/>
        </w:rPr>
      </w:pPr>
      <w:r w:rsidRPr="00144ADA">
        <w:rPr>
          <w:rFonts w:ascii="宋体" w:hAnsi="宋体" w:hint="eastAsia"/>
        </w:rPr>
        <w:t>实测结果表明，Wi-Fi传输时延均值45.2ms，BLE时延均值78.6ms，跨节点联动响应时延均值136.2ms，均满足设计目标；断网场景消息补传成功率100%，系统在7×24小时长时运行中保持稳定。该方案为消费级物联网边缘计算的落地提供了可复现的低成本参考。</w:t>
      </w:r>
    </w:p>
    <w:p w14:paraId="0E591FA2" w14:textId="77777777" w:rsidR="000A7D05" w:rsidRDefault="000A7D05" w:rsidP="001B0AC9">
      <w:pPr>
        <w:spacing w:line="400" w:lineRule="exact"/>
        <w:jc w:val="center"/>
        <w:rPr>
          <w:rFonts w:ascii="宋体" w:hAnsi="宋体" w:hint="eastAsia"/>
          <w:color w:val="0000FF"/>
        </w:rPr>
      </w:pPr>
    </w:p>
    <w:p w14:paraId="0C1F4114" w14:textId="77777777" w:rsidR="000A7D05" w:rsidRDefault="000A7D05" w:rsidP="00144ADA">
      <w:pPr>
        <w:spacing w:line="400" w:lineRule="exact"/>
        <w:ind w:left="4480" w:hangingChars="1600" w:hanging="4480"/>
        <w:rPr>
          <w:rFonts w:hint="eastAsia"/>
          <w:color w:val="0000FF"/>
        </w:rPr>
      </w:pPr>
      <w:r>
        <w:rPr>
          <w:rFonts w:ascii="黑体" w:eastAsia="黑体" w:hAnsi="宋体" w:hint="eastAsia"/>
          <w:sz w:val="28"/>
          <w:szCs w:val="28"/>
        </w:rPr>
        <w:t>关</w:t>
      </w:r>
      <w:r w:rsidRPr="000A7D05">
        <w:rPr>
          <w:rFonts w:ascii="黑体" w:eastAsia="黑体" w:hAnsi="宋体" w:hint="eastAsia"/>
          <w:sz w:val="28"/>
          <w:szCs w:val="28"/>
        </w:rPr>
        <w:t>键词：</w:t>
      </w:r>
      <w:r w:rsidR="00144ADA" w:rsidRPr="00144ADA">
        <w:rPr>
          <w:rFonts w:ascii="黑体" w:eastAsia="黑体" w:hAnsi="宋体" w:hint="eastAsia"/>
          <w:sz w:val="28"/>
          <w:szCs w:val="28"/>
        </w:rPr>
        <w:t>智能家居，边缘智能网关，多协议互联，协议转换，MQTT</w:t>
      </w:r>
    </w:p>
    <w:p w14:paraId="26104AB9" w14:textId="77777777" w:rsidR="000A7D05" w:rsidRDefault="000A7D05">
      <w:pPr>
        <w:spacing w:line="400" w:lineRule="exact"/>
        <w:rPr>
          <w:rFonts w:hint="eastAsia"/>
          <w:color w:val="0000FF"/>
        </w:rPr>
      </w:pPr>
    </w:p>
    <w:p w14:paraId="5A0F665C" w14:textId="77777777" w:rsidR="000A7D05" w:rsidRDefault="000A7D05">
      <w:pPr>
        <w:spacing w:line="400" w:lineRule="exact"/>
        <w:rPr>
          <w:rFonts w:hint="eastAsia"/>
          <w:color w:val="0000FF"/>
        </w:rPr>
      </w:pPr>
    </w:p>
    <w:p w14:paraId="1BD6B862" w14:textId="77777777" w:rsidR="000A7D05" w:rsidRDefault="000A7D05">
      <w:pPr>
        <w:spacing w:line="400" w:lineRule="exact"/>
        <w:rPr>
          <w:rFonts w:hint="eastAsia"/>
          <w:color w:val="0000FF"/>
        </w:rPr>
      </w:pPr>
    </w:p>
    <w:p w14:paraId="176C3CBB" w14:textId="77777777" w:rsidR="000A7D05" w:rsidRDefault="000A7D05">
      <w:pPr>
        <w:spacing w:line="400" w:lineRule="exact"/>
        <w:rPr>
          <w:rFonts w:hint="eastAsia"/>
          <w:color w:val="0000FF"/>
        </w:rPr>
      </w:pPr>
    </w:p>
    <w:p w14:paraId="2E627D18" w14:textId="77777777" w:rsidR="000A7D05" w:rsidRDefault="000A7D05">
      <w:pPr>
        <w:spacing w:line="400" w:lineRule="exact"/>
        <w:rPr>
          <w:rFonts w:hint="eastAsia"/>
          <w:color w:val="0000FF"/>
        </w:rPr>
      </w:pPr>
    </w:p>
    <w:p w14:paraId="1365CD2D" w14:textId="77777777" w:rsidR="000A7D05" w:rsidRDefault="000A7D05">
      <w:pPr>
        <w:spacing w:line="400" w:lineRule="exact"/>
        <w:rPr>
          <w:rFonts w:hint="eastAsia"/>
          <w:color w:val="0000FF"/>
        </w:rPr>
      </w:pPr>
    </w:p>
    <w:p w14:paraId="437CE774" w14:textId="77777777" w:rsidR="000A7D05" w:rsidRDefault="000A7D05">
      <w:pPr>
        <w:pStyle w:val="1"/>
        <w:spacing w:beforeLines="50" w:before="156" w:afterLines="50" w:after="156" w:line="240" w:lineRule="auto"/>
        <w:jc w:val="center"/>
        <w:rPr>
          <w:sz w:val="32"/>
          <w:szCs w:val="32"/>
          <w:lang w:val="en-US" w:eastAsia="zh-CN"/>
        </w:rPr>
      </w:pPr>
      <w:r>
        <w:rPr>
          <w:color w:val="0000FF"/>
          <w:sz w:val="32"/>
          <w:szCs w:val="32"/>
          <w:lang w:val="en-US" w:eastAsia="zh-CN"/>
        </w:rPr>
        <w:br w:type="page"/>
      </w:r>
      <w:bookmarkStart w:id="4" w:name="_Toc230089229"/>
      <w:r>
        <w:rPr>
          <w:sz w:val="32"/>
          <w:szCs w:val="32"/>
          <w:lang w:val="en-US" w:eastAsia="zh-CN"/>
        </w:rPr>
        <w:lastRenderedPageBreak/>
        <w:t>ABSTRACT</w:t>
      </w:r>
      <w:bookmarkEnd w:id="4"/>
    </w:p>
    <w:p w14:paraId="29C81825" w14:textId="77777777" w:rsidR="000A7D05" w:rsidRDefault="000A7D05">
      <w:pPr>
        <w:spacing w:line="400" w:lineRule="exact"/>
        <w:ind w:firstLineChars="250" w:firstLine="600"/>
        <w:jc w:val="center"/>
        <w:rPr>
          <w:rFonts w:hint="eastAsia"/>
          <w:color w:val="0000FF"/>
        </w:rPr>
      </w:pPr>
    </w:p>
    <w:p w14:paraId="7C531675" w14:textId="77777777" w:rsidR="00144ADA" w:rsidRPr="002C13F4" w:rsidRDefault="00144ADA" w:rsidP="00144ADA">
      <w:pPr>
        <w:spacing w:line="400" w:lineRule="exact"/>
        <w:ind w:firstLineChars="200" w:firstLine="480"/>
      </w:pPr>
      <w:r w:rsidRPr="002C13F4">
        <w:t>In smart home scenarios, terminal devices from different manufacturers adopt disparate wireless protocols, compelling users to manage multiple dedicated gateways separately—a predicament known as the “protocol silo” problem. Meanwhile, cloud-centric architectures struggle to meet real-time control demands under latency constraints and network interruption conditions. Guided by edge computing principles, this paper designs and implements a multi-protocol edge intelligent gateway.</w:t>
      </w:r>
    </w:p>
    <w:p w14:paraId="1A919099" w14:textId="77777777" w:rsidR="00144ADA" w:rsidRPr="002C13F4" w:rsidRDefault="00144ADA" w:rsidP="00144ADA">
      <w:pPr>
        <w:spacing w:line="400" w:lineRule="exact"/>
        <w:ind w:firstLineChars="250" w:firstLine="600"/>
      </w:pPr>
      <w:r w:rsidRPr="002C13F4">
        <w:t>Based on Raspberry Pi and ESP32 hardware platforms, this research constructs a software system supporting Wi-Fi, BLE, and MQTT protocols, implementing protocol adaptation, unified message routing, and a local event-driven rule engine. A four-layer hierarchical architecture is adopted to offload data processing and decision-making to the edge side.</w:t>
      </w:r>
    </w:p>
    <w:p w14:paraId="5D650E6E" w14:textId="77777777" w:rsidR="000A7D05" w:rsidRPr="002C13F4" w:rsidRDefault="00144ADA" w:rsidP="00144ADA">
      <w:pPr>
        <w:spacing w:line="400" w:lineRule="exact"/>
        <w:ind w:firstLineChars="250" w:firstLine="600"/>
        <w:rPr>
          <w:rFonts w:hint="eastAsia"/>
        </w:rPr>
      </w:pPr>
      <w:r w:rsidRPr="002C13F4">
        <w:t>Experimental results demonstrate that the average Wi-Fi transmission latency is 45.2 ms, BLE latency averages 78.6 ms, and cross-node event-driven response latency averages 136.2 ms, all meeting the design targets. The message retransmission success rate reaches 100% under network disconnection scenarios, and the system remains stable during 7×24-hour long-run testing. This solution offers a reproducible, low-cost reference for deploying edge computing in consumer-grade IoT.</w:t>
      </w:r>
    </w:p>
    <w:p w14:paraId="08E76B6E" w14:textId="77777777" w:rsidR="000A7D05" w:rsidRDefault="000A7D05" w:rsidP="001B0AC9">
      <w:pPr>
        <w:spacing w:line="400" w:lineRule="exact"/>
        <w:jc w:val="center"/>
        <w:rPr>
          <w:rFonts w:ascii="宋体" w:hAnsi="宋体" w:hint="eastAsia"/>
          <w:color w:val="0000FF"/>
        </w:rPr>
      </w:pPr>
    </w:p>
    <w:p w14:paraId="311109CB" w14:textId="77777777" w:rsidR="000A7D05" w:rsidRPr="0093038F" w:rsidRDefault="000A7D05" w:rsidP="00144ADA">
      <w:pPr>
        <w:wordWrap w:val="0"/>
        <w:rPr>
          <w:rFonts w:ascii="黑体" w:eastAsia="黑体" w:hAnsi="宋体"/>
          <w:color w:val="0000FF"/>
        </w:rPr>
      </w:pPr>
      <w:r>
        <w:rPr>
          <w:rFonts w:eastAsia="黑体"/>
          <w:b/>
          <w:sz w:val="28"/>
          <w:szCs w:val="28"/>
        </w:rPr>
        <w:t>Keywords:</w:t>
      </w:r>
      <w:r w:rsidR="00144ADA">
        <w:rPr>
          <w:rFonts w:eastAsia="黑体" w:hint="eastAsia"/>
          <w:b/>
          <w:sz w:val="28"/>
          <w:szCs w:val="28"/>
        </w:rPr>
        <w:t xml:space="preserve"> </w:t>
      </w:r>
      <w:r w:rsidR="00144ADA" w:rsidRPr="00144ADA">
        <w:rPr>
          <w:sz w:val="28"/>
          <w:szCs w:val="28"/>
        </w:rPr>
        <w:t>Smart</w:t>
      </w:r>
      <w:r w:rsidR="00144ADA">
        <w:rPr>
          <w:rFonts w:hint="eastAsia"/>
          <w:sz w:val="28"/>
          <w:szCs w:val="28"/>
        </w:rPr>
        <w:t xml:space="preserve"> </w:t>
      </w:r>
      <w:r w:rsidR="00144ADA" w:rsidRPr="00144ADA">
        <w:rPr>
          <w:sz w:val="28"/>
          <w:szCs w:val="28"/>
        </w:rPr>
        <w:t>Home,</w:t>
      </w:r>
      <w:r w:rsidR="00144ADA">
        <w:rPr>
          <w:rFonts w:hint="eastAsia"/>
          <w:sz w:val="28"/>
          <w:szCs w:val="28"/>
        </w:rPr>
        <w:t xml:space="preserve"> </w:t>
      </w:r>
      <w:r w:rsidR="00144ADA" w:rsidRPr="00144ADA">
        <w:rPr>
          <w:sz w:val="28"/>
          <w:szCs w:val="28"/>
        </w:rPr>
        <w:t>Edge Intelligent Gateway,</w:t>
      </w:r>
      <w:r w:rsidR="00144ADA">
        <w:rPr>
          <w:rFonts w:hint="eastAsia"/>
          <w:sz w:val="28"/>
          <w:szCs w:val="28"/>
        </w:rPr>
        <w:t xml:space="preserve"> </w:t>
      </w:r>
      <w:r w:rsidR="00144ADA" w:rsidRPr="00144ADA">
        <w:rPr>
          <w:sz w:val="28"/>
          <w:szCs w:val="28"/>
        </w:rPr>
        <w:t>Multi-protocol Interco</w:t>
      </w:r>
      <w:r w:rsidR="0040176B">
        <w:rPr>
          <w:rFonts w:hint="eastAsia"/>
          <w:sz w:val="28"/>
          <w:szCs w:val="28"/>
        </w:rPr>
        <w:t>-</w:t>
      </w:r>
      <w:r w:rsidR="00144ADA" w:rsidRPr="00144ADA">
        <w:rPr>
          <w:sz w:val="28"/>
          <w:szCs w:val="28"/>
        </w:rPr>
        <w:t>nnection,</w:t>
      </w:r>
      <w:r w:rsidR="00144ADA">
        <w:rPr>
          <w:rFonts w:hint="eastAsia"/>
          <w:sz w:val="28"/>
          <w:szCs w:val="28"/>
        </w:rPr>
        <w:t xml:space="preserve"> </w:t>
      </w:r>
      <w:r w:rsidR="00144ADA" w:rsidRPr="00144ADA">
        <w:rPr>
          <w:sz w:val="28"/>
          <w:szCs w:val="28"/>
        </w:rPr>
        <w:t>Protocol Conversion, MQTT</w:t>
      </w:r>
    </w:p>
    <w:p w14:paraId="75B17860" w14:textId="77777777" w:rsidR="000A7D05" w:rsidRDefault="000A7D05">
      <w:pPr>
        <w:spacing w:line="360" w:lineRule="auto"/>
        <w:rPr>
          <w:rFonts w:ascii="黑体" w:eastAsia="黑体" w:hAnsi="宋体" w:hint="eastAsia"/>
          <w:color w:val="0000FF"/>
        </w:rPr>
      </w:pPr>
    </w:p>
    <w:p w14:paraId="3463ED97" w14:textId="77777777" w:rsidR="000A7D05" w:rsidRDefault="000A7D05">
      <w:pPr>
        <w:spacing w:afterLines="20" w:after="62"/>
        <w:rPr>
          <w:rFonts w:hint="eastAsia"/>
        </w:rPr>
      </w:pPr>
    </w:p>
    <w:p w14:paraId="789E974A" w14:textId="5263149D" w:rsidR="000A7D05" w:rsidRPr="002C13F4" w:rsidRDefault="004708FD">
      <w:pPr>
        <w:spacing w:beforeLines="50" w:before="156" w:afterLines="50" w:after="156"/>
        <w:jc w:val="center"/>
        <w:rPr>
          <w:rFonts w:ascii="黑体" w:eastAsia="黑体" w:hAnsi="黑体" w:hint="eastAsia"/>
          <w:sz w:val="32"/>
          <w:szCs w:val="32"/>
        </w:rPr>
      </w:pPr>
      <w:r>
        <w:rPr>
          <w:rFonts w:hint="eastAsia"/>
          <w:noProof/>
          <w:color w:val="0000FF"/>
          <w:lang w:val="en-US" w:eastAsia="zh-CN"/>
        </w:rPr>
        <mc:AlternateContent>
          <mc:Choice Requires="wps">
            <w:drawing>
              <wp:anchor distT="0" distB="0" distL="114300" distR="114300" simplePos="0" relativeHeight="251658240" behindDoc="0" locked="0" layoutInCell="1" allowOverlap="1" wp14:anchorId="5A81687E" wp14:editId="690DD2F6">
                <wp:simplePos x="0" y="0"/>
                <wp:positionH relativeFrom="column">
                  <wp:posOffset>3886200</wp:posOffset>
                </wp:positionH>
                <wp:positionV relativeFrom="paragraph">
                  <wp:posOffset>3702050</wp:posOffset>
                </wp:positionV>
                <wp:extent cx="1586865" cy="495300"/>
                <wp:effectExtent l="1013460" t="10160" r="9525" b="313690"/>
                <wp:wrapNone/>
                <wp:docPr id="3" name="自选图形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86865" cy="495300"/>
                        </a:xfrm>
                        <a:prstGeom prst="wedgeRoundRectCallout">
                          <a:avLst>
                            <a:gd name="adj1" fmla="val -113269"/>
                            <a:gd name="adj2" fmla="val -103847"/>
                            <a:gd name="adj3" fmla="val 16667"/>
                          </a:avLst>
                        </a:prstGeom>
                        <a:solidFill>
                          <a:srgbClr val="FFFFFF"/>
                        </a:solidFill>
                        <a:ln w="9525">
                          <a:solidFill>
                            <a:srgbClr val="000000"/>
                          </a:solidFill>
                          <a:miter lim="800000"/>
                          <a:headEnd/>
                          <a:tailEnd/>
                        </a:ln>
                      </wps:spPr>
                      <wps:txbx>
                        <w:txbxContent>
                          <w:p w14:paraId="1F212738" w14:textId="77777777" w:rsidR="000A7D05" w:rsidRDefault="000A7D05">
                            <w:pPr>
                              <w:jc w:val="center"/>
                              <w:rPr>
                                <w:rFonts w:hint="eastAsia"/>
                                <w:color w:val="FF0000"/>
                              </w:rPr>
                            </w:pPr>
                            <w:r>
                              <w:rPr>
                                <w:rFonts w:hint="eastAsia"/>
                                <w:color w:val="FF0000"/>
                              </w:rPr>
                              <w:t>英文摘要页码为大写罗马数字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81687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98" o:spid="_x0000_s1026" type="#_x0000_t62" style="position:absolute;left:0;text-align:left;margin-left:306pt;margin-top:291.5pt;width:124.95pt;height:39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" adj="-13666,-11631">
                <v:textbox>
                  <w:txbxContent>
                    <w:p w14:paraId="1F212738" w14:textId="77777777" w:rsidR="000A7D05" w:rsidRDefault="000A7D05">
                      <w:pPr>
                        <w:jc w:val="center"/>
                        <w:rPr>
                          <w:rFonts w:hint="eastAsia"/>
                          <w:color w:val="FF0000"/>
                        </w:rPr>
                      </w:pPr>
                      <w:r>
                        <w:rPr>
                          <w:rFonts w:hint="eastAsia"/>
                          <w:color w:val="FF0000"/>
                        </w:rPr>
                        <w:t>英文摘要页码为大写罗马数字</w:t>
                      </w:r>
                    </w:p>
                  </w:txbxContent>
                </v:textbox>
              </v:shape>
            </w:pict>
          </mc:Fallback>
        </mc:AlternateContent>
      </w:r>
      <w:r w:rsidR="000A7D05">
        <w:br w:type="page"/>
      </w:r>
      <w:r w:rsidR="000A7D05" w:rsidRPr="002C13F4">
        <w:rPr>
          <w:rFonts w:ascii="黑体" w:eastAsia="黑体" w:hAnsi="黑体" w:hint="eastAsia"/>
          <w:sz w:val="32"/>
          <w:szCs w:val="32"/>
        </w:rPr>
        <w:lastRenderedPageBreak/>
        <w:t>目  录</w:t>
      </w:r>
    </w:p>
    <w:p w14:paraId="771EDF20" w14:textId="77777777" w:rsidR="000A7D05" w:rsidRPr="002C13F4" w:rsidRDefault="000A7D05">
      <w:pPr>
        <w:jc w:val="center"/>
        <w:rPr>
          <w:rFonts w:hint="eastAsia"/>
          <w:color w:val="0000FF"/>
          <w:szCs w:val="21"/>
        </w:rPr>
      </w:pPr>
    </w:p>
    <w:p w14:paraId="7662C888" w14:textId="77777777" w:rsidR="002C13F4" w:rsidRPr="004B6A87" w:rsidRDefault="000A7D05">
      <w:pPr>
        <w:pStyle w:val="TOC1"/>
        <w:tabs>
          <w:tab w:val="right" w:leader="dot" w:pos="9061"/>
        </w:tabs>
        <w:rPr>
          <w:rFonts w:eastAsia="宋体" w:hint="eastAsia"/>
          <w:noProof/>
          <w:sz w:val="22"/>
        </w:rPr>
      </w:pPr>
      <w:r w:rsidRPr="002C13F4">
        <w:rPr>
          <w:rFonts w:eastAsia="宋体"/>
        </w:rPr>
        <w:fldChar w:fldCharType="begin"/>
      </w:r>
      <w:r w:rsidRPr="002C13F4">
        <w:rPr>
          <w:rFonts w:eastAsia="宋体"/>
        </w:rPr>
        <w:instrText xml:space="preserve"> TOC \o "1-2" \h \z \t "</w:instrText>
      </w:r>
      <w:r w:rsidRPr="002C13F4">
        <w:rPr>
          <w:rFonts w:eastAsia="宋体"/>
        </w:rPr>
        <w:instrText>标题</w:instrText>
      </w:r>
      <w:r w:rsidRPr="002C13F4">
        <w:rPr>
          <w:rFonts w:eastAsia="宋体"/>
        </w:rPr>
        <w:instrText xml:space="preserve"> 3,3,</w:instrText>
      </w:r>
      <w:r w:rsidRPr="002C13F4">
        <w:rPr>
          <w:rFonts w:eastAsia="宋体"/>
        </w:rPr>
        <w:instrText>标题</w:instrText>
      </w:r>
      <w:r w:rsidRPr="002C13F4">
        <w:rPr>
          <w:rFonts w:eastAsia="宋体"/>
        </w:rPr>
        <w:instrText xml:space="preserve"> 4,4" </w:instrText>
      </w:r>
      <w:r w:rsidRPr="002C13F4">
        <w:rPr>
          <w:rFonts w:eastAsia="宋体"/>
        </w:rPr>
        <w:fldChar w:fldCharType="separate"/>
      </w:r>
      <w:hyperlink w:anchor="_Toc230089228" w:history="1">
        <w:r w:rsidR="002C13F4" w:rsidRPr="002C13F4">
          <w:rPr>
            <w:rStyle w:val="af1"/>
            <w:rFonts w:ascii="黑体" w:hAnsi="黑体" w:hint="eastAsia"/>
            <w:noProof/>
            <w:kern w:val="18"/>
          </w:rPr>
          <w:t>摘  要</w:t>
        </w:r>
        <w:r w:rsidR="002C13F4" w:rsidRPr="002C13F4">
          <w:rPr>
            <w:rFonts w:eastAsia="宋体" w:hint="eastAsia"/>
            <w:noProof/>
            <w:webHidden/>
          </w:rPr>
          <w:tab/>
        </w:r>
        <w:r w:rsidR="002C13F4" w:rsidRPr="002C13F4">
          <w:rPr>
            <w:rFonts w:eastAsia="宋体" w:hint="eastAsia"/>
            <w:noProof/>
            <w:webHidden/>
          </w:rPr>
          <w:fldChar w:fldCharType="begin"/>
        </w:r>
        <w:r w:rsidR="002C13F4" w:rsidRPr="002C13F4">
          <w:rPr>
            <w:rFonts w:eastAsia="宋体" w:hint="eastAsia"/>
            <w:noProof/>
            <w:webHidden/>
          </w:rPr>
          <w:instrText xml:space="preserve"> </w:instrText>
        </w:r>
        <w:r w:rsidR="002C13F4" w:rsidRPr="002C13F4">
          <w:rPr>
            <w:rFonts w:eastAsia="宋体"/>
            <w:noProof/>
            <w:webHidden/>
          </w:rPr>
          <w:instrText>PAGEREF _Toc230089228 \h</w:instrText>
        </w:r>
        <w:r w:rsidR="002C13F4" w:rsidRPr="002C13F4">
          <w:rPr>
            <w:rFonts w:eastAsia="宋体" w:hint="eastAsia"/>
            <w:noProof/>
            <w:webHidden/>
          </w:rPr>
          <w:instrText xml:space="preserve"> </w:instrText>
        </w:r>
        <w:r w:rsidR="002C13F4" w:rsidRPr="002C13F4">
          <w:rPr>
            <w:rFonts w:eastAsia="宋体" w:hint="eastAsia"/>
            <w:noProof/>
            <w:webHidden/>
          </w:rPr>
        </w:r>
        <w:r w:rsidR="002C13F4" w:rsidRPr="002C13F4">
          <w:rPr>
            <w:rFonts w:eastAsia="宋体"/>
            <w:noProof/>
            <w:webHidden/>
          </w:rPr>
          <w:fldChar w:fldCharType="separate"/>
        </w:r>
        <w:r w:rsidR="00685859">
          <w:rPr>
            <w:rFonts w:eastAsia="宋体"/>
            <w:noProof/>
            <w:webHidden/>
          </w:rPr>
          <w:t>I</w:t>
        </w:r>
        <w:r w:rsidR="002C13F4" w:rsidRPr="002C13F4">
          <w:rPr>
            <w:rFonts w:eastAsia="宋体" w:hint="eastAsia"/>
            <w:noProof/>
            <w:webHidden/>
          </w:rPr>
          <w:fldChar w:fldCharType="end"/>
        </w:r>
      </w:hyperlink>
    </w:p>
    <w:p w14:paraId="46B3F7A0" w14:textId="77777777" w:rsidR="002C13F4" w:rsidRPr="004B6A87" w:rsidRDefault="002C13F4">
      <w:pPr>
        <w:pStyle w:val="TOC1"/>
        <w:tabs>
          <w:tab w:val="right" w:leader="dot" w:pos="9061"/>
        </w:tabs>
        <w:rPr>
          <w:rFonts w:eastAsia="宋体" w:hint="eastAsia"/>
          <w:noProof/>
          <w:sz w:val="22"/>
        </w:rPr>
      </w:pPr>
      <w:hyperlink w:anchor="_Toc230089229" w:history="1">
        <w:r w:rsidRPr="002C13F4">
          <w:rPr>
            <w:rStyle w:val="af1"/>
            <w:rFonts w:eastAsia="宋体" w:hint="eastAsia"/>
            <w:noProof/>
            <w:lang w:val="en-US" w:eastAsia="zh-CN"/>
          </w:rPr>
          <w:t>ABSTRACT</w:t>
        </w:r>
        <w:r w:rsidRPr="002C13F4">
          <w:rPr>
            <w:rFonts w:eastAsia="宋体" w:hint="eastAsia"/>
            <w:noProof/>
            <w:webHidden/>
          </w:rPr>
          <w:tab/>
        </w:r>
        <w:r w:rsidRPr="002C13F4">
          <w:rPr>
            <w:rFonts w:eastAsia="宋体" w:hint="eastAsia"/>
            <w:noProof/>
            <w:webHidden/>
          </w:rPr>
          <w:fldChar w:fldCharType="begin"/>
        </w:r>
        <w:r w:rsidRPr="002C13F4">
          <w:rPr>
            <w:rFonts w:eastAsia="宋体" w:hint="eastAsia"/>
            <w:noProof/>
            <w:webHidden/>
          </w:rPr>
          <w:instrText xml:space="preserve"> </w:instrText>
        </w:r>
        <w:r w:rsidRPr="002C13F4">
          <w:rPr>
            <w:rFonts w:eastAsia="宋体"/>
            <w:noProof/>
            <w:webHidden/>
          </w:rPr>
          <w:instrText>PAGEREF _Toc230089229 \h</w:instrText>
        </w:r>
        <w:r w:rsidRPr="002C13F4">
          <w:rPr>
            <w:rFonts w:eastAsia="宋体" w:hint="eastAsia"/>
            <w:noProof/>
            <w:webHidden/>
          </w:rPr>
          <w:instrText xml:space="preserve"> </w:instrText>
        </w:r>
        <w:r w:rsidRPr="002C13F4">
          <w:rPr>
            <w:rFonts w:eastAsia="宋体" w:hint="eastAsia"/>
            <w:noProof/>
            <w:webHidden/>
          </w:rPr>
        </w:r>
        <w:r w:rsidRPr="002C13F4">
          <w:rPr>
            <w:rFonts w:eastAsia="宋体"/>
            <w:noProof/>
            <w:webHidden/>
          </w:rPr>
          <w:fldChar w:fldCharType="separate"/>
        </w:r>
        <w:r w:rsidR="00685859">
          <w:rPr>
            <w:rFonts w:eastAsia="宋体"/>
            <w:noProof/>
            <w:webHidden/>
          </w:rPr>
          <w:t>II</w:t>
        </w:r>
        <w:r w:rsidRPr="002C13F4">
          <w:rPr>
            <w:rFonts w:eastAsia="宋体" w:hint="eastAsia"/>
            <w:noProof/>
            <w:webHidden/>
          </w:rPr>
          <w:fldChar w:fldCharType="end"/>
        </w:r>
      </w:hyperlink>
    </w:p>
    <w:p w14:paraId="012F9676" w14:textId="77777777" w:rsidR="002C13F4" w:rsidRPr="004B6A87" w:rsidRDefault="002C13F4">
      <w:pPr>
        <w:pStyle w:val="TOC1"/>
        <w:tabs>
          <w:tab w:val="right" w:leader="dot" w:pos="9061"/>
        </w:tabs>
        <w:rPr>
          <w:rFonts w:ascii="黑体" w:hAnsi="黑体" w:hint="eastAsia"/>
          <w:noProof/>
          <w:sz w:val="22"/>
        </w:rPr>
      </w:pPr>
      <w:hyperlink w:anchor="_Toc230089230" w:history="1">
        <w:r w:rsidRPr="002C13F4">
          <w:rPr>
            <w:rStyle w:val="af1"/>
            <w:rFonts w:ascii="黑体" w:hAnsi="黑体" w:hint="eastAsia"/>
            <w:noProof/>
          </w:rPr>
          <w:t>第</w:t>
        </w:r>
        <w:r w:rsidRPr="002C13F4">
          <w:rPr>
            <w:rStyle w:val="af1"/>
            <w:noProof/>
          </w:rPr>
          <w:t>1</w:t>
        </w:r>
        <w:r w:rsidRPr="002C13F4">
          <w:rPr>
            <w:rStyle w:val="af1"/>
            <w:rFonts w:ascii="黑体" w:hAnsi="黑体" w:hint="eastAsia"/>
            <w:noProof/>
          </w:rPr>
          <w:t>章  绪论</w:t>
        </w:r>
        <w:r w:rsidRPr="002C13F4">
          <w:rPr>
            <w:rFonts w:ascii="黑体" w:hAnsi="黑体" w:hint="eastAsia"/>
            <w:noProof/>
            <w:webHidden/>
          </w:rPr>
          <w:tab/>
        </w:r>
        <w:r w:rsidRPr="002C13F4">
          <w:rPr>
            <w:noProof/>
            <w:webHidden/>
          </w:rPr>
          <w:fldChar w:fldCharType="begin"/>
        </w:r>
        <w:r w:rsidRPr="002C13F4">
          <w:rPr>
            <w:noProof/>
            <w:webHidden/>
          </w:rPr>
          <w:instrText xml:space="preserve"> PAGEREF _Toc230089230 \h </w:instrText>
        </w:r>
        <w:r w:rsidRPr="002C13F4">
          <w:rPr>
            <w:noProof/>
            <w:webHidden/>
          </w:rPr>
        </w:r>
        <w:r w:rsidRPr="002C13F4">
          <w:rPr>
            <w:noProof/>
            <w:webHidden/>
          </w:rPr>
          <w:fldChar w:fldCharType="separate"/>
        </w:r>
        <w:r w:rsidR="00685859">
          <w:rPr>
            <w:noProof/>
            <w:webHidden/>
          </w:rPr>
          <w:t>1</w:t>
        </w:r>
        <w:r w:rsidRPr="002C13F4">
          <w:rPr>
            <w:noProof/>
            <w:webHidden/>
          </w:rPr>
          <w:fldChar w:fldCharType="end"/>
        </w:r>
      </w:hyperlink>
    </w:p>
    <w:p w14:paraId="19ABDE79" w14:textId="77777777" w:rsidR="002C13F4" w:rsidRPr="004B6A87" w:rsidRDefault="002C13F4">
      <w:pPr>
        <w:pStyle w:val="TOC2"/>
        <w:tabs>
          <w:tab w:val="right" w:leader="dot" w:pos="9061"/>
        </w:tabs>
        <w:ind w:left="480"/>
        <w:rPr>
          <w:rFonts w:hint="eastAsia"/>
          <w:noProof/>
          <w:sz w:val="22"/>
        </w:rPr>
      </w:pPr>
      <w:hyperlink w:anchor="_Toc230089231" w:history="1">
        <w:r w:rsidRPr="002C13F4">
          <w:rPr>
            <w:rStyle w:val="af1"/>
            <w:rFonts w:hint="eastAsia"/>
            <w:noProof/>
          </w:rPr>
          <w:t xml:space="preserve">1.1 </w:t>
        </w:r>
        <w:r w:rsidRPr="002C13F4">
          <w:rPr>
            <w:rStyle w:val="af1"/>
            <w:rFonts w:hint="eastAsia"/>
            <w:noProof/>
            <w:lang w:val="en-US" w:eastAsia="zh-CN"/>
          </w:rPr>
          <w:t>研究背景与意义</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_Toc230089231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w:t>
        </w:r>
        <w:r w:rsidRPr="002C13F4">
          <w:rPr>
            <w:rFonts w:hint="eastAsia"/>
            <w:noProof/>
            <w:webHidden/>
          </w:rPr>
          <w:fldChar w:fldCharType="end"/>
        </w:r>
      </w:hyperlink>
    </w:p>
    <w:p w14:paraId="718284DF" w14:textId="77777777" w:rsidR="002C13F4" w:rsidRPr="004B6A87" w:rsidRDefault="002C13F4">
      <w:pPr>
        <w:pStyle w:val="TOC3"/>
        <w:tabs>
          <w:tab w:val="right" w:leader="dot" w:pos="9061"/>
        </w:tabs>
        <w:ind w:left="960"/>
        <w:rPr>
          <w:rFonts w:hint="eastAsia"/>
          <w:noProof/>
          <w:sz w:val="22"/>
        </w:rPr>
      </w:pPr>
      <w:hyperlink w:anchor="_Toc230089232" w:history="1">
        <w:r w:rsidRPr="002C13F4">
          <w:rPr>
            <w:rStyle w:val="af1"/>
            <w:rFonts w:hint="eastAsia"/>
            <w:noProof/>
          </w:rPr>
          <w:t xml:space="preserve">1.1.1 </w:t>
        </w:r>
        <w:r w:rsidRPr="002C13F4">
          <w:rPr>
            <w:rStyle w:val="af1"/>
            <w:rFonts w:hint="eastAsia"/>
            <w:noProof/>
          </w:rPr>
          <w:t>研究背景</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_Toc230089232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w:t>
        </w:r>
        <w:r w:rsidRPr="002C13F4">
          <w:rPr>
            <w:rFonts w:hint="eastAsia"/>
            <w:noProof/>
            <w:webHidden/>
          </w:rPr>
          <w:fldChar w:fldCharType="end"/>
        </w:r>
      </w:hyperlink>
    </w:p>
    <w:p w14:paraId="37305E34" w14:textId="77777777" w:rsidR="002C13F4" w:rsidRPr="004B6A87" w:rsidRDefault="002C13F4">
      <w:pPr>
        <w:pStyle w:val="TOC3"/>
        <w:tabs>
          <w:tab w:val="right" w:leader="dot" w:pos="9061"/>
        </w:tabs>
        <w:ind w:left="960"/>
        <w:rPr>
          <w:rFonts w:hint="eastAsia"/>
          <w:noProof/>
          <w:sz w:val="22"/>
        </w:rPr>
      </w:pPr>
      <w:hyperlink w:anchor="_Toc230089233" w:history="1">
        <w:r w:rsidRPr="002C13F4">
          <w:rPr>
            <w:rStyle w:val="af1"/>
            <w:rFonts w:hint="eastAsia"/>
            <w:noProof/>
          </w:rPr>
          <w:t xml:space="preserve">1.1.2 </w:t>
        </w:r>
        <w:r w:rsidRPr="002C13F4">
          <w:rPr>
            <w:rStyle w:val="af1"/>
            <w:rFonts w:hint="eastAsia"/>
            <w:noProof/>
          </w:rPr>
          <w:t>研究意义</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_Toc230089233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w:t>
        </w:r>
        <w:r w:rsidRPr="002C13F4">
          <w:rPr>
            <w:rFonts w:hint="eastAsia"/>
            <w:noProof/>
            <w:webHidden/>
          </w:rPr>
          <w:fldChar w:fldCharType="end"/>
        </w:r>
      </w:hyperlink>
    </w:p>
    <w:p w14:paraId="559AC46F" w14:textId="77777777" w:rsidR="002C13F4" w:rsidRPr="004B6A87" w:rsidRDefault="002C13F4">
      <w:pPr>
        <w:pStyle w:val="TOC2"/>
        <w:tabs>
          <w:tab w:val="right" w:leader="dot" w:pos="9061"/>
        </w:tabs>
        <w:ind w:left="480"/>
        <w:rPr>
          <w:rFonts w:hint="eastAsia"/>
          <w:noProof/>
          <w:sz w:val="22"/>
        </w:rPr>
      </w:pPr>
      <w:hyperlink w:anchor="_Toc230089234" w:history="1">
        <w:r w:rsidRPr="002C13F4">
          <w:rPr>
            <w:rStyle w:val="af1"/>
            <w:rFonts w:hint="eastAsia"/>
            <w:noProof/>
          </w:rPr>
          <w:t xml:space="preserve">1.2 </w:t>
        </w:r>
        <w:r w:rsidRPr="002C13F4">
          <w:rPr>
            <w:rStyle w:val="af1"/>
            <w:rFonts w:hint="eastAsia"/>
            <w:noProof/>
          </w:rPr>
          <w:t>国内外研究概况</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_Toc230089234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w:t>
        </w:r>
        <w:r w:rsidRPr="002C13F4">
          <w:rPr>
            <w:rFonts w:hint="eastAsia"/>
            <w:noProof/>
            <w:webHidden/>
          </w:rPr>
          <w:fldChar w:fldCharType="end"/>
        </w:r>
      </w:hyperlink>
    </w:p>
    <w:p w14:paraId="2D6EC478" w14:textId="77777777" w:rsidR="002C13F4" w:rsidRPr="004B6A87" w:rsidRDefault="002C13F4">
      <w:pPr>
        <w:pStyle w:val="TOC3"/>
        <w:tabs>
          <w:tab w:val="right" w:leader="dot" w:pos="9061"/>
        </w:tabs>
        <w:ind w:left="960"/>
        <w:rPr>
          <w:rFonts w:hint="eastAsia"/>
          <w:noProof/>
          <w:sz w:val="22"/>
        </w:rPr>
      </w:pPr>
      <w:hyperlink w:anchor="_Toc230089235" w:history="1">
        <w:r w:rsidRPr="002C13F4">
          <w:rPr>
            <w:rStyle w:val="af1"/>
            <w:rFonts w:hint="eastAsia"/>
            <w:noProof/>
          </w:rPr>
          <w:t xml:space="preserve">1.2.1 </w:t>
        </w:r>
        <w:r w:rsidRPr="002C13F4">
          <w:rPr>
            <w:rStyle w:val="af1"/>
            <w:rFonts w:hint="eastAsia"/>
            <w:noProof/>
          </w:rPr>
          <w:t>国内研究现状</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_Toc230089235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w:t>
        </w:r>
        <w:r w:rsidRPr="002C13F4">
          <w:rPr>
            <w:rFonts w:hint="eastAsia"/>
            <w:noProof/>
            <w:webHidden/>
          </w:rPr>
          <w:fldChar w:fldCharType="end"/>
        </w:r>
      </w:hyperlink>
    </w:p>
    <w:p w14:paraId="0D7409E3" w14:textId="77777777" w:rsidR="002C13F4" w:rsidRPr="004B6A87" w:rsidRDefault="002C13F4">
      <w:pPr>
        <w:pStyle w:val="TOC3"/>
        <w:tabs>
          <w:tab w:val="right" w:leader="dot" w:pos="9061"/>
        </w:tabs>
        <w:ind w:left="960"/>
        <w:rPr>
          <w:rFonts w:hint="eastAsia"/>
          <w:noProof/>
          <w:sz w:val="22"/>
        </w:rPr>
      </w:pPr>
      <w:hyperlink w:anchor="_Toc230089236" w:history="1">
        <w:r w:rsidRPr="002C13F4">
          <w:rPr>
            <w:rStyle w:val="af1"/>
            <w:rFonts w:hint="eastAsia"/>
            <w:noProof/>
          </w:rPr>
          <w:t>1.2.</w:t>
        </w:r>
        <w:r w:rsidR="00C93D3F">
          <w:rPr>
            <w:rStyle w:val="af1"/>
            <w:rFonts w:hint="eastAsia"/>
            <w:noProof/>
          </w:rPr>
          <w:t>2</w:t>
        </w:r>
        <w:r w:rsidRPr="002C13F4">
          <w:rPr>
            <w:rStyle w:val="af1"/>
            <w:rFonts w:hint="eastAsia"/>
            <w:noProof/>
          </w:rPr>
          <w:t xml:space="preserve"> </w:t>
        </w:r>
        <w:r w:rsidRPr="002C13F4">
          <w:rPr>
            <w:rStyle w:val="af1"/>
            <w:rFonts w:hint="eastAsia"/>
            <w:noProof/>
          </w:rPr>
          <w:t>国外研究现状</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_Toc230089236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w:t>
        </w:r>
        <w:r w:rsidRPr="002C13F4">
          <w:rPr>
            <w:rFonts w:hint="eastAsia"/>
            <w:noProof/>
            <w:webHidden/>
          </w:rPr>
          <w:fldChar w:fldCharType="end"/>
        </w:r>
      </w:hyperlink>
    </w:p>
    <w:p w14:paraId="37ABF839" w14:textId="77777777" w:rsidR="002C13F4" w:rsidRPr="004B6A87" w:rsidRDefault="002C13F4">
      <w:pPr>
        <w:pStyle w:val="TOC3"/>
        <w:tabs>
          <w:tab w:val="right" w:leader="dot" w:pos="9061"/>
        </w:tabs>
        <w:ind w:left="960"/>
        <w:rPr>
          <w:rFonts w:hint="eastAsia"/>
          <w:noProof/>
          <w:sz w:val="22"/>
        </w:rPr>
      </w:pPr>
      <w:hyperlink w:anchor="_Toc230089237" w:history="1">
        <w:r w:rsidRPr="002C13F4">
          <w:rPr>
            <w:rStyle w:val="af1"/>
            <w:rFonts w:hint="eastAsia"/>
            <w:noProof/>
          </w:rPr>
          <w:t xml:space="preserve">1.2.3 </w:t>
        </w:r>
        <w:r w:rsidRPr="002C13F4">
          <w:rPr>
            <w:rStyle w:val="af1"/>
            <w:rFonts w:hint="eastAsia"/>
            <w:noProof/>
          </w:rPr>
          <w:t>研究述评</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_Toc230089237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w:t>
        </w:r>
        <w:r w:rsidRPr="002C13F4">
          <w:rPr>
            <w:rFonts w:hint="eastAsia"/>
            <w:noProof/>
            <w:webHidden/>
          </w:rPr>
          <w:fldChar w:fldCharType="end"/>
        </w:r>
      </w:hyperlink>
    </w:p>
    <w:p w14:paraId="5B5E635E" w14:textId="77777777" w:rsidR="002C13F4" w:rsidRPr="004B6A87" w:rsidRDefault="002C13F4">
      <w:pPr>
        <w:pStyle w:val="TOC2"/>
        <w:tabs>
          <w:tab w:val="right" w:leader="dot" w:pos="9061"/>
        </w:tabs>
        <w:ind w:left="480"/>
        <w:rPr>
          <w:rFonts w:hint="eastAsia"/>
          <w:noProof/>
          <w:sz w:val="22"/>
        </w:rPr>
      </w:pPr>
      <w:hyperlink w:anchor="_Toc230089238" w:history="1">
        <w:r w:rsidRPr="002C13F4">
          <w:rPr>
            <w:rStyle w:val="af1"/>
            <w:rFonts w:hint="eastAsia"/>
            <w:noProof/>
          </w:rPr>
          <w:t xml:space="preserve">1.3 </w:t>
        </w:r>
        <w:r w:rsidRPr="002C13F4">
          <w:rPr>
            <w:rStyle w:val="af1"/>
            <w:rFonts w:hint="eastAsia"/>
            <w:noProof/>
          </w:rPr>
          <w:t>研究内容与技术路线</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_Toc230089238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w:t>
        </w:r>
        <w:r w:rsidRPr="002C13F4">
          <w:rPr>
            <w:rFonts w:hint="eastAsia"/>
            <w:noProof/>
            <w:webHidden/>
          </w:rPr>
          <w:fldChar w:fldCharType="end"/>
        </w:r>
      </w:hyperlink>
    </w:p>
    <w:p w14:paraId="4F1703FC" w14:textId="77777777" w:rsidR="002C13F4" w:rsidRPr="004B6A87" w:rsidRDefault="002C13F4">
      <w:pPr>
        <w:pStyle w:val="TOC1"/>
        <w:tabs>
          <w:tab w:val="right" w:leader="dot" w:pos="9061"/>
        </w:tabs>
        <w:rPr>
          <w:rFonts w:ascii="黑体" w:hAnsi="黑体" w:hint="eastAsia"/>
          <w:noProof/>
          <w:sz w:val="22"/>
        </w:rPr>
      </w:pPr>
      <w:hyperlink w:anchor="_Toc230089239" w:history="1">
        <w:r w:rsidRPr="002C13F4">
          <w:rPr>
            <w:rStyle w:val="af1"/>
            <w:rFonts w:ascii="黑体" w:hAnsi="黑体" w:hint="eastAsia"/>
            <w:noProof/>
          </w:rPr>
          <w:t>第</w:t>
        </w:r>
        <w:r w:rsidRPr="002C13F4">
          <w:rPr>
            <w:rStyle w:val="af1"/>
            <w:noProof/>
          </w:rPr>
          <w:t>2</w:t>
        </w:r>
        <w:r w:rsidRPr="002C13F4">
          <w:rPr>
            <w:rStyle w:val="af1"/>
            <w:rFonts w:ascii="黑体" w:hAnsi="黑体" w:hint="eastAsia"/>
            <w:noProof/>
          </w:rPr>
          <w:t>章  智能家居无线通信协议与关键技术分析</w:t>
        </w:r>
        <w:r w:rsidRPr="002C13F4">
          <w:rPr>
            <w:rFonts w:ascii="黑体" w:hAnsi="黑体" w:hint="eastAsia"/>
            <w:noProof/>
            <w:webHidden/>
          </w:rPr>
          <w:tab/>
        </w:r>
        <w:r w:rsidRPr="002C13F4">
          <w:rPr>
            <w:noProof/>
            <w:webHidden/>
          </w:rPr>
          <w:fldChar w:fldCharType="begin"/>
        </w:r>
        <w:r w:rsidRPr="002C13F4">
          <w:rPr>
            <w:noProof/>
            <w:webHidden/>
          </w:rPr>
          <w:instrText xml:space="preserve"> PAGEREF _Toc230089239 \h </w:instrText>
        </w:r>
        <w:r w:rsidRPr="002C13F4">
          <w:rPr>
            <w:noProof/>
            <w:webHidden/>
          </w:rPr>
        </w:r>
        <w:r w:rsidRPr="002C13F4">
          <w:rPr>
            <w:noProof/>
            <w:webHidden/>
          </w:rPr>
          <w:fldChar w:fldCharType="separate"/>
        </w:r>
        <w:r w:rsidR="00685859">
          <w:rPr>
            <w:noProof/>
            <w:webHidden/>
          </w:rPr>
          <w:t>6</w:t>
        </w:r>
        <w:r w:rsidRPr="002C13F4">
          <w:rPr>
            <w:noProof/>
            <w:webHidden/>
          </w:rPr>
          <w:fldChar w:fldCharType="end"/>
        </w:r>
      </w:hyperlink>
    </w:p>
    <w:p w14:paraId="4100B788" w14:textId="77777777" w:rsidR="002C13F4" w:rsidRPr="004B6A87" w:rsidRDefault="002C13F4">
      <w:pPr>
        <w:pStyle w:val="TOC2"/>
        <w:tabs>
          <w:tab w:val="right" w:leader="dot" w:pos="9061"/>
        </w:tabs>
        <w:ind w:left="480"/>
        <w:rPr>
          <w:rFonts w:hint="eastAsia"/>
          <w:noProof/>
          <w:sz w:val="22"/>
        </w:rPr>
      </w:pPr>
      <w:hyperlink w:anchor="_Toc230089240" w:history="1">
        <w:r w:rsidRPr="002C13F4">
          <w:rPr>
            <w:rStyle w:val="af1"/>
            <w:rFonts w:hint="eastAsia"/>
            <w:noProof/>
          </w:rPr>
          <w:t xml:space="preserve">2.1 </w:t>
        </w:r>
        <w:r w:rsidRPr="002C13F4">
          <w:rPr>
            <w:rStyle w:val="af1"/>
            <w:rFonts w:hint="eastAsia"/>
            <w:noProof/>
            <w:lang w:val="en-US" w:eastAsia="zh-CN"/>
          </w:rPr>
          <w:t>智能家居主流无线通信协议比较分析</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_Toc230089240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6</w:t>
        </w:r>
        <w:r w:rsidRPr="002C13F4">
          <w:rPr>
            <w:rFonts w:hint="eastAsia"/>
            <w:noProof/>
            <w:webHidden/>
          </w:rPr>
          <w:fldChar w:fldCharType="end"/>
        </w:r>
      </w:hyperlink>
    </w:p>
    <w:p w14:paraId="538DC634" w14:textId="77777777" w:rsidR="002C13F4" w:rsidRPr="004B6A87" w:rsidRDefault="002C13F4">
      <w:pPr>
        <w:pStyle w:val="TOC2"/>
        <w:tabs>
          <w:tab w:val="right" w:leader="dot" w:pos="9061"/>
        </w:tabs>
        <w:ind w:left="480"/>
        <w:rPr>
          <w:rFonts w:hint="eastAsia"/>
          <w:noProof/>
          <w:sz w:val="22"/>
        </w:rPr>
      </w:pPr>
      <w:hyperlink w:anchor="_Toc230089241" w:history="1">
        <w:r w:rsidRPr="002C13F4">
          <w:rPr>
            <w:rStyle w:val="af1"/>
            <w:rFonts w:hint="eastAsia"/>
            <w:noProof/>
          </w:rPr>
          <w:t>2.2 Wi-Fi</w:t>
        </w:r>
        <w:r w:rsidRPr="002C13F4">
          <w:rPr>
            <w:rStyle w:val="af1"/>
            <w:rFonts w:hint="eastAsia"/>
            <w:noProof/>
          </w:rPr>
          <w:t>协议栈结构与工作机制</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_Toc230089241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8</w:t>
        </w:r>
        <w:r w:rsidRPr="002C13F4">
          <w:rPr>
            <w:rFonts w:hint="eastAsia"/>
            <w:noProof/>
            <w:webHidden/>
          </w:rPr>
          <w:fldChar w:fldCharType="end"/>
        </w:r>
      </w:hyperlink>
    </w:p>
    <w:p w14:paraId="00F9A504" w14:textId="77777777" w:rsidR="002C13F4" w:rsidRPr="004B6A87" w:rsidRDefault="002C13F4">
      <w:pPr>
        <w:pStyle w:val="TOC2"/>
        <w:tabs>
          <w:tab w:val="right" w:leader="dot" w:pos="9061"/>
        </w:tabs>
        <w:ind w:left="480"/>
        <w:rPr>
          <w:rFonts w:hint="eastAsia"/>
          <w:noProof/>
          <w:sz w:val="22"/>
        </w:rPr>
      </w:pPr>
      <w:hyperlink w:anchor="_Toc230089242" w:history="1">
        <w:r w:rsidRPr="002C13F4">
          <w:rPr>
            <w:rStyle w:val="af1"/>
            <w:rFonts w:hint="eastAsia"/>
            <w:noProof/>
          </w:rPr>
          <w:t xml:space="preserve">2.3 </w:t>
        </w:r>
        <w:r w:rsidRPr="002C13F4">
          <w:rPr>
            <w:rStyle w:val="af1"/>
            <w:rFonts w:hint="eastAsia"/>
            <w:noProof/>
            <w:lang w:val="en-US" w:eastAsia="zh-CN"/>
          </w:rPr>
          <w:t>BLE</w:t>
        </w:r>
        <w:r w:rsidRPr="002C13F4">
          <w:rPr>
            <w:rStyle w:val="af1"/>
            <w:rFonts w:hint="eastAsia"/>
            <w:noProof/>
            <w:lang w:val="en-US" w:eastAsia="zh-CN"/>
          </w:rPr>
          <w:t>协议栈结构与工作机制</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_Toc230089242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8</w:t>
        </w:r>
        <w:r w:rsidRPr="002C13F4">
          <w:rPr>
            <w:rFonts w:hint="eastAsia"/>
            <w:noProof/>
            <w:webHidden/>
          </w:rPr>
          <w:fldChar w:fldCharType="end"/>
        </w:r>
      </w:hyperlink>
    </w:p>
    <w:p w14:paraId="043C420E" w14:textId="77777777" w:rsidR="002C13F4" w:rsidRPr="004B6A87" w:rsidRDefault="002C13F4">
      <w:pPr>
        <w:pStyle w:val="TOC2"/>
        <w:tabs>
          <w:tab w:val="right" w:leader="dot" w:pos="9061"/>
        </w:tabs>
        <w:ind w:left="480"/>
        <w:rPr>
          <w:rFonts w:hint="eastAsia"/>
          <w:noProof/>
          <w:sz w:val="22"/>
        </w:rPr>
      </w:pPr>
      <w:hyperlink w:anchor="_Toc230089243" w:history="1">
        <w:r w:rsidRPr="002C13F4">
          <w:rPr>
            <w:rStyle w:val="af1"/>
            <w:rFonts w:hint="eastAsia"/>
            <w:noProof/>
          </w:rPr>
          <w:t xml:space="preserve">2.4 </w:t>
        </w:r>
        <w:r w:rsidRPr="002C13F4">
          <w:rPr>
            <w:rStyle w:val="af1"/>
            <w:rFonts w:hint="eastAsia"/>
            <w:noProof/>
            <w:lang w:val="en-US" w:eastAsia="zh-CN"/>
          </w:rPr>
          <w:t>MQTT</w:t>
        </w:r>
        <w:r w:rsidRPr="002C13F4">
          <w:rPr>
            <w:rStyle w:val="af1"/>
            <w:rFonts w:hint="eastAsia"/>
            <w:noProof/>
            <w:lang w:val="en-US" w:eastAsia="zh-CN"/>
          </w:rPr>
          <w:t>协议特性与消息模型</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_Toc230089243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9</w:t>
        </w:r>
        <w:r w:rsidRPr="002C13F4">
          <w:rPr>
            <w:rFonts w:hint="eastAsia"/>
            <w:noProof/>
            <w:webHidden/>
          </w:rPr>
          <w:fldChar w:fldCharType="end"/>
        </w:r>
      </w:hyperlink>
    </w:p>
    <w:p w14:paraId="16BEBE06" w14:textId="77777777" w:rsidR="002C13F4" w:rsidRPr="004B6A87" w:rsidRDefault="002C13F4">
      <w:pPr>
        <w:pStyle w:val="TOC2"/>
        <w:tabs>
          <w:tab w:val="right" w:leader="dot" w:pos="9061"/>
        </w:tabs>
        <w:ind w:left="480"/>
        <w:rPr>
          <w:rFonts w:hint="eastAsia"/>
          <w:noProof/>
          <w:sz w:val="22"/>
        </w:rPr>
      </w:pPr>
      <w:hyperlink w:anchor="_Toc230089244" w:history="1">
        <w:r w:rsidRPr="002C13F4">
          <w:rPr>
            <w:rStyle w:val="af1"/>
            <w:rFonts w:hint="eastAsia"/>
            <w:noProof/>
          </w:rPr>
          <w:t xml:space="preserve">2.5 </w:t>
        </w:r>
        <w:r w:rsidRPr="002C13F4">
          <w:rPr>
            <w:rStyle w:val="af1"/>
            <w:rFonts w:hint="eastAsia"/>
            <w:noProof/>
            <w:lang w:val="en-US" w:eastAsia="zh-CN"/>
          </w:rPr>
          <w:t>边缘计算参考架构及其在本系统中的映射</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_Toc230089244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10</w:t>
        </w:r>
        <w:r w:rsidRPr="002C13F4">
          <w:rPr>
            <w:rFonts w:hint="eastAsia"/>
            <w:noProof/>
            <w:webHidden/>
          </w:rPr>
          <w:fldChar w:fldCharType="end"/>
        </w:r>
      </w:hyperlink>
    </w:p>
    <w:p w14:paraId="2E8CAE3A" w14:textId="77777777" w:rsidR="002C13F4" w:rsidRPr="004B6A87" w:rsidRDefault="002C13F4">
      <w:pPr>
        <w:pStyle w:val="TOC2"/>
        <w:tabs>
          <w:tab w:val="right" w:leader="dot" w:pos="9061"/>
        </w:tabs>
        <w:ind w:left="480"/>
        <w:rPr>
          <w:rFonts w:hint="eastAsia"/>
          <w:noProof/>
          <w:sz w:val="22"/>
        </w:rPr>
      </w:pPr>
      <w:hyperlink w:anchor="_Toc230089245" w:history="1">
        <w:r w:rsidRPr="002C13F4">
          <w:rPr>
            <w:rStyle w:val="af1"/>
            <w:rFonts w:hint="eastAsia"/>
            <w:noProof/>
          </w:rPr>
          <w:t xml:space="preserve">2.6 </w:t>
        </w:r>
        <w:r w:rsidRPr="002C13F4">
          <w:rPr>
            <w:rStyle w:val="af1"/>
            <w:rFonts w:hint="eastAsia"/>
            <w:noProof/>
            <w:lang w:val="en-US" w:eastAsia="zh-CN"/>
          </w:rPr>
          <w:t>Wi-Fi</w:t>
        </w:r>
        <w:r w:rsidRPr="002C13F4">
          <w:rPr>
            <w:rStyle w:val="af1"/>
            <w:rFonts w:hint="eastAsia"/>
            <w:noProof/>
            <w:lang w:val="en-US" w:eastAsia="zh-CN"/>
          </w:rPr>
          <w:t>与</w:t>
        </w:r>
        <w:r w:rsidRPr="002C13F4">
          <w:rPr>
            <w:rStyle w:val="af1"/>
            <w:rFonts w:hint="eastAsia"/>
            <w:noProof/>
            <w:lang w:val="en-US" w:eastAsia="zh-CN"/>
          </w:rPr>
          <w:t>BLE</w:t>
        </w:r>
        <w:r w:rsidRPr="002C13F4">
          <w:rPr>
            <w:rStyle w:val="af1"/>
            <w:rFonts w:hint="eastAsia"/>
            <w:noProof/>
            <w:lang w:val="en-US" w:eastAsia="zh-CN"/>
          </w:rPr>
          <w:t>在</w:t>
        </w:r>
        <w:r w:rsidRPr="002C13F4">
          <w:rPr>
            <w:rStyle w:val="af1"/>
            <w:rFonts w:hint="eastAsia"/>
            <w:noProof/>
            <w:lang w:val="en-US" w:eastAsia="zh-CN"/>
          </w:rPr>
          <w:t>2.4GHz</w:t>
        </w:r>
        <w:r w:rsidRPr="002C13F4">
          <w:rPr>
            <w:rStyle w:val="af1"/>
            <w:rFonts w:hint="eastAsia"/>
            <w:noProof/>
            <w:lang w:val="en-US" w:eastAsia="zh-CN"/>
          </w:rPr>
          <w:t>频段的共存机制分析</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_Toc230089245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11</w:t>
        </w:r>
        <w:r w:rsidRPr="002C13F4">
          <w:rPr>
            <w:rFonts w:hint="eastAsia"/>
            <w:noProof/>
            <w:webHidden/>
          </w:rPr>
          <w:fldChar w:fldCharType="end"/>
        </w:r>
      </w:hyperlink>
    </w:p>
    <w:p w14:paraId="6604AA8F" w14:textId="77777777" w:rsidR="002C13F4" w:rsidRPr="004B6A87" w:rsidRDefault="002C13F4">
      <w:pPr>
        <w:pStyle w:val="TOC1"/>
        <w:tabs>
          <w:tab w:val="right" w:leader="dot" w:pos="9061"/>
        </w:tabs>
        <w:rPr>
          <w:rFonts w:ascii="黑体" w:hAnsi="黑体" w:hint="eastAsia"/>
          <w:noProof/>
          <w:sz w:val="22"/>
        </w:rPr>
      </w:pPr>
      <w:hyperlink w:anchor="_Toc230089246" w:history="1">
        <w:r w:rsidRPr="002C13F4">
          <w:rPr>
            <w:rStyle w:val="af1"/>
            <w:rFonts w:ascii="黑体" w:hAnsi="黑体" w:hint="eastAsia"/>
            <w:noProof/>
          </w:rPr>
          <w:t>第</w:t>
        </w:r>
        <w:r w:rsidRPr="002C13F4">
          <w:rPr>
            <w:rStyle w:val="af1"/>
            <w:noProof/>
          </w:rPr>
          <w:t>3</w:t>
        </w:r>
        <w:r w:rsidRPr="002C13F4">
          <w:rPr>
            <w:rStyle w:val="af1"/>
            <w:rFonts w:ascii="黑体" w:hAnsi="黑体" w:hint="eastAsia"/>
            <w:noProof/>
          </w:rPr>
          <w:t>章  多协议边缘网关总体方案与开发平台</w:t>
        </w:r>
        <w:r w:rsidRPr="002C13F4">
          <w:rPr>
            <w:rFonts w:ascii="黑体" w:hAnsi="黑体" w:hint="eastAsia"/>
            <w:noProof/>
            <w:webHidden/>
          </w:rPr>
          <w:tab/>
        </w:r>
        <w:r w:rsidRPr="002C13F4">
          <w:rPr>
            <w:noProof/>
            <w:webHidden/>
          </w:rPr>
          <w:fldChar w:fldCharType="begin"/>
        </w:r>
        <w:r w:rsidRPr="002C13F4">
          <w:rPr>
            <w:noProof/>
            <w:webHidden/>
          </w:rPr>
          <w:instrText xml:space="preserve"> PAGEREF _Toc230089246 \h </w:instrText>
        </w:r>
        <w:r w:rsidRPr="002C13F4">
          <w:rPr>
            <w:noProof/>
            <w:webHidden/>
          </w:rPr>
        </w:r>
        <w:r w:rsidRPr="002C13F4">
          <w:rPr>
            <w:noProof/>
            <w:webHidden/>
          </w:rPr>
          <w:fldChar w:fldCharType="separate"/>
        </w:r>
        <w:r w:rsidR="00685859">
          <w:rPr>
            <w:noProof/>
            <w:webHidden/>
          </w:rPr>
          <w:t>13</w:t>
        </w:r>
        <w:r w:rsidRPr="002C13F4">
          <w:rPr>
            <w:noProof/>
            <w:webHidden/>
          </w:rPr>
          <w:fldChar w:fldCharType="end"/>
        </w:r>
      </w:hyperlink>
    </w:p>
    <w:p w14:paraId="5C102AE8" w14:textId="77777777" w:rsidR="002C13F4" w:rsidRPr="004B6A87" w:rsidRDefault="002C13F4">
      <w:pPr>
        <w:pStyle w:val="TOC2"/>
        <w:tabs>
          <w:tab w:val="right" w:leader="dot" w:pos="9061"/>
        </w:tabs>
        <w:ind w:left="480"/>
        <w:rPr>
          <w:rFonts w:hint="eastAsia"/>
          <w:noProof/>
          <w:sz w:val="22"/>
        </w:rPr>
      </w:pPr>
      <w:hyperlink w:anchor="_Toc230089247" w:history="1">
        <w:r w:rsidRPr="002C13F4">
          <w:rPr>
            <w:rStyle w:val="af1"/>
            <w:rFonts w:hint="eastAsia"/>
            <w:noProof/>
          </w:rPr>
          <w:t xml:space="preserve">3.1 </w:t>
        </w:r>
        <w:r w:rsidRPr="002C13F4">
          <w:rPr>
            <w:rStyle w:val="af1"/>
            <w:rFonts w:hint="eastAsia"/>
            <w:noProof/>
            <w:lang w:val="en-US" w:eastAsia="zh-CN"/>
          </w:rPr>
          <w:t>网关总体方案设计</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_Toc230089247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13</w:t>
        </w:r>
        <w:r w:rsidRPr="002C13F4">
          <w:rPr>
            <w:rFonts w:hint="eastAsia"/>
            <w:noProof/>
            <w:webHidden/>
          </w:rPr>
          <w:fldChar w:fldCharType="end"/>
        </w:r>
      </w:hyperlink>
    </w:p>
    <w:p w14:paraId="734AE2E4" w14:textId="77777777" w:rsidR="002C13F4" w:rsidRPr="004B6A87" w:rsidRDefault="002C13F4">
      <w:pPr>
        <w:pStyle w:val="TOC2"/>
        <w:tabs>
          <w:tab w:val="right" w:leader="dot" w:pos="9061"/>
        </w:tabs>
        <w:ind w:left="480"/>
        <w:rPr>
          <w:rFonts w:hint="eastAsia"/>
          <w:noProof/>
          <w:sz w:val="22"/>
        </w:rPr>
      </w:pPr>
      <w:hyperlink w:anchor="_Toc230089248" w:history="1">
        <w:r w:rsidRPr="002C13F4">
          <w:rPr>
            <w:rStyle w:val="af1"/>
            <w:rFonts w:hint="eastAsia"/>
            <w:noProof/>
          </w:rPr>
          <w:t xml:space="preserve">3.2 </w:t>
        </w:r>
        <w:r w:rsidRPr="002C13F4">
          <w:rPr>
            <w:rStyle w:val="af1"/>
            <w:rFonts w:hint="eastAsia"/>
            <w:noProof/>
          </w:rPr>
          <w:t>硬件平台设计与实现</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_Toc230089248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15</w:t>
        </w:r>
        <w:r w:rsidRPr="002C13F4">
          <w:rPr>
            <w:rFonts w:hint="eastAsia"/>
            <w:noProof/>
            <w:webHidden/>
          </w:rPr>
          <w:fldChar w:fldCharType="end"/>
        </w:r>
      </w:hyperlink>
    </w:p>
    <w:p w14:paraId="1AEF3227" w14:textId="77777777" w:rsidR="002C13F4" w:rsidRPr="004B6A87" w:rsidRDefault="002C13F4">
      <w:pPr>
        <w:pStyle w:val="TOC3"/>
        <w:tabs>
          <w:tab w:val="right" w:leader="dot" w:pos="9061"/>
        </w:tabs>
        <w:ind w:left="960"/>
        <w:rPr>
          <w:rFonts w:hint="eastAsia"/>
          <w:noProof/>
          <w:sz w:val="22"/>
        </w:rPr>
      </w:pPr>
      <w:hyperlink w:anchor="_Toc230089249" w:history="1">
        <w:r w:rsidRPr="002C13F4">
          <w:rPr>
            <w:rStyle w:val="af1"/>
            <w:rFonts w:hint="eastAsia"/>
            <w:noProof/>
          </w:rPr>
          <w:t xml:space="preserve">3.2.1 </w:t>
        </w:r>
        <w:r w:rsidRPr="002C13F4">
          <w:rPr>
            <w:rStyle w:val="af1"/>
            <w:rFonts w:hint="eastAsia"/>
            <w:noProof/>
          </w:rPr>
          <w:t>主控硬件平台选型</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_Toc230089249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16</w:t>
        </w:r>
        <w:r w:rsidRPr="002C13F4">
          <w:rPr>
            <w:rFonts w:hint="eastAsia"/>
            <w:noProof/>
            <w:webHidden/>
          </w:rPr>
          <w:fldChar w:fldCharType="end"/>
        </w:r>
      </w:hyperlink>
    </w:p>
    <w:p w14:paraId="6563B63E" w14:textId="77777777" w:rsidR="002C13F4" w:rsidRPr="004B6A87" w:rsidRDefault="002C13F4">
      <w:pPr>
        <w:pStyle w:val="TOC3"/>
        <w:tabs>
          <w:tab w:val="right" w:leader="dot" w:pos="9061"/>
        </w:tabs>
        <w:ind w:left="960"/>
        <w:rPr>
          <w:rFonts w:hint="eastAsia"/>
          <w:noProof/>
          <w:sz w:val="22"/>
        </w:rPr>
      </w:pPr>
      <w:hyperlink w:anchor="_Toc230089250" w:history="1">
        <w:r w:rsidRPr="002C13F4">
          <w:rPr>
            <w:rStyle w:val="af1"/>
            <w:rFonts w:hint="eastAsia"/>
            <w:noProof/>
          </w:rPr>
          <w:t>3.2.2 Wi-Fi</w:t>
        </w:r>
        <w:r w:rsidRPr="002C13F4">
          <w:rPr>
            <w:rStyle w:val="af1"/>
            <w:rFonts w:hint="eastAsia"/>
            <w:noProof/>
          </w:rPr>
          <w:t>接入模块设计</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_Toc230089250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17</w:t>
        </w:r>
        <w:r w:rsidRPr="002C13F4">
          <w:rPr>
            <w:rFonts w:hint="eastAsia"/>
            <w:noProof/>
            <w:webHidden/>
          </w:rPr>
          <w:fldChar w:fldCharType="end"/>
        </w:r>
      </w:hyperlink>
    </w:p>
    <w:p w14:paraId="3D534B94" w14:textId="77777777" w:rsidR="002C13F4" w:rsidRPr="004B6A87" w:rsidRDefault="002C13F4">
      <w:pPr>
        <w:pStyle w:val="TOC3"/>
        <w:tabs>
          <w:tab w:val="right" w:leader="dot" w:pos="9061"/>
        </w:tabs>
        <w:ind w:left="960"/>
        <w:rPr>
          <w:rFonts w:hint="eastAsia"/>
          <w:noProof/>
          <w:sz w:val="22"/>
        </w:rPr>
      </w:pPr>
      <w:hyperlink w:anchor="_Toc230089251" w:history="1">
        <w:r w:rsidRPr="002C13F4">
          <w:rPr>
            <w:rStyle w:val="af1"/>
            <w:rFonts w:hint="eastAsia"/>
            <w:noProof/>
          </w:rPr>
          <w:t>3.2.</w:t>
        </w:r>
        <w:r w:rsidR="00C93D3F">
          <w:rPr>
            <w:rStyle w:val="af1"/>
            <w:rFonts w:hint="eastAsia"/>
            <w:noProof/>
          </w:rPr>
          <w:t>3</w:t>
        </w:r>
        <w:r w:rsidRPr="002C13F4">
          <w:rPr>
            <w:rStyle w:val="af1"/>
            <w:rFonts w:hint="eastAsia"/>
            <w:noProof/>
          </w:rPr>
          <w:t xml:space="preserve"> BLE</w:t>
        </w:r>
        <w:r w:rsidRPr="002C13F4">
          <w:rPr>
            <w:rStyle w:val="af1"/>
            <w:rFonts w:hint="eastAsia"/>
            <w:noProof/>
          </w:rPr>
          <w:t>接入模块设计</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_Toc230089251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17</w:t>
        </w:r>
        <w:r w:rsidRPr="002C13F4">
          <w:rPr>
            <w:rFonts w:hint="eastAsia"/>
            <w:noProof/>
            <w:webHidden/>
          </w:rPr>
          <w:fldChar w:fldCharType="end"/>
        </w:r>
      </w:hyperlink>
    </w:p>
    <w:p w14:paraId="3F874B8D" w14:textId="77777777" w:rsidR="002C13F4" w:rsidRPr="004B6A87" w:rsidRDefault="002C13F4">
      <w:pPr>
        <w:pStyle w:val="TOC2"/>
        <w:tabs>
          <w:tab w:val="right" w:leader="dot" w:pos="9061"/>
        </w:tabs>
        <w:ind w:left="480"/>
        <w:rPr>
          <w:rFonts w:hint="eastAsia"/>
          <w:noProof/>
          <w:sz w:val="22"/>
        </w:rPr>
      </w:pPr>
      <w:hyperlink w:anchor="_Toc230089252" w:history="1">
        <w:r w:rsidRPr="002C13F4">
          <w:rPr>
            <w:rStyle w:val="af1"/>
            <w:rFonts w:hint="eastAsia"/>
            <w:noProof/>
          </w:rPr>
          <w:t xml:space="preserve">3.3 </w:t>
        </w:r>
        <w:r w:rsidRPr="002C13F4">
          <w:rPr>
            <w:rStyle w:val="af1"/>
            <w:rFonts w:hint="eastAsia"/>
            <w:noProof/>
          </w:rPr>
          <w:t>软件平台搭建与运行环境配置</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_Toc230089252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18</w:t>
        </w:r>
        <w:r w:rsidRPr="002C13F4">
          <w:rPr>
            <w:rFonts w:hint="eastAsia"/>
            <w:noProof/>
            <w:webHidden/>
          </w:rPr>
          <w:fldChar w:fldCharType="end"/>
        </w:r>
      </w:hyperlink>
    </w:p>
    <w:p w14:paraId="446A3172" w14:textId="77777777" w:rsidR="002C13F4" w:rsidRPr="004B6A87" w:rsidRDefault="002C13F4">
      <w:pPr>
        <w:pStyle w:val="TOC3"/>
        <w:tabs>
          <w:tab w:val="right" w:leader="dot" w:pos="9061"/>
        </w:tabs>
        <w:ind w:left="960"/>
        <w:rPr>
          <w:rFonts w:hint="eastAsia"/>
          <w:noProof/>
          <w:sz w:val="22"/>
        </w:rPr>
      </w:pPr>
      <w:hyperlink w:anchor="_Toc230089253" w:history="1">
        <w:r w:rsidRPr="002C13F4">
          <w:rPr>
            <w:rStyle w:val="af1"/>
            <w:rFonts w:hint="eastAsia"/>
            <w:noProof/>
          </w:rPr>
          <w:t xml:space="preserve">3.3.1 </w:t>
        </w:r>
        <w:r w:rsidRPr="002C13F4">
          <w:rPr>
            <w:rStyle w:val="af1"/>
            <w:rFonts w:hint="eastAsia"/>
            <w:noProof/>
          </w:rPr>
          <w:t>操作系统选择与配置</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_Toc230089253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18</w:t>
        </w:r>
        <w:r w:rsidRPr="002C13F4">
          <w:rPr>
            <w:rFonts w:hint="eastAsia"/>
            <w:noProof/>
            <w:webHidden/>
          </w:rPr>
          <w:fldChar w:fldCharType="end"/>
        </w:r>
      </w:hyperlink>
    </w:p>
    <w:p w14:paraId="38F7B85C" w14:textId="77777777" w:rsidR="002C13F4" w:rsidRPr="004B6A87" w:rsidRDefault="002C13F4">
      <w:pPr>
        <w:pStyle w:val="TOC3"/>
        <w:tabs>
          <w:tab w:val="right" w:leader="dot" w:pos="9061"/>
        </w:tabs>
        <w:ind w:left="960"/>
        <w:rPr>
          <w:rFonts w:hint="eastAsia"/>
          <w:noProof/>
          <w:sz w:val="22"/>
        </w:rPr>
      </w:pPr>
      <w:hyperlink w:anchor="_Toc230089254" w:history="1">
        <w:r w:rsidRPr="002C13F4">
          <w:rPr>
            <w:rStyle w:val="af1"/>
            <w:rFonts w:hint="eastAsia"/>
            <w:noProof/>
          </w:rPr>
          <w:t>3.3.2 EMQX</w:t>
        </w:r>
        <w:r w:rsidRPr="002C13F4">
          <w:rPr>
            <w:rStyle w:val="af1"/>
            <w:rFonts w:hint="eastAsia"/>
            <w:noProof/>
          </w:rPr>
          <w:t>消息中间件部署</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_Toc230089254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19</w:t>
        </w:r>
        <w:r w:rsidRPr="002C13F4">
          <w:rPr>
            <w:rFonts w:hint="eastAsia"/>
            <w:noProof/>
            <w:webHidden/>
          </w:rPr>
          <w:fldChar w:fldCharType="end"/>
        </w:r>
      </w:hyperlink>
    </w:p>
    <w:p w14:paraId="12686203" w14:textId="77777777" w:rsidR="002C13F4" w:rsidRPr="004B6A87" w:rsidRDefault="002C13F4">
      <w:pPr>
        <w:pStyle w:val="TOC3"/>
        <w:tabs>
          <w:tab w:val="right" w:leader="dot" w:pos="9061"/>
        </w:tabs>
        <w:ind w:left="960"/>
        <w:rPr>
          <w:rFonts w:hint="eastAsia"/>
          <w:noProof/>
          <w:sz w:val="22"/>
        </w:rPr>
      </w:pPr>
      <w:hyperlink w:anchor="_Toc230089255" w:history="1">
        <w:r w:rsidRPr="002C13F4">
          <w:rPr>
            <w:rStyle w:val="af1"/>
            <w:rFonts w:hint="eastAsia"/>
            <w:noProof/>
          </w:rPr>
          <w:t>3.3.3 Node-RED</w:t>
        </w:r>
        <w:r w:rsidRPr="002C13F4">
          <w:rPr>
            <w:rStyle w:val="af1"/>
            <w:rFonts w:hint="eastAsia"/>
            <w:noProof/>
          </w:rPr>
          <w:t>规则引擎配置</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_Toc230089255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19</w:t>
        </w:r>
        <w:r w:rsidRPr="002C13F4">
          <w:rPr>
            <w:rFonts w:hint="eastAsia"/>
            <w:noProof/>
            <w:webHidden/>
          </w:rPr>
          <w:fldChar w:fldCharType="end"/>
        </w:r>
      </w:hyperlink>
    </w:p>
    <w:p w14:paraId="4984D698" w14:textId="77777777" w:rsidR="002C13F4" w:rsidRPr="004B6A87" w:rsidRDefault="002C13F4">
      <w:pPr>
        <w:pStyle w:val="TOC3"/>
        <w:tabs>
          <w:tab w:val="right" w:leader="dot" w:pos="9061"/>
        </w:tabs>
        <w:ind w:left="960"/>
        <w:rPr>
          <w:rFonts w:hint="eastAsia"/>
          <w:noProof/>
          <w:sz w:val="22"/>
        </w:rPr>
      </w:pPr>
      <w:hyperlink w:anchor="_Toc230089256" w:history="1">
        <w:r w:rsidRPr="002C13F4">
          <w:rPr>
            <w:rStyle w:val="af1"/>
            <w:rFonts w:hint="eastAsia"/>
            <w:noProof/>
          </w:rPr>
          <w:t xml:space="preserve">3.3.4 </w:t>
        </w:r>
        <w:r w:rsidRPr="002C13F4">
          <w:rPr>
            <w:rStyle w:val="af1"/>
            <w:rFonts w:hint="eastAsia"/>
            <w:noProof/>
          </w:rPr>
          <w:t>协议适配程序运行环境</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_Toc230089256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20</w:t>
        </w:r>
        <w:r w:rsidRPr="002C13F4">
          <w:rPr>
            <w:rFonts w:hint="eastAsia"/>
            <w:noProof/>
            <w:webHidden/>
          </w:rPr>
          <w:fldChar w:fldCharType="end"/>
        </w:r>
      </w:hyperlink>
    </w:p>
    <w:p w14:paraId="08296654" w14:textId="77777777" w:rsidR="002C13F4" w:rsidRPr="004B6A87" w:rsidRDefault="002C13F4">
      <w:pPr>
        <w:pStyle w:val="TOC1"/>
        <w:tabs>
          <w:tab w:val="right" w:leader="dot" w:pos="9061"/>
        </w:tabs>
        <w:rPr>
          <w:rFonts w:ascii="黑体" w:hAnsi="黑体" w:hint="eastAsia"/>
          <w:noProof/>
          <w:sz w:val="22"/>
        </w:rPr>
      </w:pPr>
      <w:hyperlink w:anchor="_Toc230089257" w:history="1">
        <w:r w:rsidRPr="002C13F4">
          <w:rPr>
            <w:rStyle w:val="af1"/>
            <w:rFonts w:ascii="黑体" w:hAnsi="黑体" w:hint="eastAsia"/>
            <w:noProof/>
          </w:rPr>
          <w:t>第</w:t>
        </w:r>
        <w:r w:rsidRPr="002C13F4">
          <w:rPr>
            <w:rStyle w:val="af1"/>
            <w:noProof/>
          </w:rPr>
          <w:t>4</w:t>
        </w:r>
        <w:r w:rsidRPr="002C13F4">
          <w:rPr>
            <w:rStyle w:val="af1"/>
            <w:rFonts w:ascii="黑体" w:hAnsi="黑体" w:hint="eastAsia"/>
            <w:noProof/>
          </w:rPr>
          <w:t>章 多协议边缘网关软件系统设计与实现</w:t>
        </w:r>
        <w:r w:rsidRPr="002C13F4">
          <w:rPr>
            <w:rFonts w:ascii="黑体" w:hAnsi="黑体" w:hint="eastAsia"/>
            <w:noProof/>
            <w:webHidden/>
          </w:rPr>
          <w:tab/>
        </w:r>
        <w:r w:rsidRPr="002C13F4">
          <w:rPr>
            <w:noProof/>
            <w:webHidden/>
          </w:rPr>
          <w:fldChar w:fldCharType="begin"/>
        </w:r>
        <w:r w:rsidRPr="002C13F4">
          <w:rPr>
            <w:noProof/>
            <w:webHidden/>
          </w:rPr>
          <w:instrText xml:space="preserve"> PAGEREF _Toc230089257 \h </w:instrText>
        </w:r>
        <w:r w:rsidRPr="002C13F4">
          <w:rPr>
            <w:noProof/>
            <w:webHidden/>
          </w:rPr>
        </w:r>
        <w:r w:rsidRPr="002C13F4">
          <w:rPr>
            <w:noProof/>
            <w:webHidden/>
          </w:rPr>
          <w:fldChar w:fldCharType="separate"/>
        </w:r>
        <w:r w:rsidR="00685859">
          <w:rPr>
            <w:noProof/>
            <w:webHidden/>
          </w:rPr>
          <w:t>21</w:t>
        </w:r>
        <w:r w:rsidRPr="002C13F4">
          <w:rPr>
            <w:noProof/>
            <w:webHidden/>
          </w:rPr>
          <w:fldChar w:fldCharType="end"/>
        </w:r>
      </w:hyperlink>
    </w:p>
    <w:p w14:paraId="37476794" w14:textId="77777777" w:rsidR="002C13F4" w:rsidRPr="004B6A87" w:rsidRDefault="002C13F4">
      <w:pPr>
        <w:pStyle w:val="TOC2"/>
        <w:tabs>
          <w:tab w:val="right" w:leader="dot" w:pos="9061"/>
        </w:tabs>
        <w:ind w:left="480"/>
        <w:rPr>
          <w:rFonts w:hint="eastAsia"/>
          <w:noProof/>
          <w:sz w:val="22"/>
        </w:rPr>
      </w:pPr>
      <w:hyperlink w:anchor="_Toc230089258" w:history="1">
        <w:r w:rsidRPr="002C13F4">
          <w:rPr>
            <w:rStyle w:val="af1"/>
            <w:rFonts w:hint="eastAsia"/>
            <w:noProof/>
          </w:rPr>
          <w:t xml:space="preserve">4.1 </w:t>
        </w:r>
        <w:r w:rsidRPr="002C13F4">
          <w:rPr>
            <w:rStyle w:val="af1"/>
            <w:rFonts w:hint="eastAsia"/>
            <w:noProof/>
            <w:lang w:val="en-US" w:eastAsia="zh-CN"/>
          </w:rPr>
          <w:t>软件系统总体设计</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_Toc230089258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21</w:t>
        </w:r>
        <w:r w:rsidRPr="002C13F4">
          <w:rPr>
            <w:rFonts w:hint="eastAsia"/>
            <w:noProof/>
            <w:webHidden/>
          </w:rPr>
          <w:fldChar w:fldCharType="end"/>
        </w:r>
      </w:hyperlink>
    </w:p>
    <w:p w14:paraId="495D620C" w14:textId="77777777" w:rsidR="002C13F4" w:rsidRPr="004B6A87" w:rsidRDefault="002C13F4">
      <w:pPr>
        <w:pStyle w:val="TOC2"/>
        <w:tabs>
          <w:tab w:val="right" w:leader="dot" w:pos="9061"/>
        </w:tabs>
        <w:ind w:left="480"/>
        <w:rPr>
          <w:rFonts w:hint="eastAsia"/>
          <w:noProof/>
          <w:sz w:val="22"/>
        </w:rPr>
      </w:pPr>
      <w:hyperlink w:anchor="_Toc230089259" w:history="1">
        <w:r w:rsidRPr="002C13F4">
          <w:rPr>
            <w:rStyle w:val="af1"/>
            <w:rFonts w:hint="eastAsia"/>
            <w:noProof/>
          </w:rPr>
          <w:t xml:space="preserve">4.2 </w:t>
        </w:r>
        <w:r w:rsidRPr="002C13F4">
          <w:rPr>
            <w:rStyle w:val="af1"/>
            <w:rFonts w:hint="eastAsia"/>
            <w:noProof/>
          </w:rPr>
          <w:t>统一数据传输模型与主题规范设计</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_Toc230089259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22</w:t>
        </w:r>
        <w:r w:rsidRPr="002C13F4">
          <w:rPr>
            <w:rFonts w:hint="eastAsia"/>
            <w:noProof/>
            <w:webHidden/>
          </w:rPr>
          <w:fldChar w:fldCharType="end"/>
        </w:r>
      </w:hyperlink>
    </w:p>
    <w:p w14:paraId="1E873290" w14:textId="77777777" w:rsidR="002C13F4" w:rsidRPr="004B6A87" w:rsidRDefault="002C13F4">
      <w:pPr>
        <w:pStyle w:val="TOC3"/>
        <w:tabs>
          <w:tab w:val="right" w:leader="dot" w:pos="9061"/>
        </w:tabs>
        <w:ind w:left="960"/>
        <w:rPr>
          <w:rFonts w:hint="eastAsia"/>
          <w:noProof/>
          <w:sz w:val="22"/>
        </w:rPr>
      </w:pPr>
      <w:hyperlink w:anchor="_Toc230089260" w:history="1">
        <w:r w:rsidRPr="002C13F4">
          <w:rPr>
            <w:rStyle w:val="af1"/>
            <w:rFonts w:hint="eastAsia"/>
            <w:noProof/>
          </w:rPr>
          <w:t xml:space="preserve">4.2.1 </w:t>
        </w:r>
        <w:r w:rsidRPr="002C13F4">
          <w:rPr>
            <w:rStyle w:val="af1"/>
            <w:rFonts w:hint="eastAsia"/>
            <w:noProof/>
          </w:rPr>
          <w:t>统一</w:t>
        </w:r>
        <w:r w:rsidRPr="002C13F4">
          <w:rPr>
            <w:rStyle w:val="af1"/>
            <w:rFonts w:hint="eastAsia"/>
            <w:noProof/>
          </w:rPr>
          <w:t>JSON</w:t>
        </w:r>
        <w:r w:rsidRPr="002C13F4">
          <w:rPr>
            <w:rStyle w:val="af1"/>
            <w:rFonts w:hint="eastAsia"/>
            <w:noProof/>
          </w:rPr>
          <w:t>数据格式定义</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_Toc230089260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22</w:t>
        </w:r>
        <w:r w:rsidRPr="002C13F4">
          <w:rPr>
            <w:rFonts w:hint="eastAsia"/>
            <w:noProof/>
            <w:webHidden/>
          </w:rPr>
          <w:fldChar w:fldCharType="end"/>
        </w:r>
      </w:hyperlink>
    </w:p>
    <w:p w14:paraId="43AB8DBD" w14:textId="77777777" w:rsidR="002C13F4" w:rsidRPr="004B6A87" w:rsidRDefault="002C13F4">
      <w:pPr>
        <w:pStyle w:val="TOC3"/>
        <w:tabs>
          <w:tab w:val="right" w:leader="dot" w:pos="9061"/>
        </w:tabs>
        <w:ind w:left="960"/>
        <w:rPr>
          <w:rFonts w:hint="eastAsia"/>
          <w:noProof/>
          <w:sz w:val="22"/>
        </w:rPr>
      </w:pPr>
      <w:hyperlink w:anchor="_Toc230089261" w:history="1">
        <w:r w:rsidRPr="002C13F4">
          <w:rPr>
            <w:rStyle w:val="af1"/>
            <w:rFonts w:hint="eastAsia"/>
            <w:noProof/>
          </w:rPr>
          <w:t>4.2.2 MQTT</w:t>
        </w:r>
        <w:r w:rsidRPr="002C13F4">
          <w:rPr>
            <w:rStyle w:val="af1"/>
            <w:rFonts w:hint="eastAsia"/>
            <w:noProof/>
          </w:rPr>
          <w:t>主题命名规范</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_Toc230089261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23</w:t>
        </w:r>
        <w:r w:rsidRPr="002C13F4">
          <w:rPr>
            <w:rFonts w:hint="eastAsia"/>
            <w:noProof/>
            <w:webHidden/>
          </w:rPr>
          <w:fldChar w:fldCharType="end"/>
        </w:r>
      </w:hyperlink>
    </w:p>
    <w:p w14:paraId="276953D1" w14:textId="77777777" w:rsidR="002C13F4" w:rsidRPr="004B6A87" w:rsidRDefault="002C13F4">
      <w:pPr>
        <w:pStyle w:val="TOC2"/>
        <w:tabs>
          <w:tab w:val="right" w:leader="dot" w:pos="9061"/>
        </w:tabs>
        <w:ind w:left="480"/>
        <w:rPr>
          <w:rFonts w:hint="eastAsia"/>
          <w:noProof/>
          <w:sz w:val="22"/>
        </w:rPr>
      </w:pPr>
      <w:hyperlink w:anchor="_Toc230089262" w:history="1">
        <w:r w:rsidRPr="002C13F4">
          <w:rPr>
            <w:rStyle w:val="af1"/>
            <w:rFonts w:hint="eastAsia"/>
            <w:noProof/>
          </w:rPr>
          <w:t xml:space="preserve">4.3 </w:t>
        </w:r>
        <w:r w:rsidRPr="002C13F4">
          <w:rPr>
            <w:rStyle w:val="af1"/>
            <w:rFonts w:hint="eastAsia"/>
            <w:noProof/>
          </w:rPr>
          <w:t>协议适配与数据收发模块设计实现</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_Toc230089262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24</w:t>
        </w:r>
        <w:r w:rsidRPr="002C13F4">
          <w:rPr>
            <w:rFonts w:hint="eastAsia"/>
            <w:noProof/>
            <w:webHidden/>
          </w:rPr>
          <w:fldChar w:fldCharType="end"/>
        </w:r>
      </w:hyperlink>
    </w:p>
    <w:p w14:paraId="0EC14FB2" w14:textId="77777777" w:rsidR="002C13F4" w:rsidRPr="004B6A87" w:rsidRDefault="002C13F4">
      <w:pPr>
        <w:pStyle w:val="TOC3"/>
        <w:tabs>
          <w:tab w:val="right" w:leader="dot" w:pos="9061"/>
        </w:tabs>
        <w:ind w:left="960"/>
        <w:rPr>
          <w:rFonts w:hint="eastAsia"/>
          <w:noProof/>
          <w:sz w:val="22"/>
        </w:rPr>
      </w:pPr>
      <w:hyperlink w:anchor="_Toc230089263" w:history="1">
        <w:r w:rsidRPr="002C13F4">
          <w:rPr>
            <w:rStyle w:val="af1"/>
            <w:rFonts w:hint="eastAsia"/>
            <w:noProof/>
          </w:rPr>
          <w:t>4.3.1 Wi-Fi</w:t>
        </w:r>
        <w:r w:rsidRPr="002C13F4">
          <w:rPr>
            <w:rStyle w:val="af1"/>
            <w:rFonts w:hint="eastAsia"/>
            <w:noProof/>
          </w:rPr>
          <w:t>适配模块实现</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_Toc230089263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24</w:t>
        </w:r>
        <w:r w:rsidRPr="002C13F4">
          <w:rPr>
            <w:rFonts w:hint="eastAsia"/>
            <w:noProof/>
            <w:webHidden/>
          </w:rPr>
          <w:fldChar w:fldCharType="end"/>
        </w:r>
      </w:hyperlink>
    </w:p>
    <w:p w14:paraId="291B202E" w14:textId="77777777" w:rsidR="002C13F4" w:rsidRPr="004B6A87" w:rsidRDefault="002C13F4">
      <w:pPr>
        <w:pStyle w:val="TOC3"/>
        <w:tabs>
          <w:tab w:val="right" w:leader="dot" w:pos="9061"/>
        </w:tabs>
        <w:ind w:left="960"/>
        <w:rPr>
          <w:rFonts w:hint="eastAsia"/>
          <w:noProof/>
          <w:sz w:val="22"/>
        </w:rPr>
      </w:pPr>
      <w:hyperlink w:anchor="_Toc230089264" w:history="1">
        <w:r w:rsidRPr="002C13F4">
          <w:rPr>
            <w:rStyle w:val="af1"/>
            <w:rFonts w:hint="eastAsia"/>
            <w:noProof/>
          </w:rPr>
          <w:t>4.3.2 BLE</w:t>
        </w:r>
        <w:r w:rsidRPr="002C13F4">
          <w:rPr>
            <w:rStyle w:val="af1"/>
            <w:rFonts w:hint="eastAsia"/>
            <w:noProof/>
          </w:rPr>
          <w:t>适配模块实现</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_Toc230089264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25</w:t>
        </w:r>
        <w:r w:rsidRPr="002C13F4">
          <w:rPr>
            <w:rFonts w:hint="eastAsia"/>
            <w:noProof/>
            <w:webHidden/>
          </w:rPr>
          <w:fldChar w:fldCharType="end"/>
        </w:r>
      </w:hyperlink>
    </w:p>
    <w:p w14:paraId="10AE4740" w14:textId="77777777" w:rsidR="002C13F4" w:rsidRPr="004B6A87" w:rsidRDefault="002C13F4">
      <w:pPr>
        <w:pStyle w:val="TOC2"/>
        <w:tabs>
          <w:tab w:val="right" w:leader="dot" w:pos="9061"/>
        </w:tabs>
        <w:ind w:left="480"/>
        <w:rPr>
          <w:rFonts w:hint="eastAsia"/>
          <w:noProof/>
          <w:sz w:val="22"/>
        </w:rPr>
      </w:pPr>
      <w:hyperlink w:anchor="_Toc230089265" w:history="1">
        <w:r w:rsidRPr="002C13F4">
          <w:rPr>
            <w:rStyle w:val="af1"/>
            <w:rFonts w:hint="eastAsia"/>
            <w:noProof/>
          </w:rPr>
          <w:t xml:space="preserve">4.4 </w:t>
        </w:r>
        <w:r w:rsidRPr="002C13F4">
          <w:rPr>
            <w:rStyle w:val="af1"/>
            <w:rFonts w:hint="eastAsia"/>
            <w:noProof/>
            <w:lang w:val="en-US" w:eastAsia="zh-CN"/>
          </w:rPr>
          <w:t>协议转换与消息路由模块设计实现</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_Toc230089265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26</w:t>
        </w:r>
        <w:r w:rsidRPr="002C13F4">
          <w:rPr>
            <w:rFonts w:hint="eastAsia"/>
            <w:noProof/>
            <w:webHidden/>
          </w:rPr>
          <w:fldChar w:fldCharType="end"/>
        </w:r>
      </w:hyperlink>
    </w:p>
    <w:p w14:paraId="08F0211E" w14:textId="77777777" w:rsidR="002C13F4" w:rsidRPr="004B6A87" w:rsidRDefault="002C13F4">
      <w:pPr>
        <w:pStyle w:val="TOC2"/>
        <w:tabs>
          <w:tab w:val="right" w:leader="dot" w:pos="9061"/>
        </w:tabs>
        <w:ind w:left="480"/>
        <w:rPr>
          <w:rFonts w:hint="eastAsia"/>
          <w:noProof/>
          <w:sz w:val="22"/>
        </w:rPr>
      </w:pPr>
      <w:hyperlink w:anchor="_Toc230089266" w:history="1">
        <w:r w:rsidRPr="002C13F4">
          <w:rPr>
            <w:rStyle w:val="af1"/>
            <w:rFonts w:hint="eastAsia"/>
            <w:noProof/>
          </w:rPr>
          <w:t xml:space="preserve">4.5 </w:t>
        </w:r>
        <w:r w:rsidRPr="002C13F4">
          <w:rPr>
            <w:rStyle w:val="af1"/>
            <w:rFonts w:hint="eastAsia"/>
            <w:noProof/>
          </w:rPr>
          <w:t>本地自治联动与离线补传机制实现</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_Toc230089266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27</w:t>
        </w:r>
        <w:r w:rsidRPr="002C13F4">
          <w:rPr>
            <w:rFonts w:hint="eastAsia"/>
            <w:noProof/>
            <w:webHidden/>
          </w:rPr>
          <w:fldChar w:fldCharType="end"/>
        </w:r>
      </w:hyperlink>
    </w:p>
    <w:p w14:paraId="7F333E95" w14:textId="77777777" w:rsidR="002C13F4" w:rsidRPr="004B6A87" w:rsidRDefault="002C13F4">
      <w:pPr>
        <w:pStyle w:val="TOC3"/>
        <w:tabs>
          <w:tab w:val="right" w:leader="dot" w:pos="9061"/>
        </w:tabs>
        <w:ind w:left="960"/>
        <w:rPr>
          <w:rFonts w:hint="eastAsia"/>
          <w:noProof/>
          <w:sz w:val="22"/>
        </w:rPr>
      </w:pPr>
      <w:hyperlink w:anchor="_Toc230089267" w:history="1">
        <w:r w:rsidRPr="002C13F4">
          <w:rPr>
            <w:rStyle w:val="af1"/>
            <w:rFonts w:hint="eastAsia"/>
            <w:noProof/>
          </w:rPr>
          <w:t>4.5.1 Node-RED</w:t>
        </w:r>
        <w:r w:rsidRPr="002C13F4">
          <w:rPr>
            <w:rStyle w:val="af1"/>
            <w:rFonts w:hint="eastAsia"/>
            <w:noProof/>
          </w:rPr>
          <w:t>联动规则编排</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_Toc230089267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27</w:t>
        </w:r>
        <w:r w:rsidRPr="002C13F4">
          <w:rPr>
            <w:rFonts w:hint="eastAsia"/>
            <w:noProof/>
            <w:webHidden/>
          </w:rPr>
          <w:fldChar w:fldCharType="end"/>
        </w:r>
      </w:hyperlink>
    </w:p>
    <w:p w14:paraId="6BF4CD4B" w14:textId="77777777" w:rsidR="002C13F4" w:rsidRPr="004B6A87" w:rsidRDefault="002C13F4">
      <w:pPr>
        <w:pStyle w:val="TOC3"/>
        <w:tabs>
          <w:tab w:val="right" w:leader="dot" w:pos="9061"/>
        </w:tabs>
        <w:ind w:left="960"/>
        <w:rPr>
          <w:rFonts w:hint="eastAsia"/>
          <w:noProof/>
          <w:sz w:val="22"/>
        </w:rPr>
      </w:pPr>
      <w:hyperlink w:anchor="_Toc230089268" w:history="1">
        <w:r w:rsidRPr="002C13F4">
          <w:rPr>
            <w:rStyle w:val="af1"/>
            <w:rFonts w:hint="eastAsia"/>
            <w:noProof/>
          </w:rPr>
          <w:t>4.5.2 SQLite</w:t>
        </w:r>
        <w:r w:rsidRPr="002C13F4">
          <w:rPr>
            <w:rStyle w:val="af1"/>
            <w:rFonts w:hint="eastAsia"/>
            <w:noProof/>
          </w:rPr>
          <w:t>离线缓存机制</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_Toc230089268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27</w:t>
        </w:r>
        <w:r w:rsidRPr="002C13F4">
          <w:rPr>
            <w:rFonts w:hint="eastAsia"/>
            <w:noProof/>
            <w:webHidden/>
          </w:rPr>
          <w:fldChar w:fldCharType="end"/>
        </w:r>
      </w:hyperlink>
    </w:p>
    <w:p w14:paraId="29749721" w14:textId="77777777" w:rsidR="002C13F4" w:rsidRPr="004B6A87" w:rsidRDefault="002C13F4">
      <w:pPr>
        <w:pStyle w:val="TOC2"/>
        <w:tabs>
          <w:tab w:val="right" w:leader="dot" w:pos="9061"/>
        </w:tabs>
        <w:ind w:left="480"/>
        <w:rPr>
          <w:rFonts w:hint="eastAsia"/>
          <w:noProof/>
          <w:sz w:val="22"/>
        </w:rPr>
      </w:pPr>
      <w:hyperlink w:anchor="_Toc230089269" w:history="1">
        <w:r w:rsidRPr="002C13F4">
          <w:rPr>
            <w:rStyle w:val="af1"/>
            <w:rFonts w:hint="eastAsia"/>
            <w:noProof/>
          </w:rPr>
          <w:t xml:space="preserve">4.6 </w:t>
        </w:r>
        <w:r w:rsidRPr="002C13F4">
          <w:rPr>
            <w:rStyle w:val="af1"/>
            <w:rFonts w:hint="eastAsia"/>
            <w:noProof/>
          </w:rPr>
          <w:t>设备管理与</w:t>
        </w:r>
        <w:r w:rsidRPr="002C13F4">
          <w:rPr>
            <w:rStyle w:val="af1"/>
            <w:rFonts w:hint="eastAsia"/>
            <w:noProof/>
          </w:rPr>
          <w:t>Web</w:t>
        </w:r>
        <w:r w:rsidRPr="002C13F4">
          <w:rPr>
            <w:rStyle w:val="af1"/>
            <w:rFonts w:hint="eastAsia"/>
            <w:noProof/>
          </w:rPr>
          <w:t>管理台实现</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_Toc230089269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28</w:t>
        </w:r>
        <w:r w:rsidRPr="002C13F4">
          <w:rPr>
            <w:rFonts w:hint="eastAsia"/>
            <w:noProof/>
            <w:webHidden/>
          </w:rPr>
          <w:fldChar w:fldCharType="end"/>
        </w:r>
      </w:hyperlink>
    </w:p>
    <w:p w14:paraId="78D6A194" w14:textId="77777777" w:rsidR="002C13F4" w:rsidRPr="004B6A87" w:rsidRDefault="002C13F4">
      <w:pPr>
        <w:pStyle w:val="TOC1"/>
        <w:tabs>
          <w:tab w:val="right" w:leader="dot" w:pos="9061"/>
        </w:tabs>
        <w:rPr>
          <w:rFonts w:ascii="黑体" w:hAnsi="黑体" w:hint="eastAsia"/>
          <w:noProof/>
          <w:sz w:val="22"/>
        </w:rPr>
      </w:pPr>
      <w:hyperlink w:anchor="_Toc230089270" w:history="1">
        <w:r w:rsidRPr="002C13F4">
          <w:rPr>
            <w:rStyle w:val="af1"/>
            <w:rFonts w:ascii="黑体" w:hAnsi="黑体" w:hint="eastAsia"/>
            <w:noProof/>
          </w:rPr>
          <w:t>第</w:t>
        </w:r>
        <w:r w:rsidRPr="002C13F4">
          <w:rPr>
            <w:rStyle w:val="af1"/>
            <w:noProof/>
          </w:rPr>
          <w:t>5</w:t>
        </w:r>
        <w:r w:rsidRPr="002C13F4">
          <w:rPr>
            <w:rStyle w:val="af1"/>
            <w:rFonts w:ascii="黑体" w:hAnsi="黑体" w:hint="eastAsia"/>
            <w:noProof/>
          </w:rPr>
          <w:t>章  多协议边缘网关系统测试与验证</w:t>
        </w:r>
        <w:r w:rsidRPr="002C13F4">
          <w:rPr>
            <w:rFonts w:ascii="黑体" w:hAnsi="黑体" w:hint="eastAsia"/>
            <w:noProof/>
            <w:webHidden/>
          </w:rPr>
          <w:tab/>
        </w:r>
        <w:r w:rsidRPr="002C13F4">
          <w:rPr>
            <w:noProof/>
            <w:webHidden/>
          </w:rPr>
          <w:fldChar w:fldCharType="begin"/>
        </w:r>
        <w:r w:rsidRPr="002C13F4">
          <w:rPr>
            <w:noProof/>
            <w:webHidden/>
          </w:rPr>
          <w:instrText xml:space="preserve"> PAGEREF _Toc230089270 \h </w:instrText>
        </w:r>
        <w:r w:rsidRPr="002C13F4">
          <w:rPr>
            <w:noProof/>
            <w:webHidden/>
          </w:rPr>
        </w:r>
        <w:r w:rsidRPr="002C13F4">
          <w:rPr>
            <w:noProof/>
            <w:webHidden/>
          </w:rPr>
          <w:fldChar w:fldCharType="separate"/>
        </w:r>
        <w:r w:rsidR="00685859">
          <w:rPr>
            <w:noProof/>
            <w:webHidden/>
          </w:rPr>
          <w:t>30</w:t>
        </w:r>
        <w:r w:rsidRPr="002C13F4">
          <w:rPr>
            <w:noProof/>
            <w:webHidden/>
          </w:rPr>
          <w:fldChar w:fldCharType="end"/>
        </w:r>
      </w:hyperlink>
    </w:p>
    <w:p w14:paraId="5D01ADBD" w14:textId="77777777" w:rsidR="002C13F4" w:rsidRPr="004B6A87" w:rsidRDefault="002C13F4">
      <w:pPr>
        <w:pStyle w:val="TOC2"/>
        <w:tabs>
          <w:tab w:val="right" w:leader="dot" w:pos="9061"/>
        </w:tabs>
        <w:ind w:left="480"/>
        <w:rPr>
          <w:rFonts w:hint="eastAsia"/>
          <w:noProof/>
          <w:sz w:val="22"/>
        </w:rPr>
      </w:pPr>
      <w:hyperlink w:anchor="_Toc230089271" w:history="1">
        <w:r w:rsidRPr="002C13F4">
          <w:rPr>
            <w:rStyle w:val="af1"/>
            <w:rFonts w:hint="eastAsia"/>
            <w:noProof/>
          </w:rPr>
          <w:t xml:space="preserve">5.1 </w:t>
        </w:r>
        <w:r w:rsidRPr="002C13F4">
          <w:rPr>
            <w:rStyle w:val="af1"/>
            <w:rFonts w:hint="eastAsia"/>
            <w:noProof/>
          </w:rPr>
          <w:t>测试环境与测试方案</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_Toc230089271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30</w:t>
        </w:r>
        <w:r w:rsidRPr="002C13F4">
          <w:rPr>
            <w:rFonts w:hint="eastAsia"/>
            <w:noProof/>
            <w:webHidden/>
          </w:rPr>
          <w:fldChar w:fldCharType="end"/>
        </w:r>
      </w:hyperlink>
    </w:p>
    <w:p w14:paraId="247318FC" w14:textId="77777777" w:rsidR="002C13F4" w:rsidRPr="004B6A87" w:rsidRDefault="002C13F4">
      <w:pPr>
        <w:pStyle w:val="TOC3"/>
        <w:tabs>
          <w:tab w:val="right" w:leader="dot" w:pos="9061"/>
        </w:tabs>
        <w:ind w:left="960"/>
        <w:rPr>
          <w:rFonts w:hint="eastAsia"/>
          <w:noProof/>
          <w:sz w:val="22"/>
        </w:rPr>
      </w:pPr>
      <w:hyperlink w:anchor="_Toc230089272" w:history="1">
        <w:r w:rsidRPr="002C13F4">
          <w:rPr>
            <w:rStyle w:val="af1"/>
            <w:rFonts w:hint="eastAsia"/>
            <w:noProof/>
          </w:rPr>
          <w:t xml:space="preserve">5.1.1 </w:t>
        </w:r>
        <w:r w:rsidRPr="002C13F4">
          <w:rPr>
            <w:rStyle w:val="af1"/>
            <w:rFonts w:hint="eastAsia"/>
            <w:noProof/>
          </w:rPr>
          <w:t>硬件测试环境</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_Toc230089272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30</w:t>
        </w:r>
        <w:r w:rsidRPr="002C13F4">
          <w:rPr>
            <w:rFonts w:hint="eastAsia"/>
            <w:noProof/>
            <w:webHidden/>
          </w:rPr>
          <w:fldChar w:fldCharType="end"/>
        </w:r>
      </w:hyperlink>
    </w:p>
    <w:p w14:paraId="6E922F8B" w14:textId="77777777" w:rsidR="002C13F4" w:rsidRPr="004B6A87" w:rsidRDefault="002C13F4">
      <w:pPr>
        <w:pStyle w:val="TOC3"/>
        <w:tabs>
          <w:tab w:val="right" w:leader="dot" w:pos="9061"/>
        </w:tabs>
        <w:ind w:left="960"/>
        <w:rPr>
          <w:rFonts w:hint="eastAsia"/>
          <w:noProof/>
          <w:sz w:val="22"/>
        </w:rPr>
      </w:pPr>
      <w:hyperlink w:anchor="_Toc230089273" w:history="1">
        <w:r w:rsidRPr="002C13F4">
          <w:rPr>
            <w:rStyle w:val="af1"/>
            <w:rFonts w:hint="eastAsia"/>
            <w:noProof/>
          </w:rPr>
          <w:t xml:space="preserve">5.1.2 </w:t>
        </w:r>
        <w:r w:rsidRPr="002C13F4">
          <w:rPr>
            <w:rStyle w:val="af1"/>
            <w:rFonts w:hint="eastAsia"/>
            <w:noProof/>
          </w:rPr>
          <w:t>软件测试环境</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_Toc230089273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30</w:t>
        </w:r>
        <w:r w:rsidRPr="002C13F4">
          <w:rPr>
            <w:rFonts w:hint="eastAsia"/>
            <w:noProof/>
            <w:webHidden/>
          </w:rPr>
          <w:fldChar w:fldCharType="end"/>
        </w:r>
      </w:hyperlink>
    </w:p>
    <w:p w14:paraId="7936E9F1" w14:textId="77777777" w:rsidR="002C13F4" w:rsidRPr="004B6A87" w:rsidRDefault="002C13F4">
      <w:pPr>
        <w:pStyle w:val="TOC3"/>
        <w:tabs>
          <w:tab w:val="right" w:leader="dot" w:pos="9061"/>
        </w:tabs>
        <w:ind w:left="960"/>
        <w:rPr>
          <w:rFonts w:hint="eastAsia"/>
          <w:noProof/>
          <w:sz w:val="22"/>
        </w:rPr>
      </w:pPr>
      <w:hyperlink w:anchor="_Toc230089274" w:history="1">
        <w:r w:rsidRPr="002C13F4">
          <w:rPr>
            <w:rStyle w:val="af1"/>
            <w:rFonts w:hint="eastAsia"/>
            <w:noProof/>
          </w:rPr>
          <w:t xml:space="preserve">5.1.3 </w:t>
        </w:r>
        <w:r w:rsidRPr="002C13F4">
          <w:rPr>
            <w:rStyle w:val="af1"/>
            <w:rFonts w:hint="eastAsia"/>
            <w:noProof/>
          </w:rPr>
          <w:t>测试方案设计</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_Toc230089274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31</w:t>
        </w:r>
        <w:r w:rsidRPr="002C13F4">
          <w:rPr>
            <w:rFonts w:hint="eastAsia"/>
            <w:noProof/>
            <w:webHidden/>
          </w:rPr>
          <w:fldChar w:fldCharType="end"/>
        </w:r>
      </w:hyperlink>
    </w:p>
    <w:p w14:paraId="4AB9CBE5" w14:textId="77777777" w:rsidR="002C13F4" w:rsidRPr="004B6A87" w:rsidRDefault="002C13F4">
      <w:pPr>
        <w:pStyle w:val="TOC2"/>
        <w:tabs>
          <w:tab w:val="right" w:leader="dot" w:pos="9061"/>
        </w:tabs>
        <w:ind w:left="480"/>
        <w:rPr>
          <w:rFonts w:hint="eastAsia"/>
          <w:noProof/>
          <w:sz w:val="22"/>
        </w:rPr>
      </w:pPr>
      <w:hyperlink w:anchor="_Toc230089275" w:history="1">
        <w:r w:rsidRPr="002C13F4">
          <w:rPr>
            <w:rStyle w:val="af1"/>
            <w:rFonts w:hint="eastAsia"/>
            <w:noProof/>
          </w:rPr>
          <w:t xml:space="preserve">5.2 </w:t>
        </w:r>
        <w:r w:rsidRPr="002C13F4">
          <w:rPr>
            <w:rStyle w:val="af1"/>
            <w:rFonts w:hint="eastAsia"/>
            <w:noProof/>
          </w:rPr>
          <w:t>功能测试与结果分析</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_Toc230089275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31</w:t>
        </w:r>
        <w:r w:rsidRPr="002C13F4">
          <w:rPr>
            <w:rFonts w:hint="eastAsia"/>
            <w:noProof/>
            <w:webHidden/>
          </w:rPr>
          <w:fldChar w:fldCharType="end"/>
        </w:r>
      </w:hyperlink>
    </w:p>
    <w:p w14:paraId="54CFE815" w14:textId="77777777" w:rsidR="002C13F4" w:rsidRPr="004B6A87" w:rsidRDefault="002C13F4">
      <w:pPr>
        <w:pStyle w:val="TOC3"/>
        <w:tabs>
          <w:tab w:val="right" w:leader="dot" w:pos="9061"/>
        </w:tabs>
        <w:ind w:left="960"/>
        <w:rPr>
          <w:rFonts w:hint="eastAsia"/>
          <w:noProof/>
          <w:sz w:val="22"/>
        </w:rPr>
      </w:pPr>
      <w:hyperlink w:anchor="_Toc230089276" w:history="1">
        <w:r w:rsidRPr="002C13F4">
          <w:rPr>
            <w:rStyle w:val="af1"/>
            <w:rFonts w:hint="eastAsia"/>
            <w:noProof/>
          </w:rPr>
          <w:t xml:space="preserve">5.2.1 </w:t>
        </w:r>
        <w:r w:rsidRPr="002C13F4">
          <w:rPr>
            <w:rStyle w:val="af1"/>
            <w:rFonts w:hint="eastAsia"/>
            <w:noProof/>
          </w:rPr>
          <w:t>功能测试用例设计</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_Toc230089276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31</w:t>
        </w:r>
        <w:r w:rsidRPr="002C13F4">
          <w:rPr>
            <w:rFonts w:hint="eastAsia"/>
            <w:noProof/>
            <w:webHidden/>
          </w:rPr>
          <w:fldChar w:fldCharType="end"/>
        </w:r>
      </w:hyperlink>
    </w:p>
    <w:p w14:paraId="470749F1" w14:textId="77777777" w:rsidR="002C13F4" w:rsidRPr="004B6A87" w:rsidRDefault="002C13F4">
      <w:pPr>
        <w:pStyle w:val="TOC3"/>
        <w:tabs>
          <w:tab w:val="right" w:leader="dot" w:pos="9061"/>
        </w:tabs>
        <w:ind w:left="960"/>
        <w:rPr>
          <w:rFonts w:hint="eastAsia"/>
          <w:noProof/>
          <w:sz w:val="22"/>
        </w:rPr>
      </w:pPr>
      <w:hyperlink w:anchor="_Toc230089277" w:history="1">
        <w:r w:rsidRPr="002C13F4">
          <w:rPr>
            <w:rStyle w:val="af1"/>
            <w:rFonts w:hint="eastAsia"/>
            <w:noProof/>
          </w:rPr>
          <w:t xml:space="preserve">5.2.2 </w:t>
        </w:r>
        <w:r w:rsidRPr="002C13F4">
          <w:rPr>
            <w:rStyle w:val="af1"/>
            <w:rFonts w:hint="eastAsia"/>
            <w:noProof/>
          </w:rPr>
          <w:t>功能测试结果分析</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_Toc230089277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32</w:t>
        </w:r>
        <w:r w:rsidRPr="002C13F4">
          <w:rPr>
            <w:rFonts w:hint="eastAsia"/>
            <w:noProof/>
            <w:webHidden/>
          </w:rPr>
          <w:fldChar w:fldCharType="end"/>
        </w:r>
      </w:hyperlink>
    </w:p>
    <w:p w14:paraId="7DAC73FF" w14:textId="77777777" w:rsidR="002C13F4" w:rsidRPr="004B6A87" w:rsidRDefault="002C13F4">
      <w:pPr>
        <w:pStyle w:val="TOC2"/>
        <w:tabs>
          <w:tab w:val="right" w:leader="dot" w:pos="9061"/>
        </w:tabs>
        <w:ind w:left="480"/>
        <w:rPr>
          <w:rFonts w:hint="eastAsia"/>
          <w:noProof/>
          <w:sz w:val="22"/>
        </w:rPr>
      </w:pPr>
      <w:hyperlink w:anchor="_Toc230089278" w:history="1">
        <w:r w:rsidRPr="002C13F4">
          <w:rPr>
            <w:rStyle w:val="af1"/>
            <w:rFonts w:hint="eastAsia"/>
            <w:noProof/>
          </w:rPr>
          <w:t xml:space="preserve">5.3 </w:t>
        </w:r>
        <w:r w:rsidRPr="002C13F4">
          <w:rPr>
            <w:rStyle w:val="af1"/>
            <w:rFonts w:hint="eastAsia"/>
            <w:noProof/>
          </w:rPr>
          <w:t>性能测试与结果分析</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_Toc230089278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32</w:t>
        </w:r>
        <w:r w:rsidRPr="002C13F4">
          <w:rPr>
            <w:rFonts w:hint="eastAsia"/>
            <w:noProof/>
            <w:webHidden/>
          </w:rPr>
          <w:fldChar w:fldCharType="end"/>
        </w:r>
      </w:hyperlink>
    </w:p>
    <w:p w14:paraId="5BEAE87C" w14:textId="77777777" w:rsidR="002C13F4" w:rsidRPr="004B6A87" w:rsidRDefault="002C13F4">
      <w:pPr>
        <w:pStyle w:val="TOC3"/>
        <w:tabs>
          <w:tab w:val="right" w:leader="dot" w:pos="9061"/>
        </w:tabs>
        <w:ind w:left="960"/>
        <w:rPr>
          <w:rFonts w:hint="eastAsia"/>
          <w:noProof/>
          <w:sz w:val="22"/>
        </w:rPr>
      </w:pPr>
      <w:hyperlink w:anchor="_Toc230089279" w:history="1">
        <w:r w:rsidRPr="002C13F4">
          <w:rPr>
            <w:rStyle w:val="af1"/>
            <w:rFonts w:hint="eastAsia"/>
            <w:noProof/>
          </w:rPr>
          <w:t>5.3.1 MQTT</w:t>
        </w:r>
        <w:r w:rsidRPr="002C13F4">
          <w:rPr>
            <w:rStyle w:val="af1"/>
            <w:rFonts w:hint="eastAsia"/>
            <w:noProof/>
          </w:rPr>
          <w:t>基准性能</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_Toc230089279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32</w:t>
        </w:r>
        <w:r w:rsidRPr="002C13F4">
          <w:rPr>
            <w:rFonts w:hint="eastAsia"/>
            <w:noProof/>
            <w:webHidden/>
          </w:rPr>
          <w:fldChar w:fldCharType="end"/>
        </w:r>
      </w:hyperlink>
    </w:p>
    <w:p w14:paraId="5DE5B7C9" w14:textId="77777777" w:rsidR="002C13F4" w:rsidRPr="004B6A87" w:rsidRDefault="002C13F4">
      <w:pPr>
        <w:pStyle w:val="TOC3"/>
        <w:tabs>
          <w:tab w:val="right" w:leader="dot" w:pos="9061"/>
        </w:tabs>
        <w:ind w:left="960"/>
        <w:rPr>
          <w:rFonts w:hint="eastAsia"/>
          <w:noProof/>
          <w:sz w:val="22"/>
        </w:rPr>
      </w:pPr>
      <w:hyperlink w:anchor="_Toc230089280" w:history="1">
        <w:r w:rsidRPr="002C13F4">
          <w:rPr>
            <w:rStyle w:val="af1"/>
            <w:rFonts w:hint="eastAsia"/>
            <w:noProof/>
          </w:rPr>
          <w:t xml:space="preserve">5.3.2 </w:t>
        </w:r>
        <w:r w:rsidRPr="002C13F4">
          <w:rPr>
            <w:rStyle w:val="af1"/>
            <w:rFonts w:hint="eastAsia"/>
            <w:noProof/>
          </w:rPr>
          <w:t>端到端传输时延</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_Toc230089280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33</w:t>
        </w:r>
        <w:r w:rsidRPr="002C13F4">
          <w:rPr>
            <w:rFonts w:hint="eastAsia"/>
            <w:noProof/>
            <w:webHidden/>
          </w:rPr>
          <w:fldChar w:fldCharType="end"/>
        </w:r>
      </w:hyperlink>
    </w:p>
    <w:p w14:paraId="50C87296" w14:textId="77777777" w:rsidR="002C13F4" w:rsidRPr="004B6A87" w:rsidRDefault="002C13F4">
      <w:pPr>
        <w:pStyle w:val="TOC3"/>
        <w:tabs>
          <w:tab w:val="right" w:leader="dot" w:pos="9061"/>
        </w:tabs>
        <w:ind w:left="960"/>
        <w:rPr>
          <w:rFonts w:hint="eastAsia"/>
          <w:noProof/>
          <w:sz w:val="22"/>
        </w:rPr>
      </w:pPr>
      <w:hyperlink w:anchor="_Toc230089281" w:history="1">
        <w:r w:rsidRPr="002C13F4">
          <w:rPr>
            <w:rStyle w:val="af1"/>
            <w:rFonts w:hint="eastAsia"/>
            <w:noProof/>
          </w:rPr>
          <w:t>5.3.</w:t>
        </w:r>
        <w:r w:rsidR="00C93D3F">
          <w:rPr>
            <w:rStyle w:val="af1"/>
            <w:rFonts w:hint="eastAsia"/>
            <w:noProof/>
          </w:rPr>
          <w:t>3</w:t>
        </w:r>
        <w:r w:rsidRPr="002C13F4">
          <w:rPr>
            <w:rStyle w:val="af1"/>
            <w:rFonts w:hint="eastAsia"/>
            <w:noProof/>
          </w:rPr>
          <w:t xml:space="preserve"> </w:t>
        </w:r>
        <w:r w:rsidRPr="002C13F4">
          <w:rPr>
            <w:rStyle w:val="af1"/>
            <w:rFonts w:hint="eastAsia"/>
            <w:noProof/>
          </w:rPr>
          <w:t>跨节点联动响应时延</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_Toc230089281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33</w:t>
        </w:r>
        <w:r w:rsidRPr="002C13F4">
          <w:rPr>
            <w:rFonts w:hint="eastAsia"/>
            <w:noProof/>
            <w:webHidden/>
          </w:rPr>
          <w:fldChar w:fldCharType="end"/>
        </w:r>
      </w:hyperlink>
    </w:p>
    <w:p w14:paraId="34E0B2CB" w14:textId="77777777" w:rsidR="002C13F4" w:rsidRPr="004B6A87" w:rsidRDefault="002C13F4">
      <w:pPr>
        <w:pStyle w:val="TOC3"/>
        <w:tabs>
          <w:tab w:val="right" w:leader="dot" w:pos="9061"/>
        </w:tabs>
        <w:ind w:left="960"/>
        <w:rPr>
          <w:rFonts w:hint="eastAsia"/>
          <w:noProof/>
          <w:sz w:val="22"/>
        </w:rPr>
      </w:pPr>
      <w:hyperlink w:anchor="_Toc230089282" w:history="1">
        <w:r w:rsidRPr="002C13F4">
          <w:rPr>
            <w:rStyle w:val="af1"/>
            <w:rFonts w:hint="eastAsia"/>
            <w:noProof/>
          </w:rPr>
          <w:t xml:space="preserve">5.3.4 </w:t>
        </w:r>
        <w:r w:rsidRPr="002C13F4">
          <w:rPr>
            <w:rStyle w:val="af1"/>
            <w:rFonts w:hint="eastAsia"/>
            <w:noProof/>
          </w:rPr>
          <w:t>并发接入能力</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_Toc230089282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34</w:t>
        </w:r>
        <w:r w:rsidRPr="002C13F4">
          <w:rPr>
            <w:rFonts w:hint="eastAsia"/>
            <w:noProof/>
            <w:webHidden/>
          </w:rPr>
          <w:fldChar w:fldCharType="end"/>
        </w:r>
      </w:hyperlink>
    </w:p>
    <w:p w14:paraId="2B37E878" w14:textId="77777777" w:rsidR="002C13F4" w:rsidRPr="004B6A87" w:rsidRDefault="002C13F4">
      <w:pPr>
        <w:pStyle w:val="TOC2"/>
        <w:tabs>
          <w:tab w:val="right" w:leader="dot" w:pos="9061"/>
        </w:tabs>
        <w:ind w:left="480"/>
        <w:rPr>
          <w:rFonts w:hint="eastAsia"/>
          <w:noProof/>
          <w:sz w:val="22"/>
        </w:rPr>
      </w:pPr>
      <w:hyperlink w:anchor="_Toc230089283" w:history="1">
        <w:r w:rsidRPr="002C13F4">
          <w:rPr>
            <w:rStyle w:val="af1"/>
            <w:rFonts w:hint="eastAsia"/>
            <w:noProof/>
          </w:rPr>
          <w:t xml:space="preserve">5.4 </w:t>
        </w:r>
        <w:r w:rsidRPr="002C13F4">
          <w:rPr>
            <w:rStyle w:val="af1"/>
            <w:rFonts w:hint="eastAsia"/>
            <w:noProof/>
          </w:rPr>
          <w:t>系统稳定性测试与结果分析</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_Toc230089283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35</w:t>
        </w:r>
        <w:r w:rsidRPr="002C13F4">
          <w:rPr>
            <w:rFonts w:hint="eastAsia"/>
            <w:noProof/>
            <w:webHidden/>
          </w:rPr>
          <w:fldChar w:fldCharType="end"/>
        </w:r>
      </w:hyperlink>
    </w:p>
    <w:p w14:paraId="1ADE0B74" w14:textId="77777777" w:rsidR="002C13F4" w:rsidRPr="004B6A87" w:rsidRDefault="002C13F4">
      <w:pPr>
        <w:pStyle w:val="TOC3"/>
        <w:tabs>
          <w:tab w:val="right" w:leader="dot" w:pos="9061"/>
        </w:tabs>
        <w:ind w:left="960"/>
        <w:rPr>
          <w:rFonts w:hint="eastAsia"/>
          <w:noProof/>
          <w:sz w:val="22"/>
        </w:rPr>
      </w:pPr>
      <w:hyperlink w:anchor="_Toc230089284" w:history="1">
        <w:r w:rsidRPr="002C13F4">
          <w:rPr>
            <w:rStyle w:val="af1"/>
            <w:rFonts w:hint="eastAsia"/>
            <w:noProof/>
          </w:rPr>
          <w:t xml:space="preserve">5.4.1 </w:t>
        </w:r>
        <w:r w:rsidRPr="002C13F4">
          <w:rPr>
            <w:rStyle w:val="af1"/>
            <w:rFonts w:hint="eastAsia"/>
            <w:noProof/>
          </w:rPr>
          <w:t>长时运行测试</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_Toc230089284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35</w:t>
        </w:r>
        <w:r w:rsidRPr="002C13F4">
          <w:rPr>
            <w:rFonts w:hint="eastAsia"/>
            <w:noProof/>
            <w:webHidden/>
          </w:rPr>
          <w:fldChar w:fldCharType="end"/>
        </w:r>
      </w:hyperlink>
    </w:p>
    <w:p w14:paraId="536A1C09" w14:textId="77777777" w:rsidR="002C13F4" w:rsidRPr="004B6A87" w:rsidRDefault="002C13F4">
      <w:pPr>
        <w:pStyle w:val="TOC3"/>
        <w:tabs>
          <w:tab w:val="right" w:leader="dot" w:pos="9061"/>
        </w:tabs>
        <w:ind w:left="960"/>
        <w:rPr>
          <w:rFonts w:hint="eastAsia"/>
          <w:noProof/>
          <w:sz w:val="22"/>
        </w:rPr>
      </w:pPr>
      <w:hyperlink w:anchor="_Toc230089285" w:history="1">
        <w:r w:rsidRPr="002C13F4">
          <w:rPr>
            <w:rStyle w:val="af1"/>
            <w:rFonts w:hint="eastAsia"/>
            <w:noProof/>
          </w:rPr>
          <w:t xml:space="preserve">5.4.2 </w:t>
        </w:r>
        <w:r w:rsidRPr="002C13F4">
          <w:rPr>
            <w:rStyle w:val="af1"/>
            <w:rFonts w:hint="eastAsia"/>
            <w:noProof/>
          </w:rPr>
          <w:t>断网恢复测试</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_Toc230089285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36</w:t>
        </w:r>
        <w:r w:rsidRPr="002C13F4">
          <w:rPr>
            <w:rFonts w:hint="eastAsia"/>
            <w:noProof/>
            <w:webHidden/>
          </w:rPr>
          <w:fldChar w:fldCharType="end"/>
        </w:r>
      </w:hyperlink>
    </w:p>
    <w:p w14:paraId="28C25645" w14:textId="77777777" w:rsidR="002C13F4" w:rsidRPr="004B6A87" w:rsidRDefault="002C13F4">
      <w:pPr>
        <w:pStyle w:val="TOC2"/>
        <w:tabs>
          <w:tab w:val="right" w:leader="dot" w:pos="9061"/>
        </w:tabs>
        <w:ind w:left="480"/>
        <w:rPr>
          <w:rFonts w:hint="eastAsia"/>
          <w:noProof/>
          <w:sz w:val="22"/>
        </w:rPr>
      </w:pPr>
      <w:hyperlink w:anchor="_Toc230089286" w:history="1">
        <w:r w:rsidRPr="002C13F4">
          <w:rPr>
            <w:rStyle w:val="af1"/>
            <w:rFonts w:hint="eastAsia"/>
            <w:noProof/>
          </w:rPr>
          <w:t xml:space="preserve">5.5 </w:t>
        </w:r>
        <w:r w:rsidRPr="002C13F4">
          <w:rPr>
            <w:rStyle w:val="af1"/>
            <w:rFonts w:hint="eastAsia"/>
            <w:noProof/>
          </w:rPr>
          <w:t>测试结果对比与达标分析</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_Toc230089286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37</w:t>
        </w:r>
        <w:r w:rsidRPr="002C13F4">
          <w:rPr>
            <w:rFonts w:hint="eastAsia"/>
            <w:noProof/>
            <w:webHidden/>
          </w:rPr>
          <w:fldChar w:fldCharType="end"/>
        </w:r>
      </w:hyperlink>
    </w:p>
    <w:p w14:paraId="4274561B" w14:textId="77777777" w:rsidR="002C13F4" w:rsidRPr="004B6A87" w:rsidRDefault="002C13F4">
      <w:pPr>
        <w:pStyle w:val="TOC3"/>
        <w:tabs>
          <w:tab w:val="right" w:leader="dot" w:pos="9061"/>
        </w:tabs>
        <w:ind w:left="960"/>
        <w:rPr>
          <w:rFonts w:hint="eastAsia"/>
          <w:noProof/>
          <w:sz w:val="22"/>
        </w:rPr>
      </w:pPr>
      <w:hyperlink w:anchor="_Toc230089287" w:history="1">
        <w:r w:rsidRPr="002C13F4">
          <w:rPr>
            <w:rStyle w:val="af1"/>
            <w:rFonts w:hint="eastAsia"/>
            <w:noProof/>
          </w:rPr>
          <w:t xml:space="preserve">5.5.1 </w:t>
        </w:r>
        <w:r w:rsidRPr="002C13F4">
          <w:rPr>
            <w:rStyle w:val="af1"/>
            <w:rFonts w:hint="eastAsia"/>
            <w:noProof/>
          </w:rPr>
          <w:t>设计指标达成情况</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_Toc230089287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37</w:t>
        </w:r>
        <w:r w:rsidRPr="002C13F4">
          <w:rPr>
            <w:rFonts w:hint="eastAsia"/>
            <w:noProof/>
            <w:webHidden/>
          </w:rPr>
          <w:fldChar w:fldCharType="end"/>
        </w:r>
      </w:hyperlink>
    </w:p>
    <w:p w14:paraId="041816C4" w14:textId="77777777" w:rsidR="002C13F4" w:rsidRPr="004B6A87" w:rsidRDefault="002C13F4">
      <w:pPr>
        <w:pStyle w:val="TOC3"/>
        <w:tabs>
          <w:tab w:val="right" w:leader="dot" w:pos="9061"/>
        </w:tabs>
        <w:ind w:left="960"/>
        <w:rPr>
          <w:rFonts w:hint="eastAsia"/>
          <w:noProof/>
          <w:sz w:val="22"/>
        </w:rPr>
      </w:pPr>
      <w:hyperlink w:anchor="_Toc230089288" w:history="1">
        <w:r w:rsidRPr="002C13F4">
          <w:rPr>
            <w:rStyle w:val="af1"/>
            <w:rFonts w:hint="eastAsia"/>
            <w:noProof/>
          </w:rPr>
          <w:t xml:space="preserve">5.5.2 </w:t>
        </w:r>
        <w:r w:rsidRPr="002C13F4">
          <w:rPr>
            <w:rStyle w:val="af1"/>
            <w:rFonts w:hint="eastAsia"/>
            <w:noProof/>
          </w:rPr>
          <w:t>与现有方案对比</w:t>
        </w:r>
        <w:r w:rsidRPr="002C13F4">
          <w:rPr>
            <w:rFonts w:hint="eastAsia"/>
            <w:noProof/>
            <w:webHidden/>
          </w:rPr>
          <w:tab/>
        </w:r>
        <w:r w:rsidRPr="002C13F4">
          <w:rPr>
            <w:rFonts w:hint="eastAsia"/>
            <w:noProof/>
            <w:webHidden/>
          </w:rPr>
          <w:fldChar w:fldCharType="begin"/>
        </w:r>
        <w:r w:rsidRPr="002C13F4">
          <w:rPr>
            <w:rFonts w:hint="eastAsia"/>
            <w:noProof/>
            <w:webHidden/>
          </w:rPr>
          <w:instrText xml:space="preserve"> </w:instrText>
        </w:r>
        <w:r w:rsidRPr="002C13F4">
          <w:rPr>
            <w:noProof/>
            <w:webHidden/>
          </w:rPr>
          <w:instrText>PAGEREF _Toc230089288 \h</w:instrText>
        </w:r>
        <w:r w:rsidRPr="002C13F4">
          <w:rPr>
            <w:rFonts w:hint="eastAsia"/>
            <w:noProof/>
            <w:webHidden/>
          </w:rPr>
          <w:instrText xml:space="preserve"> </w:instrText>
        </w:r>
        <w:r w:rsidRPr="002C13F4">
          <w:rPr>
            <w:rFonts w:hint="eastAsia"/>
            <w:noProof/>
            <w:webHidden/>
          </w:rPr>
        </w:r>
        <w:r w:rsidRPr="002C13F4">
          <w:rPr>
            <w:noProof/>
            <w:webHidden/>
          </w:rPr>
          <w:fldChar w:fldCharType="separate"/>
        </w:r>
        <w:r w:rsidR="00685859">
          <w:rPr>
            <w:noProof/>
            <w:webHidden/>
          </w:rPr>
          <w:t>37</w:t>
        </w:r>
        <w:r w:rsidRPr="002C13F4">
          <w:rPr>
            <w:rFonts w:hint="eastAsia"/>
            <w:noProof/>
            <w:webHidden/>
          </w:rPr>
          <w:fldChar w:fldCharType="end"/>
        </w:r>
      </w:hyperlink>
    </w:p>
    <w:p w14:paraId="2B2DFF39" w14:textId="77777777" w:rsidR="002C13F4" w:rsidRPr="004B6A87" w:rsidRDefault="002C13F4">
      <w:pPr>
        <w:pStyle w:val="TOC1"/>
        <w:tabs>
          <w:tab w:val="right" w:leader="dot" w:pos="9061"/>
        </w:tabs>
        <w:rPr>
          <w:rFonts w:ascii="黑体" w:hAnsi="黑体" w:hint="eastAsia"/>
          <w:noProof/>
          <w:sz w:val="22"/>
        </w:rPr>
      </w:pPr>
      <w:hyperlink w:anchor="_Toc230089289" w:history="1">
        <w:r w:rsidRPr="002C13F4">
          <w:rPr>
            <w:rStyle w:val="af1"/>
            <w:rFonts w:ascii="黑体" w:hAnsi="黑体" w:hint="eastAsia"/>
            <w:noProof/>
            <w:lang w:val="en-US" w:eastAsia="zh-CN"/>
          </w:rPr>
          <w:t>结  论</w:t>
        </w:r>
        <w:r w:rsidRPr="002C13F4">
          <w:rPr>
            <w:rFonts w:ascii="黑体" w:hAnsi="黑体" w:hint="eastAsia"/>
            <w:noProof/>
            <w:webHidden/>
          </w:rPr>
          <w:tab/>
        </w:r>
        <w:r w:rsidRPr="002C13F4">
          <w:rPr>
            <w:noProof/>
            <w:webHidden/>
          </w:rPr>
          <w:fldChar w:fldCharType="begin"/>
        </w:r>
        <w:r w:rsidRPr="002C13F4">
          <w:rPr>
            <w:noProof/>
            <w:webHidden/>
          </w:rPr>
          <w:instrText xml:space="preserve"> PAGEREF _Toc230089289 \h </w:instrText>
        </w:r>
        <w:r w:rsidRPr="002C13F4">
          <w:rPr>
            <w:noProof/>
            <w:webHidden/>
          </w:rPr>
        </w:r>
        <w:r w:rsidRPr="002C13F4">
          <w:rPr>
            <w:noProof/>
            <w:webHidden/>
          </w:rPr>
          <w:fldChar w:fldCharType="separate"/>
        </w:r>
        <w:r w:rsidR="00685859">
          <w:rPr>
            <w:noProof/>
            <w:webHidden/>
          </w:rPr>
          <w:t>39</w:t>
        </w:r>
        <w:r w:rsidRPr="002C13F4">
          <w:rPr>
            <w:noProof/>
            <w:webHidden/>
          </w:rPr>
          <w:fldChar w:fldCharType="end"/>
        </w:r>
      </w:hyperlink>
    </w:p>
    <w:p w14:paraId="1EA4F305" w14:textId="77777777" w:rsidR="002C13F4" w:rsidRPr="004B6A87" w:rsidRDefault="002C13F4">
      <w:pPr>
        <w:pStyle w:val="TOC1"/>
        <w:tabs>
          <w:tab w:val="right" w:leader="dot" w:pos="9061"/>
        </w:tabs>
        <w:rPr>
          <w:rFonts w:ascii="黑体" w:hAnsi="黑体" w:hint="eastAsia"/>
          <w:noProof/>
          <w:sz w:val="22"/>
        </w:rPr>
      </w:pPr>
      <w:hyperlink w:anchor="_Toc230089290" w:history="1">
        <w:r w:rsidRPr="002C13F4">
          <w:rPr>
            <w:rStyle w:val="af1"/>
            <w:rFonts w:ascii="黑体" w:hAnsi="黑体" w:hint="eastAsia"/>
            <w:noProof/>
            <w:lang w:val="en-US" w:eastAsia="zh-CN"/>
          </w:rPr>
          <w:t>参考文献</w:t>
        </w:r>
        <w:r w:rsidRPr="002C13F4">
          <w:rPr>
            <w:rFonts w:ascii="黑体" w:hAnsi="黑体" w:hint="eastAsia"/>
            <w:noProof/>
            <w:webHidden/>
          </w:rPr>
          <w:tab/>
        </w:r>
        <w:r w:rsidRPr="002C13F4">
          <w:rPr>
            <w:noProof/>
            <w:webHidden/>
          </w:rPr>
          <w:fldChar w:fldCharType="begin"/>
        </w:r>
        <w:r w:rsidRPr="002C13F4">
          <w:rPr>
            <w:noProof/>
            <w:webHidden/>
          </w:rPr>
          <w:instrText xml:space="preserve"> PAGEREF _Toc230089290 \h </w:instrText>
        </w:r>
        <w:r w:rsidRPr="002C13F4">
          <w:rPr>
            <w:noProof/>
            <w:webHidden/>
          </w:rPr>
        </w:r>
        <w:r w:rsidRPr="002C13F4">
          <w:rPr>
            <w:noProof/>
            <w:webHidden/>
          </w:rPr>
          <w:fldChar w:fldCharType="separate"/>
        </w:r>
        <w:r w:rsidR="00685859">
          <w:rPr>
            <w:noProof/>
            <w:webHidden/>
          </w:rPr>
          <w:t>41</w:t>
        </w:r>
        <w:r w:rsidRPr="002C13F4">
          <w:rPr>
            <w:noProof/>
            <w:webHidden/>
          </w:rPr>
          <w:fldChar w:fldCharType="end"/>
        </w:r>
      </w:hyperlink>
    </w:p>
    <w:p w14:paraId="390BBAF8" w14:textId="77777777" w:rsidR="002C13F4" w:rsidRPr="004B6A87" w:rsidRDefault="002C13F4">
      <w:pPr>
        <w:pStyle w:val="TOC1"/>
        <w:tabs>
          <w:tab w:val="right" w:leader="dot" w:pos="9061"/>
        </w:tabs>
        <w:rPr>
          <w:rFonts w:ascii="黑体" w:hAnsi="黑体" w:hint="eastAsia"/>
          <w:noProof/>
          <w:sz w:val="22"/>
        </w:rPr>
      </w:pPr>
      <w:hyperlink w:anchor="_Toc230089291" w:history="1">
        <w:r w:rsidRPr="002C13F4">
          <w:rPr>
            <w:rStyle w:val="af1"/>
            <w:rFonts w:ascii="黑体" w:hAnsi="黑体" w:hint="eastAsia"/>
            <w:noProof/>
            <w:lang w:val="en-US" w:eastAsia="zh-CN"/>
          </w:rPr>
          <w:t>致  谢</w:t>
        </w:r>
        <w:r w:rsidRPr="002C13F4">
          <w:rPr>
            <w:rFonts w:ascii="黑体" w:hAnsi="黑体" w:hint="eastAsia"/>
            <w:noProof/>
            <w:webHidden/>
          </w:rPr>
          <w:tab/>
        </w:r>
        <w:r w:rsidRPr="002C13F4">
          <w:rPr>
            <w:noProof/>
            <w:webHidden/>
          </w:rPr>
          <w:fldChar w:fldCharType="begin"/>
        </w:r>
        <w:r w:rsidRPr="002C13F4">
          <w:rPr>
            <w:noProof/>
            <w:webHidden/>
          </w:rPr>
          <w:instrText xml:space="preserve"> PAGEREF _Toc230089291 \h </w:instrText>
        </w:r>
        <w:r w:rsidRPr="002C13F4">
          <w:rPr>
            <w:noProof/>
            <w:webHidden/>
          </w:rPr>
        </w:r>
        <w:r w:rsidRPr="002C13F4">
          <w:rPr>
            <w:noProof/>
            <w:webHidden/>
          </w:rPr>
          <w:fldChar w:fldCharType="separate"/>
        </w:r>
        <w:r w:rsidR="00685859">
          <w:rPr>
            <w:noProof/>
            <w:webHidden/>
          </w:rPr>
          <w:t>43</w:t>
        </w:r>
        <w:r w:rsidRPr="002C13F4">
          <w:rPr>
            <w:noProof/>
            <w:webHidden/>
          </w:rPr>
          <w:fldChar w:fldCharType="end"/>
        </w:r>
      </w:hyperlink>
    </w:p>
    <w:p w14:paraId="12107FC2" w14:textId="77777777" w:rsidR="000A7D05" w:rsidRPr="002C13F4" w:rsidRDefault="000A7D05">
      <w:pPr>
        <w:spacing w:afterLines="20" w:after="62"/>
        <w:jc w:val="center"/>
        <w:rPr>
          <w:rFonts w:hint="eastAsia"/>
        </w:rPr>
      </w:pPr>
      <w:r w:rsidRPr="002C13F4">
        <w:rPr>
          <w:sz w:val="28"/>
        </w:rPr>
        <w:fldChar w:fldCharType="end"/>
      </w:r>
    </w:p>
    <w:p w14:paraId="1E01E9C7" w14:textId="77777777" w:rsidR="000A7D05" w:rsidRDefault="000A7D05">
      <w:pPr>
        <w:rPr>
          <w:rFonts w:hint="eastAsia"/>
          <w:color w:val="FF0000"/>
        </w:rPr>
      </w:pPr>
    </w:p>
    <w:p w14:paraId="4A7248E4" w14:textId="77777777" w:rsidR="000A7D05" w:rsidRDefault="000A7D05">
      <w:pPr>
        <w:rPr>
          <w:rFonts w:hint="eastAsia"/>
          <w:color w:val="FF0000"/>
        </w:rPr>
      </w:pPr>
    </w:p>
    <w:p w14:paraId="1D632540" w14:textId="77777777" w:rsidR="000A7D05" w:rsidRDefault="000A7D05">
      <w:pPr>
        <w:rPr>
          <w:rFonts w:hint="eastAsia"/>
          <w:color w:val="FF0000"/>
        </w:rPr>
      </w:pPr>
    </w:p>
    <w:p w14:paraId="7F98DA98" w14:textId="77777777" w:rsidR="000A7D05" w:rsidRDefault="000A7D05">
      <w:pPr>
        <w:rPr>
          <w:rFonts w:hint="eastAsia"/>
          <w:color w:val="FF0000"/>
        </w:rPr>
      </w:pPr>
    </w:p>
    <w:p w14:paraId="2606EAF6" w14:textId="77777777" w:rsidR="000A7D05" w:rsidRDefault="000A7D05">
      <w:pPr>
        <w:sectPr w:rsidR="000A7D05" w:rsidSect="00A16EBD">
          <w:headerReference w:type="default" r:id="rId13"/>
          <w:footerReference w:type="default" r:id="rId14"/>
          <w:headerReference w:type="first" r:id="rId15"/>
          <w:pgSz w:w="11906" w:h="16838"/>
          <w:pgMar w:top="1701" w:right="1134" w:bottom="1418" w:left="1701" w:header="1418" w:footer="1418" w:gutter="0"/>
          <w:pgNumType w:fmt="upperRoman" w:start="1"/>
          <w:cols w:space="720"/>
          <w:docGrid w:type="lines" w:linePitch="312"/>
        </w:sectPr>
      </w:pPr>
    </w:p>
    <w:p w14:paraId="7270AF03" w14:textId="77777777" w:rsidR="000A7D05" w:rsidRDefault="000A7D05">
      <w:pPr>
        <w:pStyle w:val="1"/>
        <w:spacing w:beforeLines="50" w:before="156" w:afterLines="50" w:after="156" w:line="240" w:lineRule="auto"/>
        <w:jc w:val="center"/>
        <w:rPr>
          <w:rFonts w:ascii="黑体" w:eastAsia="黑体" w:hint="eastAsia"/>
          <w:b w:val="0"/>
          <w:color w:val="0000FF"/>
          <w:sz w:val="32"/>
          <w:szCs w:val="32"/>
        </w:rPr>
      </w:pPr>
      <w:bookmarkStart w:id="5" w:name="_Toc137393862"/>
      <w:bookmarkStart w:id="6" w:name="_Toc137356988"/>
      <w:bookmarkStart w:id="7" w:name="_Toc137393518"/>
      <w:bookmarkStart w:id="8" w:name="_Toc213366953"/>
      <w:bookmarkStart w:id="9" w:name="_Toc230089230"/>
      <w:r>
        <w:rPr>
          <w:rFonts w:ascii="黑体" w:eastAsia="黑体" w:hAnsi="黑体" w:hint="eastAsia"/>
          <w:b w:val="0"/>
          <w:sz w:val="32"/>
          <w:szCs w:val="32"/>
        </w:rPr>
        <w:lastRenderedPageBreak/>
        <w:t>第</w:t>
      </w:r>
      <w:r>
        <w:rPr>
          <w:rFonts w:ascii="黑体" w:eastAsia="黑体" w:hAnsi="黑体"/>
          <w:b w:val="0"/>
          <w:sz w:val="32"/>
          <w:szCs w:val="32"/>
        </w:rPr>
        <w:t>1</w:t>
      </w:r>
      <w:r>
        <w:rPr>
          <w:rFonts w:ascii="黑体" w:eastAsia="黑体" w:hAnsi="黑体" w:hint="eastAsia"/>
          <w:b w:val="0"/>
          <w:sz w:val="32"/>
          <w:szCs w:val="32"/>
        </w:rPr>
        <w:t>章</w:t>
      </w:r>
      <w:r>
        <w:rPr>
          <w:rFonts w:ascii="黑体" w:eastAsia="黑体" w:hint="eastAsia"/>
          <w:b w:val="0"/>
          <w:sz w:val="32"/>
          <w:szCs w:val="32"/>
        </w:rPr>
        <w:t xml:space="preserve"> </w:t>
      </w:r>
      <w:r w:rsidRPr="000A7D05">
        <w:rPr>
          <w:rFonts w:ascii="黑体" w:eastAsia="黑体" w:hint="eastAsia"/>
          <w:b w:val="0"/>
          <w:sz w:val="32"/>
          <w:szCs w:val="32"/>
        </w:rPr>
        <w:t xml:space="preserve"> </w:t>
      </w:r>
      <w:bookmarkEnd w:id="5"/>
      <w:bookmarkEnd w:id="6"/>
      <w:bookmarkEnd w:id="7"/>
      <w:bookmarkEnd w:id="8"/>
      <w:r w:rsidR="0093038F" w:rsidRPr="000A7D05">
        <w:rPr>
          <w:rFonts w:ascii="黑体" w:eastAsia="黑体" w:hint="eastAsia"/>
          <w:b w:val="0"/>
          <w:sz w:val="32"/>
          <w:szCs w:val="32"/>
        </w:rPr>
        <w:t>绪论</w:t>
      </w:r>
      <w:bookmarkEnd w:id="9"/>
    </w:p>
    <w:p w14:paraId="67F70983" w14:textId="77777777" w:rsidR="000A7D05" w:rsidRDefault="000A7D05">
      <w:pPr>
        <w:spacing w:line="400" w:lineRule="exact"/>
        <w:ind w:firstLineChars="200" w:firstLine="480"/>
        <w:jc w:val="center"/>
        <w:rPr>
          <w:rFonts w:ascii="宋体" w:hAnsi="宋体" w:hint="eastAsia"/>
          <w:color w:val="0000FF"/>
        </w:rPr>
      </w:pPr>
    </w:p>
    <w:p w14:paraId="0B34D783" w14:textId="77777777" w:rsidR="000A7D05" w:rsidRPr="000A7D05" w:rsidRDefault="000A7D05">
      <w:pPr>
        <w:pStyle w:val="2"/>
        <w:spacing w:beforeLines="50" w:before="156" w:afterLines="50" w:after="156" w:line="240" w:lineRule="auto"/>
        <w:rPr>
          <w:rFonts w:ascii="黑体" w:hint="eastAsia"/>
          <w:b w:val="0"/>
          <w:sz w:val="30"/>
          <w:szCs w:val="30"/>
        </w:rPr>
      </w:pPr>
      <w:bookmarkStart w:id="10" w:name="_Toc137393863"/>
      <w:bookmarkStart w:id="11" w:name="_Toc137393519"/>
      <w:bookmarkStart w:id="12" w:name="_Toc213366954"/>
      <w:bookmarkStart w:id="13" w:name="_Toc230089231"/>
      <w:r w:rsidRPr="000A7D05">
        <w:rPr>
          <w:rFonts w:ascii="黑体" w:hint="eastAsia"/>
          <w:b w:val="0"/>
          <w:sz w:val="30"/>
          <w:szCs w:val="30"/>
        </w:rPr>
        <w:t xml:space="preserve">1.1 </w:t>
      </w:r>
      <w:bookmarkEnd w:id="10"/>
      <w:bookmarkEnd w:id="11"/>
      <w:bookmarkEnd w:id="12"/>
      <w:r w:rsidR="0093038F" w:rsidRPr="000A7D05">
        <w:rPr>
          <w:rFonts w:ascii="黑体" w:hint="eastAsia"/>
          <w:b w:val="0"/>
          <w:sz w:val="30"/>
          <w:szCs w:val="30"/>
          <w:lang w:val="en-US" w:eastAsia="zh-CN"/>
        </w:rPr>
        <w:t>研究背景与意义</w:t>
      </w:r>
      <w:bookmarkEnd w:id="13"/>
    </w:p>
    <w:p w14:paraId="053C65CE" w14:textId="77777777" w:rsidR="000A7D05" w:rsidRPr="000A7D05" w:rsidRDefault="000A7D05">
      <w:pPr>
        <w:pStyle w:val="3"/>
        <w:spacing w:beforeLines="50" w:before="156" w:afterLines="50" w:after="156" w:line="240" w:lineRule="auto"/>
        <w:rPr>
          <w:rFonts w:ascii="黑体" w:eastAsia="黑体" w:hAnsi="宋体" w:hint="eastAsia"/>
          <w:b w:val="0"/>
          <w:sz w:val="28"/>
          <w:szCs w:val="28"/>
        </w:rPr>
      </w:pPr>
      <w:bookmarkStart w:id="14" w:name="_Toc137393520"/>
      <w:bookmarkStart w:id="15" w:name="_Toc213366955"/>
      <w:bookmarkStart w:id="16" w:name="_Toc137393864"/>
      <w:bookmarkStart w:id="17" w:name="_Toc230089232"/>
      <w:r w:rsidRPr="000A7D05">
        <w:rPr>
          <w:rFonts w:ascii="黑体" w:eastAsia="黑体" w:hAnsi="宋体" w:hint="eastAsia"/>
          <w:b w:val="0"/>
          <w:sz w:val="28"/>
          <w:szCs w:val="28"/>
        </w:rPr>
        <w:t xml:space="preserve">1.1.1 </w:t>
      </w:r>
      <w:bookmarkEnd w:id="14"/>
      <w:bookmarkEnd w:id="15"/>
      <w:bookmarkEnd w:id="16"/>
      <w:r w:rsidR="0093038F" w:rsidRPr="000A7D05">
        <w:rPr>
          <w:rFonts w:ascii="黑体" w:eastAsia="黑体" w:hAnsi="宋体" w:hint="eastAsia"/>
          <w:b w:val="0"/>
          <w:sz w:val="28"/>
          <w:szCs w:val="28"/>
        </w:rPr>
        <w:t>研究背景</w:t>
      </w:r>
      <w:bookmarkEnd w:id="17"/>
    </w:p>
    <w:p w14:paraId="791A3F90" w14:textId="77777777" w:rsidR="00E8681F" w:rsidRPr="0002232A" w:rsidRDefault="00E8681F" w:rsidP="00E8681F">
      <w:pPr>
        <w:spacing w:line="400" w:lineRule="exact"/>
        <w:ind w:firstLineChars="200" w:firstLine="480"/>
      </w:pPr>
      <w:r w:rsidRPr="0002232A">
        <w:rPr>
          <w:rFonts w:hint="eastAsia"/>
        </w:rPr>
        <w:t>物联网技术与人工智能、</w:t>
      </w:r>
      <w:r w:rsidRPr="0002232A">
        <w:t>5G</w:t>
      </w:r>
      <w:r w:rsidRPr="0002232A">
        <w:rPr>
          <w:rFonts w:hint="eastAsia"/>
        </w:rPr>
        <w:t>通信的深度融合正在推动智能家居领域从单品智能向全屋智能加速演进。在这一转型过程中，一个结构性的矛盾逐步显现：不同厂商的终端设备各自采用</w:t>
      </w:r>
      <w:r w:rsidRPr="0002232A">
        <w:t>Wi</w:t>
      </w:r>
      <w:r w:rsidRPr="0002232A">
        <w:rPr>
          <w:rFonts w:ascii="MS Mincho" w:eastAsia="MS Mincho" w:hAnsi="MS Mincho" w:cs="MS Mincho" w:hint="eastAsia"/>
        </w:rPr>
        <w:t>‑</w:t>
      </w:r>
      <w:r w:rsidRPr="0002232A">
        <w:t>Fi</w:t>
      </w:r>
      <w:r w:rsidRPr="0002232A">
        <w:rPr>
          <w:rFonts w:hint="eastAsia"/>
        </w:rPr>
        <w:t>、低功耗蓝牙（</w:t>
      </w:r>
      <w:r w:rsidRPr="0002232A">
        <w:t>BLE</w:t>
      </w:r>
      <w:r w:rsidRPr="0002232A">
        <w:rPr>
          <w:rFonts w:hint="eastAsia"/>
        </w:rPr>
        <w:t>）、</w:t>
      </w:r>
      <w:r w:rsidRPr="0002232A">
        <w:t>Zigbee</w:t>
      </w:r>
      <w:r w:rsidRPr="0002232A">
        <w:rPr>
          <w:rFonts w:hint="eastAsia"/>
        </w:rPr>
        <w:t>、</w:t>
      </w:r>
      <w:r w:rsidRPr="0002232A">
        <w:t>Z</w:t>
      </w:r>
      <w:r w:rsidRPr="0002232A">
        <w:rPr>
          <w:rFonts w:ascii="MS Mincho" w:eastAsia="MS Mincho" w:hAnsi="MS Mincho" w:cs="MS Mincho" w:hint="eastAsia"/>
        </w:rPr>
        <w:t>‑</w:t>
      </w:r>
      <w:r w:rsidRPr="0002232A">
        <w:t>Wave</w:t>
      </w:r>
      <w:r w:rsidRPr="0002232A">
        <w:rPr>
          <w:rFonts w:hint="eastAsia"/>
        </w:rPr>
        <w:t>等互不兼容的无线通信协议，用户在同一居住空间内被迫部署多个专用网关，形成了严重的“协议孤岛”现象。碎片化的协议生态不仅抬高了普通消费者的部署门槛，更导致跨品牌设备间的协同控制变得极为困难。</w:t>
      </w:r>
    </w:p>
    <w:p w14:paraId="7F056C32" w14:textId="77777777" w:rsidR="00E8681F" w:rsidRPr="0002232A" w:rsidRDefault="00E8681F" w:rsidP="00E8681F">
      <w:pPr>
        <w:spacing w:line="400" w:lineRule="exact"/>
        <w:ind w:firstLineChars="200" w:firstLine="480"/>
        <w:rPr>
          <w:rFonts w:hint="eastAsia"/>
        </w:rPr>
      </w:pPr>
      <w:r w:rsidRPr="0002232A">
        <w:rPr>
          <w:rFonts w:hint="eastAsia"/>
        </w:rPr>
        <w:t>从系统架构的角度审视，当前主流智能家居方案大多沿用“终端—云端—终端”的通信范式。传感器数据与控制指令须经由远端服务器中转，一旦家庭宽带发生波动或中断，整个系统随之瘫痪。即便在网络正常条件下，公网往返时延也通常维持在数百毫秒的量级，对于照明即时响应、安防实时告警等时延敏感型场景而言，这样的响应速度难以令人满意。</w:t>
      </w:r>
    </w:p>
    <w:p w14:paraId="0E14C828" w14:textId="77777777" w:rsidR="000A7D05" w:rsidRPr="0002232A" w:rsidRDefault="00E8681F" w:rsidP="00E8681F">
      <w:pPr>
        <w:spacing w:line="400" w:lineRule="exact"/>
        <w:ind w:firstLineChars="200" w:firstLine="480"/>
      </w:pPr>
      <w:r w:rsidRPr="0002232A">
        <w:rPr>
          <w:rFonts w:hint="eastAsia"/>
        </w:rPr>
        <w:t>将部分计算与决策能力从云端下沉至家庭网络的边缘侧，是化解上述困境的一条值得探索的技术路径。处于边缘位置的智能网关能够在本地完成多协议设备的接入适配、数据融合与联动规则执行，在断网条件下依旧维系核心功能的运转，同时将关键操作的响应时延压缩到用户可接受的范围之内。本文正是沿着这一思路，尝试设计并实现一款面向智能家居场景的多协议边缘智能网关。</w:t>
      </w:r>
    </w:p>
    <w:p w14:paraId="4E4F6219" w14:textId="77777777" w:rsidR="0093038F" w:rsidRPr="0093038F" w:rsidRDefault="0093038F" w:rsidP="0093038F">
      <w:pPr>
        <w:pStyle w:val="3"/>
        <w:spacing w:beforeLines="50" w:before="156" w:afterLines="50" w:after="156" w:line="240" w:lineRule="auto"/>
        <w:rPr>
          <w:rFonts w:ascii="黑体" w:eastAsia="黑体" w:hAnsi="宋体" w:hint="eastAsia"/>
          <w:b w:val="0"/>
          <w:sz w:val="28"/>
          <w:szCs w:val="28"/>
        </w:rPr>
      </w:pPr>
      <w:bookmarkStart w:id="18" w:name="_Toc230089233"/>
      <w:r w:rsidRPr="0093038F">
        <w:rPr>
          <w:rFonts w:ascii="黑体" w:eastAsia="黑体" w:hAnsi="宋体" w:hint="eastAsia"/>
          <w:b w:val="0"/>
          <w:sz w:val="28"/>
          <w:szCs w:val="28"/>
        </w:rPr>
        <w:t>1.1.</w:t>
      </w:r>
      <w:r>
        <w:rPr>
          <w:rFonts w:ascii="黑体" w:eastAsia="黑体" w:hAnsi="宋体" w:hint="eastAsia"/>
          <w:b w:val="0"/>
          <w:sz w:val="28"/>
          <w:szCs w:val="28"/>
        </w:rPr>
        <w:t>2</w:t>
      </w:r>
      <w:r w:rsidRPr="0093038F">
        <w:rPr>
          <w:rFonts w:ascii="黑体" w:eastAsia="黑体" w:hAnsi="宋体" w:hint="eastAsia"/>
          <w:b w:val="0"/>
          <w:sz w:val="28"/>
          <w:szCs w:val="28"/>
        </w:rPr>
        <w:t xml:space="preserve"> 研究意义</w:t>
      </w:r>
      <w:bookmarkEnd w:id="18"/>
    </w:p>
    <w:p w14:paraId="5673426E" w14:textId="77777777" w:rsidR="00E8681F" w:rsidRPr="0002232A" w:rsidRDefault="00E8681F" w:rsidP="00E8681F">
      <w:pPr>
        <w:spacing w:line="400" w:lineRule="exact"/>
        <w:ind w:firstLineChars="200" w:firstLine="480"/>
        <w:rPr>
          <w:rFonts w:hint="eastAsia"/>
        </w:rPr>
      </w:pPr>
      <w:r w:rsidRPr="0002232A">
        <w:rPr>
          <w:rFonts w:hint="eastAsia"/>
        </w:rPr>
        <w:t>从理论层面分析，现有边缘计算网关的研究讨论多集中于工业物联网与城市级部署场景，面向消费级智能家居场景的轻量级边缘网关系统性设计方法尚未形成足够的学术积累。本研究尝试对这一缺口做出补充，为多协议数据模型的统一化表述、边缘侧联动规则引擎的轻量化设计以及端—边—云协同策略的优化提供具有一定参考价值的设计思路与实验依据。</w:t>
      </w:r>
    </w:p>
    <w:p w14:paraId="1EC85EA3" w14:textId="77777777" w:rsidR="0093038F" w:rsidRPr="0002232A" w:rsidRDefault="00E8681F" w:rsidP="00E8681F">
      <w:pPr>
        <w:spacing w:line="400" w:lineRule="exact"/>
        <w:ind w:firstLineChars="200" w:firstLine="480"/>
        <w:rPr>
          <w:rFonts w:hint="eastAsia"/>
          <w:color w:val="0000FF"/>
        </w:rPr>
      </w:pPr>
      <w:r w:rsidRPr="0002232A">
        <w:rPr>
          <w:rFonts w:hint="eastAsia"/>
        </w:rPr>
        <w:t>在工程实践层面，本研究形成了一套基于树莓派</w:t>
      </w:r>
      <w:r w:rsidRPr="0002232A">
        <w:t>4B</w:t>
      </w:r>
      <w:r w:rsidRPr="0002232A">
        <w:rPr>
          <w:rFonts w:hint="eastAsia"/>
        </w:rPr>
        <w:t>主控、</w:t>
      </w:r>
      <w:r w:rsidRPr="0002232A">
        <w:t>ESP32</w:t>
      </w:r>
      <w:r w:rsidRPr="0002232A">
        <w:rPr>
          <w:rFonts w:ascii="MS Mincho" w:eastAsia="MS Mincho" w:hAnsi="MS Mincho" w:cs="MS Mincho" w:hint="eastAsia"/>
        </w:rPr>
        <w:t>‑</w:t>
      </w:r>
      <w:r w:rsidRPr="0002232A">
        <w:t>S3</w:t>
      </w:r>
      <w:r w:rsidRPr="0002232A">
        <w:rPr>
          <w:rFonts w:hint="eastAsia"/>
        </w:rPr>
        <w:t>与</w:t>
      </w:r>
      <w:r w:rsidRPr="0002232A">
        <w:t>STM32F103</w:t>
      </w:r>
      <w:r w:rsidRPr="0002232A">
        <w:rPr>
          <w:rFonts w:hint="eastAsia"/>
        </w:rPr>
        <w:t>协同接入的软硬件参考方案，整体硬件成本可控且具备良好的性价比。网关侧实现了协</w:t>
      </w:r>
      <w:r w:rsidRPr="0002232A">
        <w:rPr>
          <w:rFonts w:hint="eastAsia"/>
        </w:rPr>
        <w:lastRenderedPageBreak/>
        <w:t>议转换与本地联动规则引擎，实测条件下本地控制响应时间可控制在</w:t>
      </w:r>
      <w:r w:rsidRPr="0002232A">
        <w:t>500</w:t>
      </w:r>
      <w:r w:rsidRPr="0002232A">
        <w:rPr>
          <w:rFonts w:hint="eastAsia"/>
        </w:rPr>
        <w:t>毫秒以内，</w:t>
      </w:r>
      <w:r w:rsidRPr="0002232A">
        <w:t>MQTT</w:t>
      </w:r>
      <w:r w:rsidRPr="0002232A">
        <w:rPr>
          <w:rFonts w:hint="eastAsia"/>
        </w:rPr>
        <w:t>端到端传输延迟不超过</w:t>
      </w:r>
      <w:r w:rsidRPr="0002232A">
        <w:t>200</w:t>
      </w:r>
      <w:r w:rsidRPr="0002232A">
        <w:rPr>
          <w:rFonts w:hint="eastAsia"/>
        </w:rPr>
        <w:t>毫秒；在网络中断场景中，系统依靠本地规则引擎依旧能够维持联动功能的正常运行。该方案可为嵌入式开发人员及智能家居系统集成商提供一套具体、可复现的设计参考。</w:t>
      </w:r>
    </w:p>
    <w:p w14:paraId="07E3638B" w14:textId="77777777" w:rsidR="000A7D05" w:rsidRPr="000A7D05" w:rsidRDefault="000A7D05">
      <w:pPr>
        <w:pStyle w:val="2"/>
        <w:spacing w:beforeLines="50" w:before="156" w:afterLines="50" w:after="156" w:line="240" w:lineRule="auto"/>
        <w:rPr>
          <w:rFonts w:ascii="黑体" w:hint="eastAsia"/>
          <w:b w:val="0"/>
          <w:sz w:val="30"/>
          <w:szCs w:val="30"/>
        </w:rPr>
      </w:pPr>
      <w:bookmarkStart w:id="19" w:name="_Toc137393521"/>
      <w:bookmarkStart w:id="20" w:name="_Toc213366957"/>
      <w:bookmarkStart w:id="21" w:name="_Toc137393865"/>
      <w:bookmarkStart w:id="22" w:name="_Toc230089234"/>
      <w:r w:rsidRPr="000A7D05">
        <w:rPr>
          <w:rFonts w:ascii="黑体" w:hint="eastAsia"/>
          <w:b w:val="0"/>
          <w:sz w:val="30"/>
          <w:szCs w:val="30"/>
        </w:rPr>
        <w:t xml:space="preserve">1.2 </w:t>
      </w:r>
      <w:bookmarkEnd w:id="19"/>
      <w:bookmarkEnd w:id="20"/>
      <w:bookmarkEnd w:id="21"/>
      <w:r w:rsidR="0093038F" w:rsidRPr="000A7D05">
        <w:rPr>
          <w:rFonts w:ascii="黑体" w:hint="eastAsia"/>
          <w:b w:val="0"/>
          <w:sz w:val="30"/>
          <w:szCs w:val="30"/>
        </w:rPr>
        <w:t>国内外研究概况</w:t>
      </w:r>
      <w:bookmarkEnd w:id="22"/>
    </w:p>
    <w:p w14:paraId="396E742F" w14:textId="77777777" w:rsidR="000A7D05" w:rsidRPr="000A7D05" w:rsidRDefault="000A7D05">
      <w:pPr>
        <w:pStyle w:val="3"/>
        <w:spacing w:beforeLines="50" w:before="156" w:afterLines="50" w:after="156" w:line="240" w:lineRule="auto"/>
        <w:rPr>
          <w:rFonts w:ascii="黑体" w:eastAsia="黑体" w:hAnsi="宋体" w:hint="eastAsia"/>
          <w:b w:val="0"/>
          <w:sz w:val="28"/>
          <w:szCs w:val="28"/>
        </w:rPr>
      </w:pPr>
      <w:bookmarkStart w:id="23" w:name="_Toc214394111"/>
      <w:bookmarkStart w:id="24" w:name="_Toc230089235"/>
      <w:r w:rsidRPr="000A7D05">
        <w:rPr>
          <w:rFonts w:ascii="黑体" w:eastAsia="黑体" w:hAnsi="宋体" w:hint="eastAsia"/>
          <w:b w:val="0"/>
          <w:sz w:val="28"/>
          <w:szCs w:val="28"/>
        </w:rPr>
        <w:t>1.2.1</w:t>
      </w:r>
      <w:bookmarkEnd w:id="23"/>
      <w:r w:rsidR="0093038F" w:rsidRPr="000A7D05">
        <w:rPr>
          <w:rFonts w:ascii="黑体" w:eastAsia="黑体" w:hAnsi="宋体" w:hint="eastAsia"/>
          <w:b w:val="0"/>
          <w:sz w:val="28"/>
          <w:szCs w:val="28"/>
        </w:rPr>
        <w:t xml:space="preserve"> 国</w:t>
      </w:r>
      <w:r w:rsidR="00E8681F">
        <w:rPr>
          <w:rFonts w:ascii="黑体" w:eastAsia="黑体" w:hAnsi="宋体" w:hint="eastAsia"/>
          <w:b w:val="0"/>
          <w:sz w:val="28"/>
          <w:szCs w:val="28"/>
        </w:rPr>
        <w:t>内</w:t>
      </w:r>
      <w:r w:rsidR="0093038F" w:rsidRPr="000A7D05">
        <w:rPr>
          <w:rFonts w:ascii="黑体" w:eastAsia="黑体" w:hAnsi="宋体" w:hint="eastAsia"/>
          <w:b w:val="0"/>
          <w:sz w:val="28"/>
          <w:szCs w:val="28"/>
        </w:rPr>
        <w:t>研究现状</w:t>
      </w:r>
      <w:bookmarkEnd w:id="24"/>
    </w:p>
    <w:p w14:paraId="5D6BFAC0" w14:textId="77777777" w:rsidR="00E8681F" w:rsidRPr="0002232A" w:rsidRDefault="00E8681F" w:rsidP="00E8681F">
      <w:pPr>
        <w:spacing w:line="400" w:lineRule="exact"/>
        <w:ind w:firstLineChars="200" w:firstLine="480"/>
      </w:pPr>
      <w:r w:rsidRPr="0002232A">
        <w:rPr>
          <w:rFonts w:hint="eastAsia"/>
        </w:rPr>
        <w:t>国内学者围绕智能家居网关的多协议融合问题同样开展了广泛探索。杨飞宇</w:t>
      </w:r>
      <w:r w:rsidR="001158F3" w:rsidRPr="0002232A">
        <w:rPr>
          <w:rFonts w:hint="eastAsia"/>
          <w:vertAlign w:val="superscript"/>
        </w:rPr>
        <w:fldChar w:fldCharType="begin"/>
      </w:r>
      <w:r w:rsidR="001158F3" w:rsidRPr="0002232A">
        <w:rPr>
          <w:rFonts w:hint="eastAsia"/>
          <w:vertAlign w:val="superscript"/>
        </w:rPr>
        <w:instrText xml:space="preserve"> REF _Ref230017597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[1]</w:t>
      </w:r>
      <w:r w:rsidR="001158F3" w:rsidRPr="0002232A">
        <w:rPr>
          <w:rFonts w:hint="eastAsia"/>
          <w:vertAlign w:val="superscript"/>
        </w:rPr>
        <w:fldChar w:fldCharType="end"/>
      </w:r>
      <w:r w:rsidRPr="0002232A">
        <w:rPr>
          <w:rFonts w:hint="eastAsia"/>
        </w:rPr>
        <w:t>以面向智能家居的边缘智能网关为研究对象，设计了“感知层—边缘层—网络层—应用层”四层架构，并提出了融合模糊理论与层次分析法的二级数据融合算法，在降低数据冗余的同时兼顾了融合精度。吴磊和朱杰</w:t>
      </w:r>
      <w:r w:rsidR="001158F3" w:rsidRPr="0002232A">
        <w:rPr>
          <w:rFonts w:hint="eastAsia"/>
          <w:vertAlign w:val="superscript"/>
        </w:rPr>
        <w:fldChar w:fldCharType="begin"/>
      </w:r>
      <w:r w:rsidR="001158F3" w:rsidRPr="0002232A">
        <w:rPr>
          <w:rFonts w:hint="eastAsia"/>
          <w:vertAlign w:val="superscript"/>
        </w:rPr>
        <w:instrText xml:space="preserve"> REF _Ref230017695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[2]</w:t>
      </w:r>
      <w:r w:rsidR="001158F3" w:rsidRPr="0002232A">
        <w:rPr>
          <w:rFonts w:hint="eastAsia"/>
          <w:vertAlign w:val="superscript"/>
        </w:rPr>
        <w:fldChar w:fldCharType="end"/>
      </w:r>
      <w:r w:rsidRPr="0002232A">
        <w:rPr>
          <w:rFonts w:hint="eastAsia"/>
        </w:rPr>
        <w:t>从协议层面切入，设计了一种适用于家庭多协议网关的通用通信协议，通过在协议数据单元中定义设备编号、协议类型和命令类型等字段，达成对</w:t>
      </w:r>
      <w:r w:rsidRPr="0002232A">
        <w:t>Wi</w:t>
      </w:r>
      <w:r w:rsidRPr="0002232A">
        <w:rPr>
          <w:rFonts w:ascii="MS Mincho" w:eastAsia="MS Mincho" w:hAnsi="MS Mincho" w:cs="MS Mincho" w:hint="eastAsia"/>
        </w:rPr>
        <w:t>‑</w:t>
      </w:r>
      <w:r w:rsidRPr="0002232A">
        <w:t>Fi</w:t>
      </w:r>
      <w:r w:rsidRPr="0002232A">
        <w:rPr>
          <w:rFonts w:hint="eastAsia"/>
        </w:rPr>
        <w:t>、蓝牙、</w:t>
      </w:r>
      <w:r w:rsidRPr="0002232A">
        <w:t>Zigbee</w:t>
      </w:r>
      <w:r w:rsidRPr="0002232A">
        <w:rPr>
          <w:rFonts w:hint="eastAsia"/>
        </w:rPr>
        <w:t>等设备的统一管控。刘廷</w:t>
      </w:r>
      <w:r w:rsidR="001158F3" w:rsidRPr="0002232A">
        <w:rPr>
          <w:rFonts w:hint="eastAsia"/>
          <w:vertAlign w:val="superscript"/>
        </w:rPr>
        <w:fldChar w:fldCharType="begin"/>
      </w:r>
      <w:r w:rsidR="001158F3" w:rsidRPr="0002232A">
        <w:rPr>
          <w:rFonts w:hint="eastAsia"/>
          <w:vertAlign w:val="superscript"/>
        </w:rPr>
        <w:instrText xml:space="preserve"> REF _Ref230017723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[3]</w:t>
      </w:r>
      <w:r w:rsidR="001158F3" w:rsidRPr="0002232A">
        <w:rPr>
          <w:rFonts w:hint="eastAsia"/>
          <w:vertAlign w:val="superscript"/>
        </w:rPr>
        <w:fldChar w:fldCharType="end"/>
      </w:r>
      <w:r w:rsidRPr="0002232A">
        <w:rPr>
          <w:rFonts w:hint="eastAsia"/>
        </w:rPr>
        <w:t>梳理了有线与无线通信技术在物联网智能家居中的融合应用路径。</w:t>
      </w:r>
    </w:p>
    <w:p w14:paraId="127F8320" w14:textId="77777777" w:rsidR="00E8681F" w:rsidRPr="0002232A" w:rsidRDefault="00E8681F" w:rsidP="00E8681F">
      <w:pPr>
        <w:spacing w:line="400" w:lineRule="exact"/>
        <w:ind w:firstLineChars="200" w:firstLine="480"/>
        <w:rPr>
          <w:rFonts w:hint="eastAsia"/>
        </w:rPr>
      </w:pPr>
      <w:r w:rsidRPr="0002232A">
        <w:rPr>
          <w:rFonts w:hint="eastAsia"/>
        </w:rPr>
        <w:t>葛悦涛和尹晓桐</w:t>
      </w:r>
      <w:r w:rsidR="001158F3" w:rsidRPr="0002232A">
        <w:rPr>
          <w:rFonts w:hint="eastAsia"/>
          <w:vertAlign w:val="superscript"/>
        </w:rPr>
        <w:fldChar w:fldCharType="begin"/>
      </w:r>
      <w:r w:rsidR="001158F3" w:rsidRPr="0002232A">
        <w:rPr>
          <w:rFonts w:hint="eastAsia"/>
          <w:vertAlign w:val="superscript"/>
        </w:rPr>
        <w:instrText xml:space="preserve"> REF _Ref230017746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[4]</w:t>
      </w:r>
      <w:r w:rsidR="001158F3" w:rsidRPr="0002232A">
        <w:rPr>
          <w:rFonts w:hint="eastAsia"/>
          <w:vertAlign w:val="superscript"/>
        </w:rPr>
        <w:fldChar w:fldCharType="end"/>
      </w:r>
      <w:r w:rsidRPr="0002232A">
        <w:rPr>
          <w:rFonts w:hint="eastAsia"/>
        </w:rPr>
        <w:t>对边缘计算的发展趋势进行了系统性综述，归纳了从云计算向边缘计算迁移的技术动因与关键挑战；王哲</w:t>
      </w:r>
      <w:r w:rsidR="001158F3" w:rsidRPr="0002232A">
        <w:rPr>
          <w:rFonts w:hint="eastAsia"/>
          <w:vertAlign w:val="superscript"/>
        </w:rPr>
        <w:fldChar w:fldCharType="begin"/>
      </w:r>
      <w:r w:rsidR="001158F3" w:rsidRPr="0002232A">
        <w:rPr>
          <w:rFonts w:hint="eastAsia"/>
          <w:vertAlign w:val="superscript"/>
        </w:rPr>
        <w:instrText xml:space="preserve"> REF _Ref230017779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[5]</w:t>
      </w:r>
      <w:r w:rsidR="001158F3" w:rsidRPr="0002232A">
        <w:rPr>
          <w:rFonts w:hint="eastAsia"/>
          <w:vertAlign w:val="superscript"/>
        </w:rPr>
        <w:fldChar w:fldCharType="end"/>
      </w:r>
      <w:r w:rsidRPr="0002232A">
        <w:rPr>
          <w:rFonts w:hint="eastAsia"/>
        </w:rPr>
        <w:t>分析了边缘计算的产业落地现状与未来演进方向；杨帆</w:t>
      </w:r>
      <w:r w:rsidR="001158F3" w:rsidRPr="0002232A">
        <w:rPr>
          <w:rFonts w:hint="eastAsia"/>
          <w:vertAlign w:val="superscript"/>
        </w:rPr>
        <w:fldChar w:fldCharType="begin"/>
      </w:r>
      <w:r w:rsidR="001158F3" w:rsidRPr="0002232A">
        <w:rPr>
          <w:rFonts w:hint="eastAsia"/>
          <w:vertAlign w:val="superscript"/>
        </w:rPr>
        <w:instrText xml:space="preserve"> REF _Ref230017802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[6]</w:t>
      </w:r>
      <w:r w:rsidR="001158F3" w:rsidRPr="0002232A">
        <w:rPr>
          <w:rFonts w:hint="eastAsia"/>
          <w:vertAlign w:val="superscript"/>
        </w:rPr>
        <w:fldChar w:fldCharType="end"/>
      </w:r>
      <w:r w:rsidRPr="0002232A">
        <w:rPr>
          <w:rFonts w:hint="eastAsia"/>
        </w:rPr>
        <w:t>探讨了移动物联网技术在智慧家居中的系统设计方法与应用实践。在网关原型实现方面，刘亮亮等人</w:t>
      </w:r>
      <w:r w:rsidR="001158F3" w:rsidRPr="0002232A">
        <w:rPr>
          <w:rFonts w:hint="eastAsia"/>
          <w:vertAlign w:val="superscript"/>
        </w:rPr>
        <w:fldChar w:fldCharType="begin"/>
      </w:r>
      <w:r w:rsidR="001158F3" w:rsidRPr="0002232A">
        <w:rPr>
          <w:rFonts w:hint="eastAsia"/>
          <w:vertAlign w:val="superscript"/>
        </w:rPr>
        <w:instrText xml:space="preserve"> REF _Ref230017822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[7]</w:t>
      </w:r>
      <w:r w:rsidR="001158F3" w:rsidRPr="0002232A">
        <w:rPr>
          <w:rFonts w:hint="eastAsia"/>
          <w:vertAlign w:val="superscript"/>
        </w:rPr>
        <w:fldChar w:fldCharType="end"/>
      </w:r>
      <w:r w:rsidRPr="0002232A">
        <w:rPr>
          <w:rFonts w:hint="eastAsia"/>
        </w:rPr>
        <w:t>基于树莓派与</w:t>
      </w:r>
      <w:r w:rsidRPr="0002232A">
        <w:rPr>
          <w:rFonts w:hint="eastAsia"/>
        </w:rPr>
        <w:t>MQTT</w:t>
      </w:r>
      <w:r w:rsidRPr="0002232A">
        <w:rPr>
          <w:rFonts w:hint="eastAsia"/>
        </w:rPr>
        <w:t>协议实现了集协议转换、服务代理与数据管理于一体的智能网关，在数千次传输测试中数据丢失率为零。王猛</w:t>
      </w:r>
      <w:r w:rsidR="001158F3" w:rsidRPr="0002232A">
        <w:rPr>
          <w:rFonts w:hint="eastAsia"/>
          <w:vertAlign w:val="superscript"/>
        </w:rPr>
        <w:fldChar w:fldCharType="begin"/>
      </w:r>
      <w:r w:rsidR="001158F3" w:rsidRPr="0002232A">
        <w:rPr>
          <w:rFonts w:hint="eastAsia"/>
          <w:vertAlign w:val="superscript"/>
        </w:rPr>
        <w:instrText xml:space="preserve"> REF _Ref230017852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[8]</w:t>
      </w:r>
      <w:r w:rsidR="001158F3" w:rsidRPr="0002232A">
        <w:rPr>
          <w:rFonts w:hint="eastAsia"/>
          <w:vertAlign w:val="superscript"/>
        </w:rPr>
        <w:fldChar w:fldCharType="end"/>
      </w:r>
      <w:r w:rsidRPr="0002232A">
        <w:rPr>
          <w:rFonts w:hint="eastAsia"/>
        </w:rPr>
        <w:t>实现了同时兼容</w:t>
      </w:r>
      <w:r w:rsidRPr="0002232A">
        <w:rPr>
          <w:rFonts w:hint="eastAsia"/>
        </w:rPr>
        <w:t>Zigbee</w:t>
      </w:r>
      <w:r w:rsidRPr="0002232A">
        <w:rPr>
          <w:rFonts w:hint="eastAsia"/>
        </w:rPr>
        <w:t>与蓝牙协议的多协议网关，采用</w:t>
      </w:r>
      <w:r w:rsidRPr="0002232A">
        <w:rPr>
          <w:rFonts w:hint="eastAsia"/>
        </w:rPr>
        <w:t>C/S</w:t>
      </w:r>
      <w:r w:rsidRPr="0002232A">
        <w:rPr>
          <w:rFonts w:hint="eastAsia"/>
        </w:rPr>
        <w:t>架构经无线通信模块完成异构设备的集中远程控制与自动发现。</w:t>
      </w:r>
    </w:p>
    <w:p w14:paraId="40D62144" w14:textId="77777777" w:rsidR="000A7D05" w:rsidRPr="0002232A" w:rsidRDefault="00E8681F" w:rsidP="00E8681F">
      <w:pPr>
        <w:spacing w:line="400" w:lineRule="exact"/>
        <w:ind w:firstLineChars="200" w:firstLine="480"/>
      </w:pPr>
      <w:r w:rsidRPr="0002232A">
        <w:rPr>
          <w:rFonts w:hint="eastAsia"/>
        </w:rPr>
        <w:t>方纪磊</w:t>
      </w:r>
      <w:r w:rsidR="001158F3" w:rsidRPr="0002232A">
        <w:rPr>
          <w:rFonts w:hint="eastAsia"/>
          <w:vertAlign w:val="superscript"/>
        </w:rPr>
        <w:fldChar w:fldCharType="begin"/>
      </w:r>
      <w:r w:rsidR="001158F3" w:rsidRPr="0002232A">
        <w:rPr>
          <w:rFonts w:hint="eastAsia"/>
          <w:vertAlign w:val="superscript"/>
        </w:rPr>
        <w:instrText xml:space="preserve"> REF _Ref230017870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[9]</w:t>
      </w:r>
      <w:r w:rsidR="001158F3" w:rsidRPr="0002232A">
        <w:rPr>
          <w:rFonts w:hint="eastAsia"/>
          <w:vertAlign w:val="superscript"/>
        </w:rPr>
        <w:fldChar w:fldCharType="end"/>
      </w:r>
      <w:r w:rsidRPr="0002232A">
        <w:rPr>
          <w:rFonts w:hint="eastAsia"/>
        </w:rPr>
        <w:t>完成了支持边缘计算任务的物联网网关原型系统的设计与实现，验证了边缘侧任务调度与本地处理的技术可行性。王琦锋</w:t>
      </w:r>
      <w:r w:rsidR="001158F3" w:rsidRPr="0002232A">
        <w:rPr>
          <w:rFonts w:hint="eastAsia"/>
          <w:vertAlign w:val="superscript"/>
        </w:rPr>
        <w:fldChar w:fldCharType="begin"/>
      </w:r>
      <w:r w:rsidR="001158F3" w:rsidRPr="0002232A">
        <w:rPr>
          <w:rFonts w:hint="eastAsia"/>
          <w:vertAlign w:val="superscript"/>
        </w:rPr>
        <w:instrText xml:space="preserve"> REF _Ref230017883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[10]</w:t>
      </w:r>
      <w:r w:rsidR="001158F3" w:rsidRPr="0002232A">
        <w:rPr>
          <w:rFonts w:hint="eastAsia"/>
          <w:vertAlign w:val="superscript"/>
        </w:rPr>
        <w:fldChar w:fldCharType="end"/>
      </w:r>
      <w:r w:rsidRPr="0002232A">
        <w:rPr>
          <w:rFonts w:hint="eastAsia"/>
        </w:rPr>
        <w:t>以</w:t>
      </w:r>
      <w:r w:rsidRPr="0002232A">
        <w:t>ESP32</w:t>
      </w:r>
      <w:r w:rsidRPr="0002232A">
        <w:rPr>
          <w:rFonts w:hint="eastAsia"/>
        </w:rPr>
        <w:t>为核心节点，构建了基于</w:t>
      </w:r>
      <w:r w:rsidRPr="0002232A">
        <w:t>MQTT</w:t>
      </w:r>
      <w:r w:rsidRPr="0002232A">
        <w:rPr>
          <w:rFonts w:hint="eastAsia"/>
        </w:rPr>
        <w:t>与</w:t>
      </w:r>
      <w:r w:rsidRPr="0002232A">
        <w:t>ESP</w:t>
      </w:r>
      <w:r w:rsidRPr="0002232A">
        <w:rPr>
          <w:rFonts w:ascii="MS Mincho" w:eastAsia="MS Mincho" w:hAnsi="MS Mincho" w:cs="MS Mincho" w:hint="eastAsia"/>
        </w:rPr>
        <w:t>‑</w:t>
      </w:r>
      <w:r w:rsidRPr="0002232A">
        <w:t>NOW</w:t>
      </w:r>
      <w:r w:rsidRPr="0002232A">
        <w:rPr>
          <w:rFonts w:hint="eastAsia"/>
        </w:rPr>
        <w:t>的智能家居监测与联动系统，采用“云—边—端”三层架构并借助</w:t>
      </w:r>
      <w:r w:rsidRPr="0002232A">
        <w:t>Docker</w:t>
      </w:r>
      <w:r w:rsidRPr="0002232A">
        <w:rPr>
          <w:rFonts w:hint="eastAsia"/>
        </w:rPr>
        <w:t>容器技术实现了多协议终端的灵活接入。</w:t>
      </w:r>
    </w:p>
    <w:p w14:paraId="71C701D8" w14:textId="77777777" w:rsidR="00E8681F" w:rsidRPr="00E8681F" w:rsidRDefault="0093038F" w:rsidP="00E8681F">
      <w:pPr>
        <w:pStyle w:val="3"/>
        <w:spacing w:beforeLines="50" w:before="156" w:afterLines="50" w:after="156" w:line="240" w:lineRule="auto"/>
        <w:rPr>
          <w:rFonts w:ascii="黑体" w:eastAsia="黑体" w:hAnsi="宋体" w:hint="eastAsia"/>
          <w:b w:val="0"/>
          <w:sz w:val="28"/>
          <w:szCs w:val="28"/>
        </w:rPr>
      </w:pPr>
      <w:bookmarkStart w:id="25" w:name="_Toc230089236"/>
      <w:r w:rsidRPr="0093038F">
        <w:rPr>
          <w:rFonts w:ascii="黑体" w:eastAsia="黑体" w:hAnsi="宋体" w:hint="eastAsia"/>
          <w:b w:val="0"/>
          <w:sz w:val="28"/>
          <w:szCs w:val="28"/>
        </w:rPr>
        <w:t>1.2.</w:t>
      </w:r>
      <w:r w:rsidR="00C93D3F">
        <w:rPr>
          <w:rFonts w:ascii="黑体" w:eastAsia="黑体" w:hAnsi="宋体" w:hint="eastAsia"/>
          <w:b w:val="0"/>
          <w:sz w:val="28"/>
          <w:szCs w:val="28"/>
        </w:rPr>
        <w:t>2</w:t>
      </w:r>
      <w:r>
        <w:rPr>
          <w:rFonts w:ascii="黑体" w:eastAsia="黑体" w:hAnsi="宋体" w:hint="eastAsia"/>
          <w:b w:val="0"/>
          <w:sz w:val="28"/>
          <w:szCs w:val="28"/>
        </w:rPr>
        <w:t xml:space="preserve"> </w:t>
      </w:r>
      <w:r w:rsidRPr="0093038F">
        <w:rPr>
          <w:rFonts w:ascii="黑体" w:eastAsia="黑体" w:hAnsi="宋体" w:hint="eastAsia"/>
          <w:b w:val="0"/>
          <w:sz w:val="28"/>
          <w:szCs w:val="28"/>
        </w:rPr>
        <w:t>国</w:t>
      </w:r>
      <w:r w:rsidR="00E8681F">
        <w:rPr>
          <w:rFonts w:ascii="黑体" w:eastAsia="黑体" w:hAnsi="宋体" w:hint="eastAsia"/>
          <w:b w:val="0"/>
          <w:sz w:val="28"/>
          <w:szCs w:val="28"/>
        </w:rPr>
        <w:t>外</w:t>
      </w:r>
      <w:r w:rsidRPr="0093038F">
        <w:rPr>
          <w:rFonts w:ascii="黑体" w:eastAsia="黑体" w:hAnsi="宋体" w:hint="eastAsia"/>
          <w:b w:val="0"/>
          <w:sz w:val="28"/>
          <w:szCs w:val="28"/>
        </w:rPr>
        <w:t>研究现状</w:t>
      </w:r>
      <w:bookmarkEnd w:id="25"/>
    </w:p>
    <w:p w14:paraId="7A9EBAFE" w14:textId="77777777" w:rsidR="00E8681F" w:rsidRPr="0002232A" w:rsidRDefault="00E8681F" w:rsidP="00E8681F">
      <w:pPr>
        <w:spacing w:line="400" w:lineRule="exact"/>
        <w:ind w:firstLineChars="200" w:firstLine="480"/>
        <w:rPr>
          <w:rFonts w:hint="eastAsia"/>
        </w:rPr>
      </w:pPr>
      <w:r w:rsidRPr="0002232A">
        <w:rPr>
          <w:rFonts w:hint="eastAsia"/>
        </w:rPr>
        <w:t>国外在边缘计算与物联网网关领域起步较早，已形成若干成熟的技术流派。</w:t>
      </w:r>
      <w:r w:rsidRPr="0002232A">
        <w:rPr>
          <w:rFonts w:hint="eastAsia"/>
        </w:rPr>
        <w:t>Desai</w:t>
      </w:r>
      <w:r w:rsidRPr="0002232A">
        <w:rPr>
          <w:rFonts w:hint="eastAsia"/>
        </w:rPr>
        <w:t>等人</w:t>
      </w:r>
      <w:r w:rsidR="001158F3" w:rsidRPr="0002232A">
        <w:rPr>
          <w:rFonts w:hint="eastAsia"/>
          <w:vertAlign w:val="superscript"/>
        </w:rPr>
        <w:fldChar w:fldCharType="begin"/>
      </w:r>
      <w:r w:rsidR="001158F3" w:rsidRPr="0002232A">
        <w:rPr>
          <w:rFonts w:hint="eastAsia"/>
          <w:vertAlign w:val="superscript"/>
        </w:rPr>
        <w:instrText xml:space="preserve"> REF _Ref230017924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[11]</w:t>
      </w:r>
      <w:r w:rsidR="001158F3" w:rsidRPr="0002232A">
        <w:rPr>
          <w:rFonts w:hint="eastAsia"/>
          <w:vertAlign w:val="superscript"/>
        </w:rPr>
        <w:fldChar w:fldCharType="end"/>
      </w:r>
      <w:r w:rsidRPr="0002232A">
        <w:rPr>
          <w:rFonts w:hint="eastAsia"/>
        </w:rPr>
        <w:t>提出了语义网关即服务架构，通过在网关层引入语义抽象机制，将异构协议的数据映射为统一的资源描述框架，有效解决了设备间数据格式差异引发的互操作障碍。</w:t>
      </w:r>
      <w:r w:rsidRPr="0002232A">
        <w:rPr>
          <w:rFonts w:hint="eastAsia"/>
        </w:rPr>
        <w:t>Perera</w:t>
      </w:r>
      <w:r w:rsidRPr="0002232A">
        <w:rPr>
          <w:rFonts w:hint="eastAsia"/>
        </w:rPr>
        <w:t>等人</w:t>
      </w:r>
      <w:r w:rsidR="001158F3" w:rsidRPr="0002232A">
        <w:rPr>
          <w:rFonts w:hint="eastAsia"/>
          <w:vertAlign w:val="superscript"/>
        </w:rPr>
        <w:fldChar w:fldCharType="begin"/>
      </w:r>
      <w:r w:rsidR="001158F3" w:rsidRPr="0002232A">
        <w:rPr>
          <w:rFonts w:hint="eastAsia"/>
          <w:vertAlign w:val="superscript"/>
        </w:rPr>
        <w:instrText xml:space="preserve"> REF _Ref230017937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[12]</w:t>
      </w:r>
      <w:r w:rsidR="001158F3" w:rsidRPr="0002232A">
        <w:rPr>
          <w:rFonts w:hint="eastAsia"/>
          <w:vertAlign w:val="superscript"/>
        </w:rPr>
        <w:fldChar w:fldCharType="end"/>
      </w:r>
      <w:r w:rsidRPr="0002232A">
        <w:rPr>
          <w:rFonts w:hint="eastAsia"/>
        </w:rPr>
        <w:t>从“传感即服务”的视角出发，构建了面向智能城市的多协议物联网网关，验证了将底层传感能力封装为可调用服务的技术路径。</w:t>
      </w:r>
      <w:r w:rsidRPr="0002232A">
        <w:rPr>
          <w:rFonts w:hint="eastAsia"/>
        </w:rPr>
        <w:t>Li</w:t>
      </w:r>
      <w:r w:rsidRPr="0002232A">
        <w:rPr>
          <w:rFonts w:hint="eastAsia"/>
        </w:rPr>
        <w:t>等人</w:t>
      </w:r>
      <w:r w:rsidR="001158F3" w:rsidRPr="0002232A">
        <w:rPr>
          <w:rFonts w:hint="eastAsia"/>
          <w:vertAlign w:val="superscript"/>
        </w:rPr>
        <w:fldChar w:fldCharType="begin"/>
      </w:r>
      <w:r w:rsidR="001158F3" w:rsidRPr="0002232A">
        <w:rPr>
          <w:rFonts w:hint="eastAsia"/>
          <w:vertAlign w:val="superscript"/>
        </w:rPr>
        <w:instrText xml:space="preserve"> REF _Ref230017954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[13]</w:t>
      </w:r>
      <w:r w:rsidR="001158F3" w:rsidRPr="0002232A">
        <w:rPr>
          <w:rFonts w:hint="eastAsia"/>
          <w:vertAlign w:val="superscript"/>
        </w:rPr>
        <w:fldChar w:fldCharType="end"/>
      </w:r>
      <w:r w:rsidRPr="0002232A">
        <w:rPr>
          <w:rFonts w:hint="eastAsia"/>
        </w:rPr>
        <w:t>则从安全维度切入，提</w:t>
      </w:r>
      <w:r w:rsidRPr="0002232A">
        <w:rPr>
          <w:rFonts w:hint="eastAsia"/>
        </w:rPr>
        <w:lastRenderedPageBreak/>
        <w:t>出了一种基于代码相似性分析的边缘网关漏洞自动化检测方法，为网关安全防护补充了新的技术视角。</w:t>
      </w:r>
    </w:p>
    <w:p w14:paraId="3678A879" w14:textId="77777777" w:rsidR="0093038F" w:rsidRPr="0002232A" w:rsidRDefault="00E8681F" w:rsidP="00E8681F">
      <w:pPr>
        <w:spacing w:line="400" w:lineRule="exact"/>
        <w:ind w:firstLineChars="200" w:firstLine="480"/>
      </w:pPr>
      <w:r w:rsidRPr="0002232A">
        <w:t>Ray</w:t>
      </w:r>
      <w:r w:rsidR="001158F3" w:rsidRPr="0002232A">
        <w:rPr>
          <w:rFonts w:hint="eastAsia"/>
          <w:vertAlign w:val="superscript"/>
        </w:rPr>
        <w:fldChar w:fldCharType="begin"/>
      </w:r>
      <w:r w:rsidR="001158F3" w:rsidRPr="0002232A">
        <w:rPr>
          <w:rFonts w:hint="eastAsia"/>
          <w:vertAlign w:val="superscript"/>
        </w:rPr>
        <w:instrText xml:space="preserve"> </w:instrText>
      </w:r>
      <w:r w:rsidR="001158F3" w:rsidRPr="0002232A">
        <w:rPr>
          <w:vertAlign w:val="superscript"/>
        </w:rPr>
        <w:instrText>REF _Ref230017976 \r \h</w:instrText>
      </w:r>
      <w:r w:rsidR="001158F3" w:rsidRPr="0002232A">
        <w:rPr>
          <w:rFonts w:hint="eastAsia"/>
          <w:vertAlign w:val="superscript"/>
        </w:rPr>
        <w:instrText xml:space="preserve">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[14]</w:t>
      </w:r>
      <w:r w:rsidR="001158F3" w:rsidRPr="0002232A">
        <w:rPr>
          <w:rFonts w:hint="eastAsia"/>
          <w:vertAlign w:val="superscript"/>
        </w:rPr>
        <w:fldChar w:fldCharType="end"/>
      </w:r>
      <w:r w:rsidRPr="0002232A">
        <w:rPr>
          <w:rFonts w:hint="eastAsia"/>
        </w:rPr>
        <w:t>在其物联网架构综述中系统对比了集中式云处理与边缘处理的性能特征，明确了边缘计算在压缩上行带宽、降低传输时延、强化本地隐私保护方面具备结构性优势。</w:t>
      </w:r>
      <w:r w:rsidRPr="0002232A">
        <w:t>Stojkovic</w:t>
      </w:r>
      <w:r w:rsidRPr="0002232A">
        <w:rPr>
          <w:rFonts w:hint="eastAsia"/>
        </w:rPr>
        <w:t>等人</w:t>
      </w:r>
      <w:r w:rsidR="001158F3" w:rsidRPr="0002232A">
        <w:rPr>
          <w:rFonts w:hint="eastAsia"/>
          <w:vertAlign w:val="superscript"/>
        </w:rPr>
        <w:fldChar w:fldCharType="begin"/>
      </w:r>
      <w:r w:rsidR="001158F3" w:rsidRPr="0002232A">
        <w:rPr>
          <w:rFonts w:hint="eastAsia"/>
          <w:vertAlign w:val="superscript"/>
        </w:rPr>
        <w:instrText xml:space="preserve"> REF _Ref230017990 \r \h </w:instrText>
      </w:r>
      <w:r w:rsidR="001158F3" w:rsidRPr="0002232A">
        <w:rPr>
          <w:rFonts w:hint="eastAsia"/>
          <w:vertAlign w:val="superscript"/>
        </w:rPr>
      </w:r>
      <w:r w:rsidR="001158F3" w:rsidRPr="0002232A">
        <w:rPr>
          <w:rFonts w:hint="eastAsia"/>
          <w:vertAlign w:val="superscript"/>
        </w:rPr>
        <w:instrText xml:space="preserve"> \* MERGEFORMAT </w:instrText>
      </w:r>
      <w:r w:rsidR="001158F3" w:rsidRPr="0002232A">
        <w:rPr>
          <w:rFonts w:hint="eastAsia"/>
          <w:vertAlign w:val="superscript"/>
        </w:rPr>
        <w:fldChar w:fldCharType="separate"/>
      </w:r>
      <w:r w:rsidR="00685859">
        <w:rPr>
          <w:vertAlign w:val="superscript"/>
        </w:rPr>
        <w:t>[15]</w:t>
      </w:r>
      <w:r w:rsidR="001158F3" w:rsidRPr="0002232A">
        <w:rPr>
          <w:rFonts w:hint="eastAsia"/>
          <w:vertAlign w:val="superscript"/>
        </w:rPr>
        <w:fldChar w:fldCharType="end"/>
      </w:r>
      <w:r w:rsidRPr="0002232A">
        <w:rPr>
          <w:rFonts w:hint="eastAsia"/>
        </w:rPr>
        <w:t>设计的智能家居网关采用了分层架构思想，在网关内部完成</w:t>
      </w:r>
      <w:r w:rsidRPr="0002232A">
        <w:t>Zigbee</w:t>
      </w:r>
      <w:r w:rsidRPr="0002232A">
        <w:rPr>
          <w:rFonts w:hint="eastAsia"/>
        </w:rPr>
        <w:t>与</w:t>
      </w:r>
      <w:r w:rsidRPr="0002232A">
        <w:t>Wi</w:t>
      </w:r>
      <w:r w:rsidRPr="0002232A">
        <w:rPr>
          <w:rFonts w:ascii="MS Mincho" w:eastAsia="MS Mincho" w:hAnsi="MS Mincho" w:cs="MS Mincho" w:hint="eastAsia"/>
        </w:rPr>
        <w:t>‑</w:t>
      </w:r>
      <w:r w:rsidRPr="0002232A">
        <w:t>Fi</w:t>
      </w:r>
      <w:r w:rsidRPr="0002232A">
        <w:rPr>
          <w:rFonts w:hint="eastAsia"/>
        </w:rPr>
        <w:t>等协议的双向数据转换，同时引入校验确认与重传机制保障传输可靠性，实测丢包率低于</w:t>
      </w:r>
      <w:r w:rsidRPr="0002232A">
        <w:t>1%</w:t>
      </w:r>
      <w:r w:rsidRPr="0002232A">
        <w:rPr>
          <w:rFonts w:hint="eastAsia"/>
        </w:rPr>
        <w:t>，通信时延控制在</w:t>
      </w:r>
      <w:r w:rsidRPr="0002232A">
        <w:t>115</w:t>
      </w:r>
      <w:r w:rsidRPr="0002232A">
        <w:rPr>
          <w:rFonts w:hint="eastAsia"/>
        </w:rPr>
        <w:t>毫秒以内。</w:t>
      </w:r>
    </w:p>
    <w:p w14:paraId="4DE3E9B8" w14:textId="77777777" w:rsidR="0093038F" w:rsidRPr="0093038F" w:rsidRDefault="0093038F" w:rsidP="0093038F">
      <w:pPr>
        <w:pStyle w:val="3"/>
        <w:spacing w:beforeLines="50" w:before="156" w:afterLines="50" w:after="156" w:line="240" w:lineRule="auto"/>
        <w:rPr>
          <w:rFonts w:ascii="黑体" w:eastAsia="黑体" w:hAnsi="宋体" w:hint="eastAsia"/>
          <w:b w:val="0"/>
          <w:sz w:val="28"/>
          <w:szCs w:val="28"/>
        </w:rPr>
      </w:pPr>
      <w:bookmarkStart w:id="26" w:name="_Toc230089237"/>
      <w:r w:rsidRPr="0093038F">
        <w:rPr>
          <w:rFonts w:ascii="黑体" w:eastAsia="黑体" w:hAnsi="宋体" w:hint="eastAsia"/>
          <w:b w:val="0"/>
          <w:sz w:val="28"/>
          <w:szCs w:val="28"/>
        </w:rPr>
        <w:t>1.2.</w:t>
      </w:r>
      <w:r>
        <w:rPr>
          <w:rFonts w:ascii="黑体" w:eastAsia="黑体" w:hAnsi="宋体" w:hint="eastAsia"/>
          <w:b w:val="0"/>
          <w:sz w:val="28"/>
          <w:szCs w:val="28"/>
        </w:rPr>
        <w:t xml:space="preserve">3 </w:t>
      </w:r>
      <w:r w:rsidRPr="0093038F">
        <w:rPr>
          <w:rFonts w:ascii="黑体" w:eastAsia="黑体" w:hAnsi="宋体" w:hint="eastAsia"/>
          <w:b w:val="0"/>
          <w:sz w:val="28"/>
          <w:szCs w:val="28"/>
        </w:rPr>
        <w:t>研究述评</w:t>
      </w:r>
      <w:bookmarkEnd w:id="26"/>
    </w:p>
    <w:p w14:paraId="3B8A27CA" w14:textId="77777777" w:rsidR="00E8681F" w:rsidRPr="0002232A" w:rsidRDefault="00E8681F" w:rsidP="00E8681F">
      <w:pPr>
        <w:spacing w:line="400" w:lineRule="exact"/>
        <w:ind w:firstLineChars="200" w:firstLine="480"/>
        <w:rPr>
          <w:rFonts w:hint="eastAsia"/>
        </w:rPr>
      </w:pPr>
      <w:r w:rsidRPr="0002232A">
        <w:rPr>
          <w:rFonts w:hint="eastAsia"/>
        </w:rPr>
        <w:t>综合国内外已有研究成果，可以把握两条演进主线：一是多协议适配技术正从硬编码的协议转换器向可扩展的语义抽象层演进；二是系统架构正从云端集中式向边端协同式迁移。前人在协议适配、数据融合和架构设计等方面奠定了扎实的工作基础。但若将视线投向真实的家庭部署环境，仍有几个方向值得进一步深化。其一，多数研究围绕特定协议组合开展适配，对动态设备接入与多协议并发场景下的调度策略探讨有限；其二，网关在长时间不间断运行中的稳定性、断网恢复后的数据补传完整性等工程化指标的系统性验证仍显薄弱；其三，现有方案中本地联动规则的配置灵活性不够理想，难以适应家庭用户多样化的场景需求。</w:t>
      </w:r>
    </w:p>
    <w:p w14:paraId="3E253218" w14:textId="77777777" w:rsidR="0093038F" w:rsidRPr="0002232A" w:rsidRDefault="00E8681F" w:rsidP="00E8681F">
      <w:pPr>
        <w:spacing w:line="400" w:lineRule="exact"/>
        <w:ind w:firstLineChars="200" w:firstLine="480"/>
      </w:pPr>
      <w:r w:rsidRPr="0002232A">
        <w:rPr>
          <w:rFonts w:hint="eastAsia"/>
        </w:rPr>
        <w:t>针对上述缺口，本文从系统工程视角出发，设计并实现一套融合</w:t>
      </w:r>
      <w:r w:rsidRPr="0002232A">
        <w:t>Wi</w:t>
      </w:r>
      <w:r w:rsidRPr="0002232A">
        <w:rPr>
          <w:rFonts w:ascii="MS Mincho" w:eastAsia="MS Mincho" w:hAnsi="MS Mincho" w:cs="MS Mincho" w:hint="eastAsia"/>
        </w:rPr>
        <w:t>‑</w:t>
      </w:r>
      <w:r w:rsidRPr="0002232A">
        <w:t>Fi</w:t>
      </w:r>
      <w:r w:rsidRPr="0002232A">
        <w:rPr>
          <w:rFonts w:hint="eastAsia"/>
        </w:rPr>
        <w:t>、</w:t>
      </w:r>
      <w:r w:rsidRPr="0002232A">
        <w:t>BLE</w:t>
      </w:r>
      <w:r w:rsidRPr="0002232A">
        <w:rPr>
          <w:rFonts w:hint="eastAsia"/>
        </w:rPr>
        <w:t>与</w:t>
      </w:r>
      <w:r w:rsidRPr="0002232A">
        <w:t>MQTT</w:t>
      </w:r>
      <w:r w:rsidRPr="0002232A">
        <w:rPr>
          <w:rFonts w:hint="eastAsia"/>
        </w:rPr>
        <w:t>的边缘智能网关，重点在协议适配模块的轻量化、统一数据模型的规范化定义、本地联动规则的灵活配置以及端到端性能的系统化验证等方面展开工作。</w:t>
      </w:r>
    </w:p>
    <w:p w14:paraId="33FFA806" w14:textId="77777777" w:rsidR="00E030ED" w:rsidRPr="00E030ED" w:rsidRDefault="00E030ED" w:rsidP="00E030ED">
      <w:pPr>
        <w:pStyle w:val="2"/>
        <w:spacing w:beforeLines="50" w:before="156" w:afterLines="50" w:after="156" w:line="240" w:lineRule="auto"/>
        <w:rPr>
          <w:rFonts w:ascii="黑体" w:hint="eastAsia"/>
          <w:b w:val="0"/>
          <w:sz w:val="30"/>
          <w:szCs w:val="30"/>
        </w:rPr>
      </w:pPr>
      <w:bookmarkStart w:id="27" w:name="_Toc230089238"/>
      <w:r w:rsidRPr="00E030ED">
        <w:rPr>
          <w:rFonts w:ascii="黑体" w:hint="eastAsia"/>
          <w:b w:val="0"/>
          <w:sz w:val="30"/>
          <w:szCs w:val="30"/>
        </w:rPr>
        <w:t>1.</w:t>
      </w:r>
      <w:r>
        <w:rPr>
          <w:rFonts w:ascii="黑体" w:hint="eastAsia"/>
          <w:b w:val="0"/>
          <w:sz w:val="30"/>
          <w:szCs w:val="30"/>
        </w:rPr>
        <w:t>3</w:t>
      </w:r>
      <w:r w:rsidRPr="00E030ED">
        <w:rPr>
          <w:rFonts w:ascii="黑体" w:hint="eastAsia"/>
          <w:b w:val="0"/>
          <w:sz w:val="30"/>
          <w:szCs w:val="30"/>
        </w:rPr>
        <w:t xml:space="preserve"> 研究</w:t>
      </w:r>
      <w:r>
        <w:rPr>
          <w:rFonts w:ascii="黑体" w:hint="eastAsia"/>
          <w:b w:val="0"/>
          <w:sz w:val="30"/>
          <w:szCs w:val="30"/>
        </w:rPr>
        <w:t>内容</w:t>
      </w:r>
      <w:r w:rsidR="001158F3">
        <w:rPr>
          <w:rFonts w:ascii="黑体" w:hint="eastAsia"/>
          <w:b w:val="0"/>
          <w:sz w:val="30"/>
          <w:szCs w:val="30"/>
        </w:rPr>
        <w:t>与技术路线</w:t>
      </w:r>
      <w:bookmarkEnd w:id="27"/>
    </w:p>
    <w:p w14:paraId="71DDB7D5" w14:textId="77777777" w:rsidR="00E8681F" w:rsidRPr="0002232A" w:rsidRDefault="00E8681F" w:rsidP="00E8681F">
      <w:pPr>
        <w:spacing w:line="400" w:lineRule="exact"/>
        <w:ind w:firstLineChars="200" w:firstLine="480"/>
        <w:rPr>
          <w:rFonts w:hint="eastAsia"/>
        </w:rPr>
      </w:pPr>
      <w:r w:rsidRPr="0002232A">
        <w:rPr>
          <w:rFonts w:hint="eastAsia"/>
        </w:rPr>
        <w:t>本文以智能家居场景中多协议设备的互联互通为核心问题，遵循“文献调研→需求分析→方案设计→硬件搭建→软件开发→集成测试→总结分析”的研究路径逐步推进。在文献调研与需求分析阶段，通过梳理国内外多协议网关与边缘计算领域的代表性成果，识别出协议异构、云端依赖过强、响应时延偏高等关键痛点，据此明确了边缘智能网关的功能边界与性能指标。</w:t>
      </w:r>
    </w:p>
    <w:p w14:paraId="61E2556C" w14:textId="77777777" w:rsidR="00E8681F" w:rsidRPr="0002232A" w:rsidRDefault="00E8681F" w:rsidP="00E8681F">
      <w:pPr>
        <w:spacing w:line="400" w:lineRule="exact"/>
        <w:ind w:firstLineChars="200" w:firstLine="480"/>
      </w:pPr>
      <w:r w:rsidRPr="0002232A">
        <w:rPr>
          <w:rFonts w:hint="eastAsia"/>
        </w:rPr>
        <w:t>在此基础上，完成总体方案设计，确定以树莓派</w:t>
      </w:r>
      <w:r w:rsidRPr="0002232A">
        <w:t>4B</w:t>
      </w:r>
      <w:r w:rsidRPr="0002232A">
        <w:rPr>
          <w:rFonts w:hint="eastAsia"/>
        </w:rPr>
        <w:t>为核心处理单元、</w:t>
      </w:r>
      <w:r w:rsidRPr="0002232A">
        <w:t>ESP32</w:t>
      </w:r>
      <w:r w:rsidRPr="0002232A">
        <w:rPr>
          <w:rFonts w:ascii="MS Mincho" w:eastAsia="MS Mincho" w:hAnsi="MS Mincho" w:cs="MS Mincho" w:hint="eastAsia"/>
        </w:rPr>
        <w:t>‑</w:t>
      </w:r>
      <w:r w:rsidRPr="0002232A">
        <w:t>S3</w:t>
      </w:r>
      <w:r w:rsidRPr="0002232A">
        <w:rPr>
          <w:rFonts w:hint="eastAsia"/>
        </w:rPr>
        <w:t>负责</w:t>
      </w:r>
      <w:r w:rsidRPr="0002232A">
        <w:t>Wi</w:t>
      </w:r>
      <w:r w:rsidRPr="0002232A">
        <w:rPr>
          <w:rFonts w:ascii="MS Mincho" w:eastAsia="MS Mincho" w:hAnsi="MS Mincho" w:cs="MS Mincho" w:hint="eastAsia"/>
        </w:rPr>
        <w:t>‑</w:t>
      </w:r>
      <w:r w:rsidRPr="0002232A">
        <w:t>Fi</w:t>
      </w:r>
      <w:r w:rsidRPr="0002232A">
        <w:rPr>
          <w:rFonts w:hint="eastAsia"/>
        </w:rPr>
        <w:t>终端接入、</w:t>
      </w:r>
      <w:r w:rsidRPr="0002232A">
        <w:t>STM32F103</w:t>
      </w:r>
      <w:r w:rsidRPr="0002232A">
        <w:rPr>
          <w:rFonts w:hint="eastAsia"/>
        </w:rPr>
        <w:t>配合蓝牙模块实现</w:t>
      </w:r>
      <w:r w:rsidRPr="0002232A">
        <w:t>BLE</w:t>
      </w:r>
      <w:r w:rsidRPr="0002232A">
        <w:rPr>
          <w:rFonts w:hint="eastAsia"/>
        </w:rPr>
        <w:t>低功耗接入的三级硬件架构，同时规划了统一的</w:t>
      </w:r>
      <w:r w:rsidRPr="0002232A">
        <w:t>JSON</w:t>
      </w:r>
      <w:r w:rsidRPr="0002232A">
        <w:rPr>
          <w:rFonts w:hint="eastAsia"/>
        </w:rPr>
        <w:t>数据模型和基于</w:t>
      </w:r>
      <w:r w:rsidRPr="0002232A">
        <w:t>MQTT</w:t>
      </w:r>
      <w:r w:rsidRPr="0002232A">
        <w:rPr>
          <w:rFonts w:hint="eastAsia"/>
        </w:rPr>
        <w:t>的消息路由机制。随后分模块完成协议适配器、消息路由器、离线缓存管理器及本地联动规则引擎的编码实现与单元测试。系统集成阶段，搭建包含多协议终端、网关和上层应用的完整测试环境，从功能完整性、传输时延、系统稳定性及断网恢复能力四个维度开展系统化验证，并对实验数据进行统</w:t>
      </w:r>
      <w:r w:rsidRPr="0002232A">
        <w:rPr>
          <w:rFonts w:hint="eastAsia"/>
        </w:rPr>
        <w:lastRenderedPageBreak/>
        <w:t>计分析，评估方案的工程可行性并提出改进方向。</w:t>
      </w:r>
    </w:p>
    <w:p w14:paraId="42F3F191" w14:textId="25B241F8" w:rsidR="00B232DD" w:rsidRPr="00E8681F" w:rsidRDefault="00B232DD" w:rsidP="005549D2">
      <w:pPr>
        <w:jc w:val="center"/>
        <w:rPr>
          <w:rFonts w:ascii="宋体" w:hAnsi="宋体" w:hint="eastAsia"/>
        </w:rPr>
      </w:pPr>
    </w:p>
    <w:p w14:paraId="23871FA5" w14:textId="77777777" w:rsidR="005549D2" w:rsidRPr="005549D2" w:rsidRDefault="005549D2" w:rsidP="00421DB3">
      <w:pPr>
        <w:spacing w:beforeLines="10" w:before="31" w:afterLines="10" w:after="31"/>
        <w:jc w:val="center"/>
        <w:rPr>
          <w:rFonts w:ascii="仿宋" w:eastAsia="仿宋" w:hAnsi="仿宋" w:hint="eastAsia"/>
        </w:rPr>
      </w:pPr>
      <w:r w:rsidRPr="005549D2">
        <w:rPr>
          <w:rFonts w:ascii="仿宋" w:eastAsia="仿宋" w:hAnsi="仿宋" w:hint="eastAsia"/>
        </w:rPr>
        <w:t>图1.1 技术路线图</w:t>
      </w:r>
    </w:p>
    <w:p w14:paraId="11D5B9DC" w14:textId="77777777" w:rsidR="000A7D05" w:rsidRPr="00E8681F" w:rsidRDefault="005549D2" w:rsidP="00E8681F">
      <w:pPr>
        <w:spacing w:line="400" w:lineRule="exact"/>
        <w:ind w:firstLineChars="200" w:firstLine="480"/>
        <w:rPr>
          <w:rFonts w:ascii="宋体" w:hAnsi="宋体" w:hint="eastAsia"/>
        </w:rPr>
      </w:pPr>
      <w:r w:rsidRPr="0002232A">
        <w:rPr>
          <w:rFonts w:hint="eastAsia"/>
        </w:rPr>
        <w:t>如图</w:t>
      </w:r>
      <w:r w:rsidRPr="0002232A">
        <w:rPr>
          <w:rFonts w:hint="eastAsia"/>
        </w:rPr>
        <w:t>1.1</w:t>
      </w:r>
      <w:r w:rsidRPr="0002232A">
        <w:rPr>
          <w:rFonts w:hint="eastAsia"/>
        </w:rPr>
        <w:t>所示，</w:t>
      </w:r>
      <w:r w:rsidR="00E8681F" w:rsidRPr="0002232A">
        <w:rPr>
          <w:rFonts w:hint="eastAsia"/>
        </w:rPr>
        <w:t>研究的技术路线可归纳为六个阶段迭代推进。第一阶段为文献调研与需求分析，主要产出为文献综述报告与需求规格文档。第二阶段为总体方案设计，产出系统架构图和模块接口定义。第三阶段为硬件选型与平台搭建，搭建树莓派配合</w:t>
      </w:r>
      <w:r w:rsidR="00E8681F" w:rsidRPr="0002232A">
        <w:rPr>
          <w:rFonts w:hint="eastAsia"/>
        </w:rPr>
        <w:t>ESP32</w:t>
      </w:r>
      <w:r w:rsidR="00E8681F" w:rsidRPr="0002232A">
        <w:rPr>
          <w:rFonts w:hint="eastAsia"/>
        </w:rPr>
        <w:t>与</w:t>
      </w:r>
      <w:r w:rsidR="00E8681F" w:rsidRPr="0002232A">
        <w:rPr>
          <w:rFonts w:hint="eastAsia"/>
        </w:rPr>
        <w:t>STM32</w:t>
      </w:r>
      <w:r w:rsidR="00E8681F" w:rsidRPr="0002232A">
        <w:rPr>
          <w:rFonts w:hint="eastAsia"/>
        </w:rPr>
        <w:t>的硬件系统。第四阶段为软件模块开发，完成协议适配器、消息路由器与联动规则引擎的编码。第五阶段为系统集成与测试，产出功能、性能及稳定性测试报告。第六阶段为结果分析与总结展望，完成论文撰写。上述六阶段工作前后衔接、逐层递进，共同构成了本文从理论分析到工程验证的完整研究闭环</w:t>
      </w:r>
      <w:r w:rsidR="00E8681F" w:rsidRPr="00E8681F">
        <w:rPr>
          <w:rFonts w:ascii="宋体" w:hAnsi="宋体" w:hint="eastAsia"/>
        </w:rPr>
        <w:t>。</w:t>
      </w:r>
    </w:p>
    <w:p w14:paraId="4F47FA3F" w14:textId="77777777" w:rsidR="000A7D05" w:rsidRPr="00E030ED" w:rsidRDefault="00E030ED" w:rsidP="00E030ED">
      <w:pPr>
        <w:pStyle w:val="a5"/>
        <w:spacing w:beforeLines="10" w:before="31" w:afterLines="10" w:after="31"/>
        <w:ind w:firstLineChars="0" w:firstLine="0"/>
        <w:rPr>
          <w:rFonts w:hint="eastAsia"/>
          <w:sz w:val="24"/>
        </w:rPr>
      </w:pPr>
      <w:r>
        <w:rPr>
          <w:rFonts w:hint="eastAsia"/>
          <w:sz w:val="24"/>
        </w:rPr>
        <w:t xml:space="preserve"> </w:t>
      </w:r>
      <w:bookmarkStart w:id="28" w:name="_Toc213366958"/>
    </w:p>
    <w:p w14:paraId="17582E1D" w14:textId="77777777" w:rsidR="000A7D05" w:rsidRDefault="000A7D05">
      <w:pPr>
        <w:pStyle w:val="1"/>
        <w:spacing w:beforeLines="50" w:before="156" w:afterLines="50" w:after="156" w:line="240" w:lineRule="auto"/>
        <w:jc w:val="center"/>
        <w:rPr>
          <w:rFonts w:ascii="黑体" w:eastAsia="黑体" w:hint="eastAsia"/>
          <w:b w:val="0"/>
          <w:color w:val="0000FF"/>
          <w:sz w:val="32"/>
          <w:szCs w:val="32"/>
        </w:rPr>
      </w:pPr>
      <w:r>
        <w:br w:type="page"/>
      </w:r>
      <w:bookmarkStart w:id="29" w:name="_Toc230089239"/>
      <w:r>
        <w:rPr>
          <w:rFonts w:ascii="黑体" w:eastAsia="黑体" w:hint="eastAsia"/>
          <w:b w:val="0"/>
          <w:sz w:val="32"/>
          <w:szCs w:val="32"/>
        </w:rPr>
        <w:lastRenderedPageBreak/>
        <w:t>第2章</w:t>
      </w:r>
      <w:r>
        <w:rPr>
          <w:rFonts w:ascii="黑体" w:eastAsia="黑体" w:hint="eastAsia"/>
          <w:b w:val="0"/>
          <w:color w:val="0000FF"/>
          <w:sz w:val="32"/>
          <w:szCs w:val="32"/>
        </w:rPr>
        <w:t xml:space="preserve">  </w:t>
      </w:r>
      <w:bookmarkEnd w:id="28"/>
      <w:r w:rsidR="00E030ED" w:rsidRPr="000A7D05">
        <w:rPr>
          <w:rFonts w:ascii="黑体" w:eastAsia="黑体" w:hint="eastAsia"/>
          <w:b w:val="0"/>
          <w:sz w:val="32"/>
          <w:szCs w:val="32"/>
        </w:rPr>
        <w:t>智能家居无线通信协议与关键技术分析</w:t>
      </w:r>
      <w:bookmarkEnd w:id="29"/>
    </w:p>
    <w:p w14:paraId="2CEDBF3D" w14:textId="77777777" w:rsidR="000A7D05" w:rsidRDefault="000A7D05">
      <w:pPr>
        <w:spacing w:line="400" w:lineRule="exact"/>
        <w:ind w:firstLineChars="200" w:firstLine="480"/>
        <w:jc w:val="center"/>
        <w:rPr>
          <w:rFonts w:ascii="宋体" w:hAnsi="宋体" w:hint="eastAsia"/>
          <w:color w:val="0000FF"/>
        </w:rPr>
      </w:pPr>
    </w:p>
    <w:p w14:paraId="37CE638C" w14:textId="77777777" w:rsidR="000A7D05" w:rsidRPr="000A7D05" w:rsidRDefault="000A7D05">
      <w:pPr>
        <w:pStyle w:val="2"/>
        <w:spacing w:beforeLines="50" w:before="156" w:afterLines="50" w:after="156" w:line="240" w:lineRule="auto"/>
        <w:rPr>
          <w:rFonts w:ascii="黑体" w:hint="eastAsia"/>
          <w:b w:val="0"/>
          <w:sz w:val="30"/>
          <w:szCs w:val="30"/>
        </w:rPr>
      </w:pPr>
      <w:bookmarkStart w:id="30" w:name="_Toc230089240"/>
      <w:r w:rsidRPr="000A7D05">
        <w:rPr>
          <w:rFonts w:ascii="黑体" w:hint="eastAsia"/>
          <w:b w:val="0"/>
          <w:sz w:val="30"/>
          <w:szCs w:val="30"/>
        </w:rPr>
        <w:t xml:space="preserve">2.1 </w:t>
      </w:r>
      <w:r w:rsidR="00E030ED" w:rsidRPr="000A7D05">
        <w:rPr>
          <w:rFonts w:ascii="黑体" w:hint="eastAsia"/>
          <w:b w:val="0"/>
          <w:sz w:val="30"/>
          <w:szCs w:val="30"/>
          <w:lang w:val="en-US" w:eastAsia="zh-CN"/>
        </w:rPr>
        <w:t>智能家居主流无线通信协议比较分析</w:t>
      </w:r>
      <w:bookmarkEnd w:id="30"/>
    </w:p>
    <w:p w14:paraId="03CDCA47" w14:textId="77777777" w:rsidR="00496011" w:rsidRPr="0002232A" w:rsidRDefault="00496011" w:rsidP="00496011">
      <w:pPr>
        <w:spacing w:line="400" w:lineRule="exact"/>
        <w:ind w:firstLineChars="200" w:firstLine="480"/>
        <w:rPr>
          <w:rFonts w:hint="eastAsia"/>
        </w:rPr>
      </w:pPr>
      <w:r w:rsidRPr="0002232A">
        <w:rPr>
          <w:rFonts w:hint="eastAsia"/>
        </w:rPr>
        <w:t>智能家居场景中的无线通信协议呈现显著的技术分野，不同协议在传输速率、功耗特征、网络拓扑能力及安全性等方面各擅胜场。当前市场中占据主要份额的协议包括</w:t>
      </w:r>
      <w:r w:rsidRPr="0002232A">
        <w:rPr>
          <w:rFonts w:hint="eastAsia"/>
        </w:rPr>
        <w:t>Wi-Fi</w:t>
      </w:r>
      <w:r w:rsidRPr="0002232A">
        <w:rPr>
          <w:rFonts w:hint="eastAsia"/>
        </w:rPr>
        <w:t>、蓝牙低功耗（</w:t>
      </w:r>
      <w:r w:rsidRPr="0002232A">
        <w:rPr>
          <w:rFonts w:hint="eastAsia"/>
        </w:rPr>
        <w:t>BLE</w:t>
      </w:r>
      <w:r w:rsidRPr="0002232A">
        <w:rPr>
          <w:rFonts w:hint="eastAsia"/>
        </w:rPr>
        <w:t>）、</w:t>
      </w:r>
      <w:r w:rsidRPr="0002232A">
        <w:rPr>
          <w:rFonts w:hint="eastAsia"/>
        </w:rPr>
        <w:t>Zigbee</w:t>
      </w:r>
      <w:r w:rsidRPr="0002232A">
        <w:rPr>
          <w:rFonts w:hint="eastAsia"/>
        </w:rPr>
        <w:t>、</w:t>
      </w:r>
      <w:r w:rsidRPr="0002232A">
        <w:rPr>
          <w:rFonts w:hint="eastAsia"/>
        </w:rPr>
        <w:t>Z-Wave</w:t>
      </w:r>
      <w:r w:rsidRPr="0002232A">
        <w:rPr>
          <w:rFonts w:hint="eastAsia"/>
        </w:rPr>
        <w:t>、</w:t>
      </w:r>
      <w:r w:rsidRPr="0002232A">
        <w:rPr>
          <w:rFonts w:hint="eastAsia"/>
        </w:rPr>
        <w:t>Thread</w:t>
      </w:r>
      <w:r w:rsidRPr="0002232A">
        <w:rPr>
          <w:rFonts w:hint="eastAsia"/>
        </w:rPr>
        <w:t>以及</w:t>
      </w:r>
      <w:r w:rsidRPr="0002232A">
        <w:rPr>
          <w:rFonts w:hint="eastAsia"/>
        </w:rPr>
        <w:t>LoRaWAN</w:t>
      </w:r>
      <w:r w:rsidRPr="0002232A">
        <w:rPr>
          <w:rFonts w:hint="eastAsia"/>
        </w:rPr>
        <w:t>等，各自锚定差异化的应用场景。</w:t>
      </w:r>
    </w:p>
    <w:p w14:paraId="08D5C629" w14:textId="77777777" w:rsidR="00496011" w:rsidRPr="0002232A" w:rsidRDefault="00496011" w:rsidP="00496011">
      <w:pPr>
        <w:spacing w:line="400" w:lineRule="exact"/>
        <w:ind w:firstLineChars="200" w:firstLine="480"/>
        <w:rPr>
          <w:rFonts w:hint="eastAsia"/>
        </w:rPr>
      </w:pPr>
      <w:r w:rsidRPr="0002232A">
        <w:rPr>
          <w:rFonts w:hint="eastAsia"/>
        </w:rPr>
        <w:t>Wi-Fi</w:t>
      </w:r>
      <w:r w:rsidRPr="0002232A">
        <w:rPr>
          <w:rFonts w:hint="eastAsia"/>
        </w:rPr>
        <w:t>基于</w:t>
      </w:r>
      <w:r w:rsidRPr="0002232A">
        <w:rPr>
          <w:rFonts w:hint="eastAsia"/>
        </w:rPr>
        <w:t>IEEE 802.11</w:t>
      </w:r>
      <w:r w:rsidRPr="0002232A">
        <w:rPr>
          <w:rFonts w:hint="eastAsia"/>
        </w:rPr>
        <w:t>系列标准演进而来，当前家庭环境普遍使用的是</w:t>
      </w:r>
      <w:r w:rsidRPr="0002232A">
        <w:rPr>
          <w:rFonts w:hint="eastAsia"/>
        </w:rPr>
        <w:t>802.11n</w:t>
      </w:r>
      <w:r w:rsidRPr="0002232A">
        <w:rPr>
          <w:rFonts w:hint="eastAsia"/>
        </w:rPr>
        <w:t>（</w:t>
      </w:r>
      <w:r w:rsidRPr="0002232A">
        <w:rPr>
          <w:rFonts w:hint="eastAsia"/>
        </w:rPr>
        <w:t>Wi-Fi 4</w:t>
      </w:r>
      <w:r w:rsidRPr="0002232A">
        <w:rPr>
          <w:rFonts w:hint="eastAsia"/>
        </w:rPr>
        <w:t>）和</w:t>
      </w:r>
      <w:r w:rsidRPr="0002232A">
        <w:rPr>
          <w:rFonts w:hint="eastAsia"/>
        </w:rPr>
        <w:t>802.11ac</w:t>
      </w:r>
      <w:r w:rsidRPr="0002232A">
        <w:rPr>
          <w:rFonts w:hint="eastAsia"/>
        </w:rPr>
        <w:t>（</w:t>
      </w:r>
      <w:r w:rsidRPr="0002232A">
        <w:rPr>
          <w:rFonts w:hint="eastAsia"/>
        </w:rPr>
        <w:t>Wi-Fi 5</w:t>
      </w:r>
      <w:r w:rsidRPr="0002232A">
        <w:rPr>
          <w:rFonts w:hint="eastAsia"/>
        </w:rPr>
        <w:t>）两个版本。</w:t>
      </w:r>
      <w:r w:rsidRPr="0002232A">
        <w:rPr>
          <w:rFonts w:hint="eastAsia"/>
        </w:rPr>
        <w:t>Wi-Fi</w:t>
      </w:r>
      <w:r w:rsidRPr="0002232A">
        <w:rPr>
          <w:rFonts w:hint="eastAsia"/>
        </w:rPr>
        <w:t>工作在</w:t>
      </w:r>
      <w:r w:rsidRPr="0002232A">
        <w:rPr>
          <w:rFonts w:hint="eastAsia"/>
        </w:rPr>
        <w:t>2.4GHz</w:t>
      </w:r>
      <w:r w:rsidRPr="0002232A">
        <w:rPr>
          <w:rFonts w:hint="eastAsia"/>
        </w:rPr>
        <w:t>和</w:t>
      </w:r>
      <w:r w:rsidRPr="0002232A">
        <w:rPr>
          <w:rFonts w:hint="eastAsia"/>
        </w:rPr>
        <w:t>5GHz</w:t>
      </w:r>
      <w:r w:rsidRPr="0002232A">
        <w:rPr>
          <w:rFonts w:hint="eastAsia"/>
        </w:rPr>
        <w:t>双频段，物理层采用正交频分复用（</w:t>
      </w:r>
      <w:r w:rsidRPr="0002232A">
        <w:rPr>
          <w:rFonts w:hint="eastAsia"/>
        </w:rPr>
        <w:t>OFDM</w:t>
      </w:r>
      <w:r w:rsidRPr="0002232A">
        <w:rPr>
          <w:rFonts w:hint="eastAsia"/>
        </w:rPr>
        <w:t>）调制技术，通过多子载波并行传输来提升频谱效率。在</w:t>
      </w:r>
      <w:r w:rsidRPr="0002232A">
        <w:rPr>
          <w:rFonts w:hint="eastAsia"/>
        </w:rPr>
        <w:t>2.4GHz</w:t>
      </w:r>
      <w:r w:rsidRPr="0002232A">
        <w:rPr>
          <w:rFonts w:hint="eastAsia"/>
        </w:rPr>
        <w:t>频段，</w:t>
      </w:r>
      <w:r w:rsidRPr="0002232A">
        <w:rPr>
          <w:rFonts w:hint="eastAsia"/>
        </w:rPr>
        <w:t>Wi-Fi</w:t>
      </w:r>
      <w:r w:rsidRPr="0002232A">
        <w:rPr>
          <w:rFonts w:hint="eastAsia"/>
        </w:rPr>
        <w:t>将可用频谱划分为</w:t>
      </w:r>
      <w:r w:rsidRPr="0002232A">
        <w:rPr>
          <w:rFonts w:hint="eastAsia"/>
        </w:rPr>
        <w:t>13</w:t>
      </w:r>
      <w:r w:rsidRPr="0002232A">
        <w:rPr>
          <w:rFonts w:hint="eastAsia"/>
        </w:rPr>
        <w:t>个信道（国内标准），每个信道带宽</w:t>
      </w:r>
      <w:r w:rsidRPr="0002232A">
        <w:rPr>
          <w:rFonts w:hint="eastAsia"/>
        </w:rPr>
        <w:t>20MHz</w:t>
      </w:r>
      <w:r w:rsidRPr="0002232A">
        <w:rPr>
          <w:rFonts w:hint="eastAsia"/>
        </w:rPr>
        <w:t>，相邻信道之间存在频谱重叠，实际非重叠信道仅三个（信道</w:t>
      </w:r>
      <w:r w:rsidRPr="0002232A">
        <w:rPr>
          <w:rFonts w:hint="eastAsia"/>
        </w:rPr>
        <w:t>1</w:t>
      </w:r>
      <w:r w:rsidRPr="0002232A">
        <w:rPr>
          <w:rFonts w:hint="eastAsia"/>
        </w:rPr>
        <w:t>、</w:t>
      </w:r>
      <w:r w:rsidRPr="0002232A">
        <w:rPr>
          <w:rFonts w:hint="eastAsia"/>
        </w:rPr>
        <w:t>6</w:t>
      </w:r>
      <w:r w:rsidRPr="0002232A">
        <w:rPr>
          <w:rFonts w:hint="eastAsia"/>
        </w:rPr>
        <w:t>、</w:t>
      </w:r>
      <w:r w:rsidRPr="0002232A">
        <w:rPr>
          <w:rFonts w:hint="eastAsia"/>
        </w:rPr>
        <w:t>11</w:t>
      </w:r>
      <w:r w:rsidRPr="0002232A">
        <w:rPr>
          <w:rFonts w:hint="eastAsia"/>
        </w:rPr>
        <w:t>）。</w:t>
      </w:r>
      <w:r w:rsidRPr="0002232A">
        <w:rPr>
          <w:rFonts w:hint="eastAsia"/>
        </w:rPr>
        <w:t>MAC</w:t>
      </w:r>
      <w:r w:rsidRPr="0002232A">
        <w:rPr>
          <w:rFonts w:hint="eastAsia"/>
        </w:rPr>
        <w:t>层则采用带有冲突避免的载波侦听多路访问机制（</w:t>
      </w:r>
      <w:r w:rsidRPr="0002232A">
        <w:rPr>
          <w:rFonts w:hint="eastAsia"/>
        </w:rPr>
        <w:t>CSMA/CA</w:t>
      </w:r>
      <w:r w:rsidRPr="0002232A">
        <w:rPr>
          <w:rFonts w:hint="eastAsia"/>
        </w:rPr>
        <w:t>），节点在发送数据前先监听信道状态，若信道空闲则等待一个随机回退周期后启动发送，以此降低碰撞概率。</w:t>
      </w:r>
      <w:r w:rsidRPr="0002232A">
        <w:rPr>
          <w:rFonts w:hint="eastAsia"/>
        </w:rPr>
        <w:t>Wi-Fi</w:t>
      </w:r>
      <w:r w:rsidRPr="0002232A">
        <w:rPr>
          <w:rFonts w:hint="eastAsia"/>
        </w:rPr>
        <w:t>的峰值速率已经可达数百</w:t>
      </w:r>
      <w:r w:rsidRPr="0002232A">
        <w:rPr>
          <w:rFonts w:hint="eastAsia"/>
        </w:rPr>
        <w:t>Mbps</w:t>
      </w:r>
      <w:r w:rsidRPr="0002232A">
        <w:rPr>
          <w:rFonts w:hint="eastAsia"/>
        </w:rPr>
        <w:t>，使其天然适合承载视频监控、高清音频流等高带宽业务，但百毫安级别的活跃功耗也使其难以应用于电池供电的传感器节点。</w:t>
      </w:r>
    </w:p>
    <w:p w14:paraId="0C1FC77F" w14:textId="77777777" w:rsidR="00496011" w:rsidRPr="0002232A" w:rsidRDefault="00496011" w:rsidP="00496011">
      <w:pPr>
        <w:spacing w:line="400" w:lineRule="exact"/>
        <w:ind w:firstLineChars="200" w:firstLine="480"/>
        <w:rPr>
          <w:rFonts w:hint="eastAsia"/>
        </w:rPr>
      </w:pPr>
      <w:r w:rsidRPr="0002232A">
        <w:rPr>
          <w:rFonts w:hint="eastAsia"/>
        </w:rPr>
        <w:t>BLE</w:t>
      </w:r>
      <w:r w:rsidRPr="0002232A">
        <w:rPr>
          <w:rFonts w:hint="eastAsia"/>
        </w:rPr>
        <w:t>是蓝牙技术联盟在蓝牙</w:t>
      </w:r>
      <w:r w:rsidRPr="0002232A">
        <w:rPr>
          <w:rFonts w:hint="eastAsia"/>
        </w:rPr>
        <w:t>4.0</w:t>
      </w:r>
      <w:r w:rsidRPr="0002232A">
        <w:rPr>
          <w:rFonts w:hint="eastAsia"/>
        </w:rPr>
        <w:t>规范中引入的低功耗分支，后续版本（</w:t>
      </w:r>
      <w:r w:rsidRPr="0002232A">
        <w:rPr>
          <w:rFonts w:hint="eastAsia"/>
        </w:rPr>
        <w:t>5.0/5.1/5.2</w:t>
      </w:r>
      <w:r w:rsidRPr="0002232A">
        <w:rPr>
          <w:rFonts w:hint="eastAsia"/>
        </w:rPr>
        <w:t>）持续扩展了传输速率、通信距离和组网能力。</w:t>
      </w:r>
      <w:r w:rsidRPr="0002232A">
        <w:rPr>
          <w:rFonts w:hint="eastAsia"/>
        </w:rPr>
        <w:t>BLE</w:t>
      </w:r>
      <w:r w:rsidRPr="0002232A">
        <w:rPr>
          <w:rFonts w:hint="eastAsia"/>
        </w:rPr>
        <w:t>的物理层将</w:t>
      </w:r>
      <w:r w:rsidRPr="0002232A">
        <w:rPr>
          <w:rFonts w:hint="eastAsia"/>
        </w:rPr>
        <w:t>2.4GHz ISM</w:t>
      </w:r>
      <w:r w:rsidRPr="0002232A">
        <w:rPr>
          <w:rFonts w:hint="eastAsia"/>
        </w:rPr>
        <w:t>频段划分为</w:t>
      </w:r>
      <w:r w:rsidRPr="0002232A">
        <w:rPr>
          <w:rFonts w:hint="eastAsia"/>
        </w:rPr>
        <w:t>40</w:t>
      </w:r>
      <w:r w:rsidRPr="0002232A">
        <w:rPr>
          <w:rFonts w:hint="eastAsia"/>
        </w:rPr>
        <w:t>个信道（信道索引</w:t>
      </w:r>
      <w:r w:rsidRPr="0002232A">
        <w:rPr>
          <w:rFonts w:hint="eastAsia"/>
        </w:rPr>
        <w:t>0</w:t>
      </w:r>
      <w:r w:rsidRPr="0002232A">
        <w:rPr>
          <w:rFonts w:hint="eastAsia"/>
        </w:rPr>
        <w:t>–</w:t>
      </w:r>
      <w:r w:rsidRPr="0002232A">
        <w:rPr>
          <w:rFonts w:hint="eastAsia"/>
        </w:rPr>
        <w:t>39</w:t>
      </w:r>
      <w:r w:rsidRPr="0002232A">
        <w:rPr>
          <w:rFonts w:hint="eastAsia"/>
        </w:rPr>
        <w:t>），每个信道带宽</w:t>
      </w:r>
      <w:r w:rsidRPr="0002232A">
        <w:rPr>
          <w:rFonts w:hint="eastAsia"/>
        </w:rPr>
        <w:t>2MHz</w:t>
      </w:r>
      <w:r w:rsidRPr="0002232A">
        <w:rPr>
          <w:rFonts w:hint="eastAsia"/>
        </w:rPr>
        <w:t>，其中信道</w:t>
      </w:r>
      <w:r w:rsidRPr="0002232A">
        <w:rPr>
          <w:rFonts w:hint="eastAsia"/>
        </w:rPr>
        <w:t>37</w:t>
      </w:r>
      <w:r w:rsidRPr="0002232A">
        <w:rPr>
          <w:rFonts w:hint="eastAsia"/>
        </w:rPr>
        <w:t>、</w:t>
      </w:r>
      <w:r w:rsidRPr="0002232A">
        <w:rPr>
          <w:rFonts w:hint="eastAsia"/>
        </w:rPr>
        <w:t>38</w:t>
      </w:r>
      <w:r w:rsidRPr="0002232A">
        <w:rPr>
          <w:rFonts w:hint="eastAsia"/>
        </w:rPr>
        <w:t>、</w:t>
      </w:r>
      <w:r w:rsidRPr="0002232A">
        <w:rPr>
          <w:rFonts w:hint="eastAsia"/>
        </w:rPr>
        <w:t>39</w:t>
      </w:r>
      <w:r w:rsidRPr="0002232A">
        <w:rPr>
          <w:rFonts w:hint="eastAsia"/>
        </w:rPr>
        <w:t>被指定为广播信道，专门用于设备发现和连接建立，其余</w:t>
      </w:r>
      <w:r w:rsidRPr="0002232A">
        <w:rPr>
          <w:rFonts w:hint="eastAsia"/>
        </w:rPr>
        <w:t>37</w:t>
      </w:r>
      <w:r w:rsidRPr="0002232A">
        <w:rPr>
          <w:rFonts w:hint="eastAsia"/>
        </w:rPr>
        <w:t>个信道用于连接后的数据通信。链路层采用自适应跳频（</w:t>
      </w:r>
      <w:r w:rsidRPr="0002232A">
        <w:rPr>
          <w:rFonts w:hint="eastAsia"/>
        </w:rPr>
        <w:t>Adaptive Frequency Hopping</w:t>
      </w:r>
      <w:r w:rsidRPr="0002232A">
        <w:rPr>
          <w:rFonts w:hint="eastAsia"/>
        </w:rPr>
        <w:t>）策略：每次连接事件在</w:t>
      </w:r>
      <w:r w:rsidRPr="0002232A">
        <w:rPr>
          <w:rFonts w:hint="eastAsia"/>
        </w:rPr>
        <w:t>37</w:t>
      </w:r>
      <w:r w:rsidRPr="0002232A">
        <w:rPr>
          <w:rFonts w:hint="eastAsia"/>
        </w:rPr>
        <w:t>个数据信道之间伪随机切换，若某信道受到持续干扰则从跳频图谱中剔除，动态维持通信可靠性。</w:t>
      </w:r>
      <w:r w:rsidRPr="0002232A">
        <w:rPr>
          <w:rFonts w:hint="eastAsia"/>
        </w:rPr>
        <w:t>BLE</w:t>
      </w:r>
      <w:r w:rsidRPr="0002232A">
        <w:rPr>
          <w:rFonts w:hint="eastAsia"/>
        </w:rPr>
        <w:t>设备在休眠状态下的功耗可降至微安级别，一节</w:t>
      </w:r>
      <w:r w:rsidRPr="0002232A">
        <w:rPr>
          <w:rFonts w:hint="eastAsia"/>
        </w:rPr>
        <w:t>CR2032</w:t>
      </w:r>
      <w:r w:rsidRPr="0002232A">
        <w:rPr>
          <w:rFonts w:hint="eastAsia"/>
        </w:rPr>
        <w:t>纽扣电池足以支撑温湿度传感器持续工作数年。</w:t>
      </w:r>
      <w:r w:rsidRPr="0002232A">
        <w:rPr>
          <w:rFonts w:hint="eastAsia"/>
        </w:rPr>
        <w:t>BLE 5.0</w:t>
      </w:r>
      <w:r w:rsidRPr="0002232A">
        <w:rPr>
          <w:rFonts w:hint="eastAsia"/>
        </w:rPr>
        <w:t>引入的</w:t>
      </w:r>
      <w:r w:rsidRPr="0002232A">
        <w:rPr>
          <w:rFonts w:hint="eastAsia"/>
        </w:rPr>
        <w:t>2Mbps</w:t>
      </w:r>
      <w:r w:rsidRPr="0002232A">
        <w:rPr>
          <w:rFonts w:hint="eastAsia"/>
        </w:rPr>
        <w:t>高速模式和远距离编码（</w:t>
      </w:r>
      <w:r w:rsidRPr="0002232A">
        <w:rPr>
          <w:rFonts w:hint="eastAsia"/>
        </w:rPr>
        <w:t>Coded PHY</w:t>
      </w:r>
      <w:r w:rsidRPr="0002232A">
        <w:rPr>
          <w:rFonts w:hint="eastAsia"/>
        </w:rPr>
        <w:t>）进一步拓展了其适用范围，</w:t>
      </w:r>
      <w:r w:rsidRPr="0002232A">
        <w:rPr>
          <w:rFonts w:hint="eastAsia"/>
        </w:rPr>
        <w:t>Mesh</w:t>
      </w:r>
      <w:r w:rsidRPr="0002232A">
        <w:rPr>
          <w:rFonts w:hint="eastAsia"/>
        </w:rPr>
        <w:t>功能的加入则使其具备了多跳组网和覆盖扩展的能力。</w:t>
      </w:r>
    </w:p>
    <w:p w14:paraId="3A351A3F" w14:textId="77777777" w:rsidR="00496011" w:rsidRPr="0002232A" w:rsidRDefault="00496011" w:rsidP="00496011">
      <w:pPr>
        <w:spacing w:line="400" w:lineRule="exact"/>
        <w:ind w:firstLineChars="200" w:firstLine="480"/>
        <w:rPr>
          <w:rFonts w:hint="eastAsia"/>
        </w:rPr>
      </w:pPr>
      <w:r w:rsidRPr="0002232A">
        <w:rPr>
          <w:rFonts w:hint="eastAsia"/>
        </w:rPr>
        <w:t>Zigbee</w:t>
      </w:r>
      <w:r w:rsidRPr="0002232A">
        <w:rPr>
          <w:rFonts w:hint="eastAsia"/>
        </w:rPr>
        <w:t>协议栈建立在</w:t>
      </w:r>
      <w:r w:rsidRPr="0002232A">
        <w:rPr>
          <w:rFonts w:hint="eastAsia"/>
        </w:rPr>
        <w:t>IEEE 802.15.4</w:t>
      </w:r>
      <w:r w:rsidRPr="0002232A">
        <w:rPr>
          <w:rFonts w:hint="eastAsia"/>
        </w:rPr>
        <w:t>物理层和</w:t>
      </w:r>
      <w:r w:rsidRPr="0002232A">
        <w:rPr>
          <w:rFonts w:hint="eastAsia"/>
        </w:rPr>
        <w:t>MAC</w:t>
      </w:r>
      <w:r w:rsidRPr="0002232A">
        <w:rPr>
          <w:rFonts w:hint="eastAsia"/>
        </w:rPr>
        <w:t>层之上，同样运行于</w:t>
      </w:r>
      <w:r w:rsidRPr="0002232A">
        <w:rPr>
          <w:rFonts w:hint="eastAsia"/>
        </w:rPr>
        <w:t>2.4GHz</w:t>
      </w:r>
      <w:r w:rsidRPr="0002232A">
        <w:rPr>
          <w:rFonts w:hint="eastAsia"/>
        </w:rPr>
        <w:t>频段，采用直接序列扩频（</w:t>
      </w:r>
      <w:r w:rsidRPr="0002232A">
        <w:rPr>
          <w:rFonts w:hint="eastAsia"/>
        </w:rPr>
        <w:t>DSSS</w:t>
      </w:r>
      <w:r w:rsidRPr="0002232A">
        <w:rPr>
          <w:rFonts w:hint="eastAsia"/>
        </w:rPr>
        <w:t>）技术将每个信道带宽限定为</w:t>
      </w:r>
      <w:r w:rsidRPr="0002232A">
        <w:rPr>
          <w:rFonts w:hint="eastAsia"/>
        </w:rPr>
        <w:t>5MHz</w:t>
      </w:r>
      <w:r w:rsidRPr="0002232A">
        <w:rPr>
          <w:rFonts w:hint="eastAsia"/>
        </w:rPr>
        <w:t>，共</w:t>
      </w:r>
      <w:r w:rsidRPr="0002232A">
        <w:rPr>
          <w:rFonts w:hint="eastAsia"/>
        </w:rPr>
        <w:t>16</w:t>
      </w:r>
      <w:r w:rsidRPr="0002232A">
        <w:rPr>
          <w:rFonts w:hint="eastAsia"/>
        </w:rPr>
        <w:t>个信道。</w:t>
      </w:r>
      <w:r w:rsidRPr="0002232A">
        <w:rPr>
          <w:rFonts w:hint="eastAsia"/>
        </w:rPr>
        <w:t>Zigbee</w:t>
      </w:r>
      <w:r w:rsidRPr="0002232A">
        <w:rPr>
          <w:rFonts w:hint="eastAsia"/>
        </w:rPr>
        <w:t>的网络层支持星型、树型和网状三种拓扑，网状拓扑中的路由器节点可自动构建多跳路径，单网络理论上限为</w:t>
      </w:r>
      <w:r w:rsidRPr="0002232A">
        <w:rPr>
          <w:rFonts w:hint="eastAsia"/>
        </w:rPr>
        <w:t>65000</w:t>
      </w:r>
      <w:r w:rsidRPr="0002232A">
        <w:rPr>
          <w:rFonts w:hint="eastAsia"/>
        </w:rPr>
        <w:t>个节点，扩展能力远超星型架构的</w:t>
      </w:r>
      <w:r w:rsidRPr="0002232A">
        <w:rPr>
          <w:rFonts w:hint="eastAsia"/>
        </w:rPr>
        <w:t>Wi-Fi</w:t>
      </w:r>
      <w:r w:rsidRPr="0002232A">
        <w:rPr>
          <w:rFonts w:hint="eastAsia"/>
        </w:rPr>
        <w:t>。</w:t>
      </w:r>
      <w:r w:rsidRPr="0002232A">
        <w:rPr>
          <w:rFonts w:hint="eastAsia"/>
        </w:rPr>
        <w:t>Zigbee</w:t>
      </w:r>
      <w:r w:rsidRPr="0002232A">
        <w:rPr>
          <w:rFonts w:hint="eastAsia"/>
        </w:rPr>
        <w:t>簇库（</w:t>
      </w:r>
      <w:r w:rsidRPr="0002232A">
        <w:rPr>
          <w:rFonts w:hint="eastAsia"/>
        </w:rPr>
        <w:t>ZCL</w:t>
      </w:r>
      <w:r w:rsidRPr="0002232A">
        <w:rPr>
          <w:rFonts w:hint="eastAsia"/>
        </w:rPr>
        <w:t>）定义了一组面向智能家居的标准化设备描述，涵盖照明、温控、安防等场景，厂商基于</w:t>
      </w:r>
      <w:r w:rsidRPr="0002232A">
        <w:rPr>
          <w:rFonts w:hint="eastAsia"/>
        </w:rPr>
        <w:t>ZCL</w:t>
      </w:r>
      <w:r w:rsidRPr="0002232A">
        <w:rPr>
          <w:rFonts w:hint="eastAsia"/>
        </w:rPr>
        <w:t>开发的设备在理论层面具备跨品牌互操作的可能。不过由于</w:t>
      </w:r>
      <w:r w:rsidRPr="0002232A">
        <w:rPr>
          <w:rFonts w:hint="eastAsia"/>
        </w:rPr>
        <w:t>Zigbee</w:t>
      </w:r>
      <w:r w:rsidRPr="0002232A">
        <w:rPr>
          <w:rFonts w:hint="eastAsia"/>
        </w:rPr>
        <w:t>不同版本（</w:t>
      </w:r>
      <w:r w:rsidRPr="0002232A">
        <w:rPr>
          <w:rFonts w:hint="eastAsia"/>
        </w:rPr>
        <w:t>ZHA</w:t>
      </w:r>
      <w:r w:rsidRPr="0002232A">
        <w:rPr>
          <w:rFonts w:hint="eastAsia"/>
        </w:rPr>
        <w:t>、</w:t>
      </w:r>
      <w:r w:rsidRPr="0002232A">
        <w:rPr>
          <w:rFonts w:hint="eastAsia"/>
        </w:rPr>
        <w:lastRenderedPageBreak/>
        <w:t>ZLL</w:t>
      </w:r>
      <w:r w:rsidRPr="0002232A">
        <w:rPr>
          <w:rFonts w:hint="eastAsia"/>
        </w:rPr>
        <w:t>、</w:t>
      </w:r>
      <w:r w:rsidRPr="0002232A">
        <w:rPr>
          <w:rFonts w:hint="eastAsia"/>
        </w:rPr>
        <w:t>Zigbee 3.0</w:t>
      </w:r>
      <w:r w:rsidRPr="0002232A">
        <w:rPr>
          <w:rFonts w:hint="eastAsia"/>
        </w:rPr>
        <w:t>）之间的兼容性裂痕，实际应用中仍需要网关充当协议翻译角色。</w:t>
      </w:r>
    </w:p>
    <w:p w14:paraId="223CA4D3" w14:textId="77777777" w:rsidR="00496011" w:rsidRPr="0002232A" w:rsidRDefault="00496011" w:rsidP="00496011">
      <w:pPr>
        <w:spacing w:line="400" w:lineRule="exact"/>
        <w:ind w:firstLineChars="200" w:firstLine="480"/>
        <w:rPr>
          <w:rFonts w:hint="eastAsia"/>
        </w:rPr>
      </w:pPr>
      <w:r w:rsidRPr="0002232A">
        <w:rPr>
          <w:rFonts w:hint="eastAsia"/>
        </w:rPr>
        <w:t>Z-Wave</w:t>
      </w:r>
      <w:r w:rsidRPr="0002232A">
        <w:rPr>
          <w:rFonts w:hint="eastAsia"/>
        </w:rPr>
        <w:t>是</w:t>
      </w:r>
      <w:r w:rsidRPr="0002232A">
        <w:rPr>
          <w:rFonts w:hint="eastAsia"/>
        </w:rPr>
        <w:t>Silicon Labs</w:t>
      </w:r>
      <w:r w:rsidRPr="0002232A">
        <w:rPr>
          <w:rFonts w:hint="eastAsia"/>
        </w:rPr>
        <w:t>主导的家庭自动化专有协议，工作在</w:t>
      </w:r>
      <w:r w:rsidRPr="0002232A">
        <w:rPr>
          <w:rFonts w:hint="eastAsia"/>
        </w:rPr>
        <w:t>Sub-1GHz</w:t>
      </w:r>
      <w:r w:rsidRPr="0002232A">
        <w:rPr>
          <w:rFonts w:hint="eastAsia"/>
        </w:rPr>
        <w:t>频段（国内为</w:t>
      </w:r>
      <w:r w:rsidRPr="0002232A">
        <w:rPr>
          <w:rFonts w:hint="eastAsia"/>
        </w:rPr>
        <w:t>868.4MHz</w:t>
      </w:r>
      <w:r w:rsidRPr="0002232A">
        <w:rPr>
          <w:rFonts w:hint="eastAsia"/>
        </w:rPr>
        <w:t>）。相比于</w:t>
      </w:r>
      <w:r w:rsidRPr="0002232A">
        <w:rPr>
          <w:rFonts w:hint="eastAsia"/>
        </w:rPr>
        <w:t>2.4GHz</w:t>
      </w:r>
      <w:r w:rsidRPr="0002232A">
        <w:rPr>
          <w:rFonts w:hint="eastAsia"/>
        </w:rPr>
        <w:t>频段，</w:t>
      </w:r>
      <w:r w:rsidRPr="0002232A">
        <w:rPr>
          <w:rFonts w:hint="eastAsia"/>
        </w:rPr>
        <w:t>Sub-1GHz</w:t>
      </w:r>
      <w:r w:rsidRPr="0002232A">
        <w:rPr>
          <w:rFonts w:hint="eastAsia"/>
        </w:rPr>
        <w:t>电磁波具有更低的自由空间路径损耗和更优的墙体穿透能力，因此</w:t>
      </w:r>
      <w:r w:rsidRPr="0002232A">
        <w:rPr>
          <w:rFonts w:hint="eastAsia"/>
        </w:rPr>
        <w:t>Z-Wave</w:t>
      </w:r>
      <w:r w:rsidRPr="0002232A">
        <w:rPr>
          <w:rFonts w:hint="eastAsia"/>
        </w:rPr>
        <w:t>在复杂户型中的覆盖表现通常优于同功率的</w:t>
      </w:r>
      <w:r w:rsidRPr="0002232A">
        <w:rPr>
          <w:rFonts w:hint="eastAsia"/>
        </w:rPr>
        <w:t>2.4GHz</w:t>
      </w:r>
      <w:r w:rsidRPr="0002232A">
        <w:rPr>
          <w:rFonts w:hint="eastAsia"/>
        </w:rPr>
        <w:t>方案。其网状网络最多容纳</w:t>
      </w:r>
      <w:r w:rsidRPr="0002232A">
        <w:rPr>
          <w:rFonts w:hint="eastAsia"/>
        </w:rPr>
        <w:t>232</w:t>
      </w:r>
      <w:r w:rsidRPr="0002232A">
        <w:rPr>
          <w:rFonts w:hint="eastAsia"/>
        </w:rPr>
        <w:t>个节点，对于一般家庭而言足够使用，但较封闭的芯片供应生态一定程度上抑制了第三方终端的多样性。</w:t>
      </w:r>
    </w:p>
    <w:p w14:paraId="0B8C0680" w14:textId="77777777" w:rsidR="000A7D05" w:rsidRPr="0002232A" w:rsidRDefault="00496011" w:rsidP="00496011">
      <w:pPr>
        <w:spacing w:line="400" w:lineRule="exact"/>
        <w:ind w:firstLineChars="200" w:firstLine="480"/>
      </w:pPr>
      <w:r w:rsidRPr="0002232A">
        <w:rPr>
          <w:rFonts w:hint="eastAsia"/>
        </w:rPr>
        <w:t>LoRaWAN</w:t>
      </w:r>
      <w:r w:rsidRPr="0002232A">
        <w:rPr>
          <w:rFonts w:hint="eastAsia"/>
        </w:rPr>
        <w:t>属于低功耗广域网（</w:t>
      </w:r>
      <w:r w:rsidRPr="0002232A">
        <w:rPr>
          <w:rFonts w:hint="eastAsia"/>
        </w:rPr>
        <w:t>LPWAN</w:t>
      </w:r>
      <w:r w:rsidRPr="0002232A">
        <w:rPr>
          <w:rFonts w:hint="eastAsia"/>
        </w:rPr>
        <w:t>）范畴，采用啁啾扩频调制技术实现超长距离通信，城市环境中</w:t>
      </w:r>
      <w:r w:rsidRPr="0002232A">
        <w:rPr>
          <w:rFonts w:hint="eastAsia"/>
        </w:rPr>
        <w:t>2</w:t>
      </w:r>
      <w:r w:rsidRPr="0002232A">
        <w:rPr>
          <w:rFonts w:hint="eastAsia"/>
        </w:rPr>
        <w:t>–</w:t>
      </w:r>
      <w:r w:rsidRPr="0002232A">
        <w:rPr>
          <w:rFonts w:hint="eastAsia"/>
        </w:rPr>
        <w:t>5</w:t>
      </w:r>
      <w:r w:rsidRPr="0002232A">
        <w:rPr>
          <w:rFonts w:hint="eastAsia"/>
        </w:rPr>
        <w:t>公里的覆盖半径使其更适合庭院灌溉、农田监测等户外场景，不属于当前室内智能家居的主流协议选择。</w:t>
      </w:r>
    </w:p>
    <w:p w14:paraId="15E219CB" w14:textId="77777777" w:rsidR="00601913" w:rsidRPr="005549D2" w:rsidRDefault="00601913" w:rsidP="005549D2">
      <w:pPr>
        <w:snapToGrid w:val="0"/>
        <w:spacing w:beforeLines="100" w:before="312" w:afterLines="20" w:after="62"/>
        <w:jc w:val="center"/>
        <w:rPr>
          <w:rFonts w:ascii="黑体" w:eastAsia="黑体" w:hAnsi="黑体"/>
          <w:bCs/>
        </w:rPr>
      </w:pPr>
      <w:r w:rsidRPr="005549D2">
        <w:rPr>
          <w:rFonts w:ascii="黑体" w:eastAsia="黑体" w:hAnsi="黑体"/>
          <w:bCs/>
        </w:rPr>
        <w:t>表2</w:t>
      </w:r>
      <w:r w:rsidR="005549D2">
        <w:rPr>
          <w:rFonts w:ascii="黑体" w:eastAsia="黑体" w:hAnsi="黑体" w:hint="eastAsia"/>
          <w:bCs/>
        </w:rPr>
        <w:t>.</w:t>
      </w:r>
      <w:r w:rsidRPr="005549D2">
        <w:rPr>
          <w:rFonts w:ascii="黑体" w:eastAsia="黑体" w:hAnsi="黑体"/>
          <w:bCs/>
        </w:rPr>
        <w:t>1 智能家居主流无线通信协议对比</w:t>
      </w:r>
    </w:p>
    <w:tbl>
      <w:tblPr>
        <w:tblW w:w="5000" w:type="pct"/>
        <w:jc w:val="center"/>
        <w:tblInd w:w="0" w:type="dxa"/>
        <w:tblLook w:val="04A0" w:firstRow="1" w:lastRow="0" w:firstColumn="1" w:lastColumn="0" w:noHBand="0" w:noVBand="1"/>
      </w:tblPr>
      <w:tblGrid>
        <w:gridCol w:w="1512"/>
        <w:gridCol w:w="1512"/>
        <w:gridCol w:w="1512"/>
        <w:gridCol w:w="1512"/>
        <w:gridCol w:w="1512"/>
        <w:gridCol w:w="1511"/>
      </w:tblGrid>
      <w:tr w:rsidR="00DA73BA" w:rsidRPr="000A7D05" w14:paraId="34FBF39F" w14:textId="77777777" w:rsidTr="005549D2">
        <w:trPr>
          <w:trHeight w:val="454"/>
          <w:jc w:val="center"/>
        </w:trPr>
        <w:tc>
          <w:tcPr>
            <w:tcW w:w="605" w:type="pct"/>
            <w:tcBorders>
              <w:top w:val="single" w:sz="12" w:space="0" w:color="auto"/>
              <w:bottom w:val="single" w:sz="2" w:space="0" w:color="auto"/>
            </w:tcBorders>
            <w:shd w:val="clear" w:color="auto" w:fill="auto"/>
            <w:vAlign w:val="center"/>
          </w:tcPr>
          <w:p w14:paraId="1E044A8E"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对比维度</w:t>
            </w:r>
          </w:p>
        </w:tc>
        <w:tc>
          <w:tcPr>
            <w:tcW w:w="605" w:type="pct"/>
            <w:tcBorders>
              <w:top w:val="single" w:sz="12" w:space="0" w:color="auto"/>
              <w:bottom w:val="single" w:sz="2" w:space="0" w:color="auto"/>
            </w:tcBorders>
            <w:shd w:val="clear" w:color="auto" w:fill="auto"/>
            <w:vAlign w:val="center"/>
          </w:tcPr>
          <w:p w14:paraId="25ACD9D7"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Wi</w:t>
            </w:r>
            <w:r w:rsidRPr="005549D2">
              <w:rPr>
                <w:rFonts w:ascii="仿宋" w:eastAsia="仿宋" w:hAnsi="仿宋" w:cs="Segoe UI"/>
                <w:color w:val="0F1115"/>
                <w:szCs w:val="21"/>
              </w:rPr>
              <w:noBreakHyphen/>
              <w:t>Fi</w:t>
            </w:r>
          </w:p>
        </w:tc>
        <w:tc>
          <w:tcPr>
            <w:tcW w:w="605" w:type="pct"/>
            <w:tcBorders>
              <w:top w:val="single" w:sz="12" w:space="0" w:color="auto"/>
              <w:bottom w:val="single" w:sz="2" w:space="0" w:color="auto"/>
            </w:tcBorders>
            <w:shd w:val="clear" w:color="auto" w:fill="auto"/>
            <w:vAlign w:val="center"/>
          </w:tcPr>
          <w:p w14:paraId="732DE60B"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BLE</w:t>
            </w:r>
          </w:p>
        </w:tc>
        <w:tc>
          <w:tcPr>
            <w:tcW w:w="605" w:type="pct"/>
            <w:tcBorders>
              <w:top w:val="single" w:sz="12" w:space="0" w:color="auto"/>
              <w:bottom w:val="single" w:sz="2" w:space="0" w:color="auto"/>
            </w:tcBorders>
            <w:shd w:val="clear" w:color="auto" w:fill="auto"/>
            <w:vAlign w:val="center"/>
          </w:tcPr>
          <w:p w14:paraId="42DF2523"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Zigbee</w:t>
            </w:r>
          </w:p>
        </w:tc>
        <w:tc>
          <w:tcPr>
            <w:tcW w:w="605" w:type="pct"/>
            <w:tcBorders>
              <w:top w:val="single" w:sz="12" w:space="0" w:color="auto"/>
              <w:bottom w:val="single" w:sz="2" w:space="0" w:color="auto"/>
            </w:tcBorders>
            <w:shd w:val="clear" w:color="auto" w:fill="auto"/>
            <w:vAlign w:val="center"/>
          </w:tcPr>
          <w:p w14:paraId="05A0945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Z</w:t>
            </w:r>
            <w:r w:rsidRPr="005549D2">
              <w:rPr>
                <w:rFonts w:ascii="仿宋" w:eastAsia="仿宋" w:hAnsi="仿宋" w:cs="Segoe UI"/>
                <w:color w:val="0F1115"/>
                <w:szCs w:val="21"/>
              </w:rPr>
              <w:noBreakHyphen/>
              <w:t>Wave</w:t>
            </w:r>
          </w:p>
        </w:tc>
        <w:tc>
          <w:tcPr>
            <w:tcW w:w="605" w:type="pct"/>
            <w:tcBorders>
              <w:top w:val="single" w:sz="12" w:space="0" w:color="auto"/>
              <w:bottom w:val="single" w:sz="2" w:space="0" w:color="auto"/>
            </w:tcBorders>
            <w:shd w:val="clear" w:color="auto" w:fill="auto"/>
            <w:vAlign w:val="center"/>
          </w:tcPr>
          <w:p w14:paraId="7C67CBA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LoRaWAN</w:t>
            </w:r>
          </w:p>
        </w:tc>
      </w:tr>
      <w:tr w:rsidR="00DA73BA" w:rsidRPr="000A7D05" w14:paraId="177F93A1" w14:textId="77777777" w:rsidTr="005549D2">
        <w:trPr>
          <w:trHeight w:val="454"/>
          <w:jc w:val="center"/>
        </w:trPr>
        <w:tc>
          <w:tcPr>
            <w:tcW w:w="605" w:type="pct"/>
            <w:tcBorders>
              <w:top w:val="single" w:sz="2" w:space="0" w:color="auto"/>
            </w:tcBorders>
            <w:shd w:val="clear" w:color="auto" w:fill="auto"/>
            <w:vAlign w:val="center"/>
          </w:tcPr>
          <w:p w14:paraId="40BDF8A6"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传输速率</w:t>
            </w:r>
          </w:p>
        </w:tc>
        <w:tc>
          <w:tcPr>
            <w:tcW w:w="605" w:type="pct"/>
            <w:tcBorders>
              <w:top w:val="single" w:sz="2" w:space="0" w:color="auto"/>
            </w:tcBorders>
            <w:shd w:val="clear" w:color="auto" w:fill="auto"/>
            <w:vAlign w:val="center"/>
          </w:tcPr>
          <w:p w14:paraId="52F8C2A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11～600Mbps</w:t>
            </w:r>
          </w:p>
        </w:tc>
        <w:tc>
          <w:tcPr>
            <w:tcW w:w="605" w:type="pct"/>
            <w:tcBorders>
              <w:top w:val="single" w:sz="2" w:space="0" w:color="auto"/>
            </w:tcBorders>
            <w:shd w:val="clear" w:color="auto" w:fill="auto"/>
            <w:vAlign w:val="center"/>
          </w:tcPr>
          <w:p w14:paraId="2C4FA1E3"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1～2Mbps</w:t>
            </w:r>
          </w:p>
        </w:tc>
        <w:tc>
          <w:tcPr>
            <w:tcW w:w="605" w:type="pct"/>
            <w:tcBorders>
              <w:top w:val="single" w:sz="2" w:space="0" w:color="auto"/>
            </w:tcBorders>
            <w:shd w:val="clear" w:color="auto" w:fill="auto"/>
            <w:vAlign w:val="center"/>
          </w:tcPr>
          <w:p w14:paraId="06023D90"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20～250kbps</w:t>
            </w:r>
          </w:p>
        </w:tc>
        <w:tc>
          <w:tcPr>
            <w:tcW w:w="605" w:type="pct"/>
            <w:tcBorders>
              <w:top w:val="single" w:sz="2" w:space="0" w:color="auto"/>
            </w:tcBorders>
            <w:shd w:val="clear" w:color="auto" w:fill="auto"/>
            <w:vAlign w:val="center"/>
          </w:tcPr>
          <w:p w14:paraId="1F00645A"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9.6～100kbps</w:t>
            </w:r>
          </w:p>
        </w:tc>
        <w:tc>
          <w:tcPr>
            <w:tcW w:w="605" w:type="pct"/>
            <w:tcBorders>
              <w:top w:val="single" w:sz="2" w:space="0" w:color="auto"/>
            </w:tcBorders>
            <w:shd w:val="clear" w:color="auto" w:fill="auto"/>
            <w:vAlign w:val="center"/>
          </w:tcPr>
          <w:p w14:paraId="6D169C85"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0.3～50kbps</w:t>
            </w:r>
          </w:p>
        </w:tc>
      </w:tr>
      <w:tr w:rsidR="00A16EBD" w:rsidRPr="000A7D05" w14:paraId="3909808C" w14:textId="77777777" w:rsidTr="005549D2">
        <w:trPr>
          <w:trHeight w:val="454"/>
          <w:jc w:val="center"/>
        </w:trPr>
        <w:tc>
          <w:tcPr>
            <w:tcW w:w="605" w:type="pct"/>
            <w:shd w:val="clear" w:color="auto" w:fill="auto"/>
            <w:vAlign w:val="center"/>
          </w:tcPr>
          <w:p w14:paraId="144F3DF7"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功耗水平</w:t>
            </w:r>
          </w:p>
        </w:tc>
        <w:tc>
          <w:tcPr>
            <w:tcW w:w="605" w:type="pct"/>
            <w:shd w:val="clear" w:color="auto" w:fill="auto"/>
            <w:vAlign w:val="center"/>
          </w:tcPr>
          <w:p w14:paraId="3F08E23B"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高</w:t>
            </w:r>
          </w:p>
        </w:tc>
        <w:tc>
          <w:tcPr>
            <w:tcW w:w="605" w:type="pct"/>
            <w:shd w:val="clear" w:color="auto" w:fill="auto"/>
            <w:vAlign w:val="center"/>
          </w:tcPr>
          <w:p w14:paraId="52DBBF6F"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极低</w:t>
            </w:r>
          </w:p>
        </w:tc>
        <w:tc>
          <w:tcPr>
            <w:tcW w:w="605" w:type="pct"/>
            <w:shd w:val="clear" w:color="auto" w:fill="auto"/>
            <w:vAlign w:val="center"/>
          </w:tcPr>
          <w:p w14:paraId="534BE28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低</w:t>
            </w:r>
          </w:p>
        </w:tc>
        <w:tc>
          <w:tcPr>
            <w:tcW w:w="605" w:type="pct"/>
            <w:shd w:val="clear" w:color="auto" w:fill="auto"/>
            <w:vAlign w:val="center"/>
          </w:tcPr>
          <w:p w14:paraId="213E7A1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低</w:t>
            </w:r>
          </w:p>
        </w:tc>
        <w:tc>
          <w:tcPr>
            <w:tcW w:w="605" w:type="pct"/>
            <w:shd w:val="clear" w:color="auto" w:fill="auto"/>
            <w:vAlign w:val="center"/>
          </w:tcPr>
          <w:p w14:paraId="74DF63E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极低</w:t>
            </w:r>
          </w:p>
        </w:tc>
      </w:tr>
      <w:tr w:rsidR="00A16EBD" w:rsidRPr="000A7D05" w14:paraId="4E2EEA46" w14:textId="77777777" w:rsidTr="005549D2">
        <w:trPr>
          <w:trHeight w:val="454"/>
          <w:jc w:val="center"/>
        </w:trPr>
        <w:tc>
          <w:tcPr>
            <w:tcW w:w="605" w:type="pct"/>
            <w:shd w:val="clear" w:color="auto" w:fill="auto"/>
            <w:vAlign w:val="center"/>
          </w:tcPr>
          <w:p w14:paraId="3C9541AB"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传输距离</w:t>
            </w:r>
          </w:p>
        </w:tc>
        <w:tc>
          <w:tcPr>
            <w:tcW w:w="605" w:type="pct"/>
            <w:shd w:val="clear" w:color="auto" w:fill="auto"/>
            <w:vAlign w:val="center"/>
          </w:tcPr>
          <w:p w14:paraId="4505098C"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50～100 m</w:t>
            </w:r>
          </w:p>
        </w:tc>
        <w:tc>
          <w:tcPr>
            <w:tcW w:w="605" w:type="pct"/>
            <w:shd w:val="clear" w:color="auto" w:fill="auto"/>
            <w:vAlign w:val="center"/>
          </w:tcPr>
          <w:p w14:paraId="6D4C2430"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10～100 m</w:t>
            </w:r>
          </w:p>
        </w:tc>
        <w:tc>
          <w:tcPr>
            <w:tcW w:w="605" w:type="pct"/>
            <w:shd w:val="clear" w:color="auto" w:fill="auto"/>
            <w:vAlign w:val="center"/>
          </w:tcPr>
          <w:p w14:paraId="1D15279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10～100 m</w:t>
            </w:r>
          </w:p>
        </w:tc>
        <w:tc>
          <w:tcPr>
            <w:tcW w:w="605" w:type="pct"/>
            <w:shd w:val="clear" w:color="auto" w:fill="auto"/>
            <w:vAlign w:val="center"/>
          </w:tcPr>
          <w:p w14:paraId="4F9CCA4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30～100 m</w:t>
            </w:r>
          </w:p>
        </w:tc>
        <w:tc>
          <w:tcPr>
            <w:tcW w:w="605" w:type="pct"/>
            <w:shd w:val="clear" w:color="auto" w:fill="auto"/>
            <w:vAlign w:val="center"/>
          </w:tcPr>
          <w:p w14:paraId="4D08303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2～15 km</w:t>
            </w:r>
          </w:p>
        </w:tc>
      </w:tr>
      <w:tr w:rsidR="00A16EBD" w:rsidRPr="000A7D05" w14:paraId="544E5FBD" w14:textId="77777777" w:rsidTr="005549D2">
        <w:trPr>
          <w:trHeight w:val="454"/>
          <w:jc w:val="center"/>
        </w:trPr>
        <w:tc>
          <w:tcPr>
            <w:tcW w:w="605" w:type="pct"/>
            <w:shd w:val="clear" w:color="auto" w:fill="auto"/>
            <w:vAlign w:val="center"/>
          </w:tcPr>
          <w:p w14:paraId="78DE6B06"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网络拓扑</w:t>
            </w:r>
          </w:p>
        </w:tc>
        <w:tc>
          <w:tcPr>
            <w:tcW w:w="605" w:type="pct"/>
            <w:shd w:val="clear" w:color="auto" w:fill="auto"/>
            <w:vAlign w:val="center"/>
          </w:tcPr>
          <w:p w14:paraId="07BCBF17"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星型</w:t>
            </w:r>
          </w:p>
        </w:tc>
        <w:tc>
          <w:tcPr>
            <w:tcW w:w="605" w:type="pct"/>
            <w:shd w:val="clear" w:color="auto" w:fill="auto"/>
            <w:vAlign w:val="center"/>
          </w:tcPr>
          <w:p w14:paraId="6EFB9D36"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星型/Mesh</w:t>
            </w:r>
          </w:p>
        </w:tc>
        <w:tc>
          <w:tcPr>
            <w:tcW w:w="605" w:type="pct"/>
            <w:shd w:val="clear" w:color="auto" w:fill="auto"/>
            <w:vAlign w:val="center"/>
          </w:tcPr>
          <w:p w14:paraId="45CB01E0"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星型/树型/Mesh</w:t>
            </w:r>
          </w:p>
        </w:tc>
        <w:tc>
          <w:tcPr>
            <w:tcW w:w="605" w:type="pct"/>
            <w:shd w:val="clear" w:color="auto" w:fill="auto"/>
            <w:vAlign w:val="center"/>
          </w:tcPr>
          <w:p w14:paraId="1813BF86"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网状</w:t>
            </w:r>
          </w:p>
        </w:tc>
        <w:tc>
          <w:tcPr>
            <w:tcW w:w="605" w:type="pct"/>
            <w:shd w:val="clear" w:color="auto" w:fill="auto"/>
            <w:vAlign w:val="center"/>
          </w:tcPr>
          <w:p w14:paraId="48A746A7"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星型</w:t>
            </w:r>
          </w:p>
        </w:tc>
      </w:tr>
      <w:tr w:rsidR="00A16EBD" w:rsidRPr="000A7D05" w14:paraId="5FF28246" w14:textId="77777777" w:rsidTr="005549D2">
        <w:trPr>
          <w:trHeight w:val="454"/>
          <w:jc w:val="center"/>
        </w:trPr>
        <w:tc>
          <w:tcPr>
            <w:tcW w:w="605" w:type="pct"/>
            <w:shd w:val="clear" w:color="auto" w:fill="auto"/>
            <w:vAlign w:val="center"/>
          </w:tcPr>
          <w:p w14:paraId="5DBBC527"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最大节点数</w:t>
            </w:r>
          </w:p>
        </w:tc>
        <w:tc>
          <w:tcPr>
            <w:tcW w:w="605" w:type="pct"/>
            <w:shd w:val="clear" w:color="auto" w:fill="auto"/>
            <w:vAlign w:val="center"/>
          </w:tcPr>
          <w:p w14:paraId="07874DC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受路由器限制</w:t>
            </w:r>
          </w:p>
        </w:tc>
        <w:tc>
          <w:tcPr>
            <w:tcW w:w="605" w:type="pct"/>
            <w:shd w:val="clear" w:color="auto" w:fill="auto"/>
            <w:vAlign w:val="center"/>
          </w:tcPr>
          <w:p w14:paraId="6CC062C6"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无限制</w:t>
            </w:r>
          </w:p>
        </w:tc>
        <w:tc>
          <w:tcPr>
            <w:tcW w:w="605" w:type="pct"/>
            <w:shd w:val="clear" w:color="auto" w:fill="auto"/>
            <w:vAlign w:val="center"/>
          </w:tcPr>
          <w:p w14:paraId="2B9A33B4"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65 000</w:t>
            </w:r>
          </w:p>
        </w:tc>
        <w:tc>
          <w:tcPr>
            <w:tcW w:w="605" w:type="pct"/>
            <w:shd w:val="clear" w:color="auto" w:fill="auto"/>
            <w:vAlign w:val="center"/>
          </w:tcPr>
          <w:p w14:paraId="55BE37E9"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232</w:t>
            </w:r>
          </w:p>
        </w:tc>
        <w:tc>
          <w:tcPr>
            <w:tcW w:w="605" w:type="pct"/>
            <w:shd w:val="clear" w:color="auto" w:fill="auto"/>
            <w:vAlign w:val="center"/>
          </w:tcPr>
          <w:p w14:paraId="7D73D655"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约20万</w:t>
            </w:r>
          </w:p>
        </w:tc>
      </w:tr>
      <w:tr w:rsidR="00A16EBD" w:rsidRPr="000A7D05" w14:paraId="228708A4" w14:textId="77777777" w:rsidTr="005549D2">
        <w:trPr>
          <w:trHeight w:val="454"/>
          <w:jc w:val="center"/>
        </w:trPr>
        <w:tc>
          <w:tcPr>
            <w:tcW w:w="605" w:type="pct"/>
            <w:shd w:val="clear" w:color="auto" w:fill="auto"/>
            <w:vAlign w:val="center"/>
          </w:tcPr>
          <w:p w14:paraId="757C99F5"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工作频段</w:t>
            </w:r>
          </w:p>
        </w:tc>
        <w:tc>
          <w:tcPr>
            <w:tcW w:w="605" w:type="pct"/>
            <w:shd w:val="clear" w:color="auto" w:fill="auto"/>
            <w:vAlign w:val="center"/>
          </w:tcPr>
          <w:p w14:paraId="482B46BC"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2.4/5 GHz</w:t>
            </w:r>
          </w:p>
        </w:tc>
        <w:tc>
          <w:tcPr>
            <w:tcW w:w="605" w:type="pct"/>
            <w:shd w:val="clear" w:color="auto" w:fill="auto"/>
            <w:vAlign w:val="center"/>
          </w:tcPr>
          <w:p w14:paraId="3F458884"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2.4 GHz</w:t>
            </w:r>
          </w:p>
        </w:tc>
        <w:tc>
          <w:tcPr>
            <w:tcW w:w="605" w:type="pct"/>
            <w:shd w:val="clear" w:color="auto" w:fill="auto"/>
            <w:vAlign w:val="center"/>
          </w:tcPr>
          <w:p w14:paraId="69931135"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2.4 GHz</w:t>
            </w:r>
          </w:p>
        </w:tc>
        <w:tc>
          <w:tcPr>
            <w:tcW w:w="605" w:type="pct"/>
            <w:shd w:val="clear" w:color="auto" w:fill="auto"/>
            <w:vAlign w:val="center"/>
          </w:tcPr>
          <w:p w14:paraId="4A08159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Sub</w:t>
            </w:r>
            <w:r w:rsidRPr="005549D2">
              <w:rPr>
                <w:rFonts w:ascii="仿宋" w:eastAsia="仿宋" w:hAnsi="仿宋" w:cs="Segoe UI"/>
                <w:color w:val="0F1115"/>
                <w:szCs w:val="21"/>
              </w:rPr>
              <w:noBreakHyphen/>
              <w:t>1 GHz</w:t>
            </w:r>
          </w:p>
        </w:tc>
        <w:tc>
          <w:tcPr>
            <w:tcW w:w="605" w:type="pct"/>
            <w:shd w:val="clear" w:color="auto" w:fill="auto"/>
            <w:vAlign w:val="center"/>
          </w:tcPr>
          <w:p w14:paraId="33320F70"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Sub</w:t>
            </w:r>
            <w:r w:rsidRPr="005549D2">
              <w:rPr>
                <w:rFonts w:ascii="仿宋" w:eastAsia="仿宋" w:hAnsi="仿宋" w:cs="Segoe UI"/>
                <w:color w:val="0F1115"/>
                <w:szCs w:val="21"/>
              </w:rPr>
              <w:noBreakHyphen/>
              <w:t>1 GHz</w:t>
            </w:r>
          </w:p>
        </w:tc>
      </w:tr>
      <w:tr w:rsidR="00DA73BA" w:rsidRPr="000A7D05" w14:paraId="52A16BB5" w14:textId="77777777" w:rsidTr="005549D2">
        <w:trPr>
          <w:trHeight w:val="454"/>
          <w:jc w:val="center"/>
        </w:trPr>
        <w:tc>
          <w:tcPr>
            <w:tcW w:w="605" w:type="pct"/>
            <w:shd w:val="clear" w:color="auto" w:fill="auto"/>
            <w:vAlign w:val="center"/>
          </w:tcPr>
          <w:p w14:paraId="316343F6"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安全性</w:t>
            </w:r>
          </w:p>
        </w:tc>
        <w:tc>
          <w:tcPr>
            <w:tcW w:w="605" w:type="pct"/>
            <w:shd w:val="clear" w:color="auto" w:fill="auto"/>
            <w:vAlign w:val="center"/>
          </w:tcPr>
          <w:p w14:paraId="4832F9AD"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WPA3加密</w:t>
            </w:r>
          </w:p>
        </w:tc>
        <w:tc>
          <w:tcPr>
            <w:tcW w:w="605" w:type="pct"/>
            <w:shd w:val="clear" w:color="auto" w:fill="auto"/>
            <w:vAlign w:val="center"/>
          </w:tcPr>
          <w:p w14:paraId="66A13C5C"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AES</w:t>
            </w:r>
            <w:r w:rsidRPr="005549D2">
              <w:rPr>
                <w:rFonts w:ascii="仿宋" w:eastAsia="仿宋" w:hAnsi="仿宋" w:cs="Segoe UI"/>
                <w:color w:val="0F1115"/>
                <w:szCs w:val="21"/>
              </w:rPr>
              <w:noBreakHyphen/>
              <w:t>128</w:t>
            </w:r>
          </w:p>
        </w:tc>
        <w:tc>
          <w:tcPr>
            <w:tcW w:w="605" w:type="pct"/>
            <w:shd w:val="clear" w:color="auto" w:fill="auto"/>
            <w:vAlign w:val="center"/>
          </w:tcPr>
          <w:p w14:paraId="52957F72"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AES</w:t>
            </w:r>
            <w:r w:rsidRPr="005549D2">
              <w:rPr>
                <w:rFonts w:ascii="仿宋" w:eastAsia="仿宋" w:hAnsi="仿宋" w:cs="Segoe UI"/>
                <w:color w:val="0F1115"/>
                <w:szCs w:val="21"/>
              </w:rPr>
              <w:noBreakHyphen/>
              <w:t>128</w:t>
            </w:r>
          </w:p>
        </w:tc>
        <w:tc>
          <w:tcPr>
            <w:tcW w:w="605" w:type="pct"/>
            <w:shd w:val="clear" w:color="auto" w:fill="auto"/>
            <w:vAlign w:val="center"/>
          </w:tcPr>
          <w:p w14:paraId="4C471314"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AES</w:t>
            </w:r>
            <w:r w:rsidRPr="005549D2">
              <w:rPr>
                <w:rFonts w:ascii="仿宋" w:eastAsia="仿宋" w:hAnsi="仿宋" w:cs="Segoe UI"/>
                <w:color w:val="0F1115"/>
                <w:szCs w:val="21"/>
              </w:rPr>
              <w:noBreakHyphen/>
              <w:t>128</w:t>
            </w:r>
          </w:p>
        </w:tc>
        <w:tc>
          <w:tcPr>
            <w:tcW w:w="605" w:type="pct"/>
            <w:shd w:val="clear" w:color="auto" w:fill="auto"/>
            <w:vAlign w:val="center"/>
          </w:tcPr>
          <w:p w14:paraId="5DB3B7DC"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AES</w:t>
            </w:r>
            <w:r w:rsidRPr="005549D2">
              <w:rPr>
                <w:rFonts w:ascii="仿宋" w:eastAsia="仿宋" w:hAnsi="仿宋" w:cs="Segoe UI"/>
                <w:color w:val="0F1115"/>
                <w:szCs w:val="21"/>
              </w:rPr>
              <w:noBreakHyphen/>
              <w:t>128</w:t>
            </w:r>
          </w:p>
        </w:tc>
      </w:tr>
      <w:tr w:rsidR="00A16EBD" w:rsidRPr="000A7D05" w14:paraId="1CA87F84" w14:textId="77777777" w:rsidTr="005549D2">
        <w:trPr>
          <w:trHeight w:val="454"/>
          <w:jc w:val="center"/>
        </w:trPr>
        <w:tc>
          <w:tcPr>
            <w:tcW w:w="605" w:type="pct"/>
            <w:shd w:val="clear" w:color="auto" w:fill="auto"/>
            <w:vAlign w:val="center"/>
          </w:tcPr>
          <w:p w14:paraId="15ADD11A"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应用场景</w:t>
            </w:r>
          </w:p>
        </w:tc>
        <w:tc>
          <w:tcPr>
            <w:tcW w:w="605" w:type="pct"/>
            <w:shd w:val="clear" w:color="auto" w:fill="auto"/>
            <w:vAlign w:val="center"/>
          </w:tcPr>
          <w:p w14:paraId="483B9DD3"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摄像头</w:t>
            </w:r>
          </w:p>
        </w:tc>
        <w:tc>
          <w:tcPr>
            <w:tcW w:w="605" w:type="pct"/>
            <w:shd w:val="clear" w:color="auto" w:fill="auto"/>
            <w:vAlign w:val="center"/>
          </w:tcPr>
          <w:p w14:paraId="32227727"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传感器</w:t>
            </w:r>
          </w:p>
        </w:tc>
        <w:tc>
          <w:tcPr>
            <w:tcW w:w="605" w:type="pct"/>
            <w:shd w:val="clear" w:color="auto" w:fill="auto"/>
            <w:vAlign w:val="center"/>
          </w:tcPr>
          <w:p w14:paraId="6F41E24A"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照明</w:t>
            </w:r>
          </w:p>
        </w:tc>
        <w:tc>
          <w:tcPr>
            <w:tcW w:w="605" w:type="pct"/>
            <w:shd w:val="clear" w:color="auto" w:fill="auto"/>
            <w:vAlign w:val="center"/>
          </w:tcPr>
          <w:p w14:paraId="4D9329E4"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安防</w:t>
            </w:r>
          </w:p>
        </w:tc>
        <w:tc>
          <w:tcPr>
            <w:tcW w:w="605" w:type="pct"/>
            <w:shd w:val="clear" w:color="auto" w:fill="auto"/>
            <w:vAlign w:val="center"/>
          </w:tcPr>
          <w:p w14:paraId="21BAF728" w14:textId="77777777" w:rsidR="00A16EBD" w:rsidRPr="005549D2" w:rsidRDefault="00A16EBD" w:rsidP="000A7D05">
            <w:pPr>
              <w:adjustRightInd w:val="0"/>
              <w:jc w:val="center"/>
              <w:rPr>
                <w:rFonts w:ascii="仿宋" w:eastAsia="仿宋" w:hAnsi="仿宋" w:hint="eastAsia"/>
                <w:szCs w:val="21"/>
              </w:rPr>
            </w:pPr>
            <w:r w:rsidRPr="005549D2">
              <w:rPr>
                <w:rFonts w:ascii="仿宋" w:eastAsia="仿宋" w:hAnsi="仿宋" w:cs="Segoe UI"/>
                <w:color w:val="0F1115"/>
                <w:szCs w:val="21"/>
              </w:rPr>
              <w:t>远程传感器</w:t>
            </w:r>
          </w:p>
        </w:tc>
      </w:tr>
      <w:tr w:rsidR="00A16EBD" w:rsidRPr="000A7D05" w14:paraId="6FD0F327" w14:textId="77777777" w:rsidTr="005549D2">
        <w:trPr>
          <w:trHeight w:val="454"/>
          <w:jc w:val="center"/>
        </w:trPr>
        <w:tc>
          <w:tcPr>
            <w:tcW w:w="605" w:type="pct"/>
            <w:tcBorders>
              <w:bottom w:val="single" w:sz="12" w:space="0" w:color="auto"/>
            </w:tcBorders>
            <w:shd w:val="clear" w:color="auto" w:fill="auto"/>
            <w:vAlign w:val="center"/>
          </w:tcPr>
          <w:p w14:paraId="0730B775"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成本</w:t>
            </w:r>
          </w:p>
        </w:tc>
        <w:tc>
          <w:tcPr>
            <w:tcW w:w="605" w:type="pct"/>
            <w:tcBorders>
              <w:bottom w:val="single" w:sz="12" w:space="0" w:color="auto"/>
            </w:tcBorders>
            <w:shd w:val="clear" w:color="auto" w:fill="auto"/>
            <w:vAlign w:val="center"/>
          </w:tcPr>
          <w:p w14:paraId="72FAC86F"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中</w:t>
            </w:r>
          </w:p>
        </w:tc>
        <w:tc>
          <w:tcPr>
            <w:tcW w:w="605" w:type="pct"/>
            <w:tcBorders>
              <w:bottom w:val="single" w:sz="12" w:space="0" w:color="auto"/>
            </w:tcBorders>
            <w:shd w:val="clear" w:color="auto" w:fill="auto"/>
            <w:vAlign w:val="center"/>
          </w:tcPr>
          <w:p w14:paraId="19E84EBA"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低</w:t>
            </w:r>
          </w:p>
        </w:tc>
        <w:tc>
          <w:tcPr>
            <w:tcW w:w="605" w:type="pct"/>
            <w:tcBorders>
              <w:bottom w:val="single" w:sz="12" w:space="0" w:color="auto"/>
            </w:tcBorders>
            <w:shd w:val="clear" w:color="auto" w:fill="auto"/>
            <w:vAlign w:val="center"/>
          </w:tcPr>
          <w:p w14:paraId="0020E78D"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低</w:t>
            </w:r>
          </w:p>
        </w:tc>
        <w:tc>
          <w:tcPr>
            <w:tcW w:w="605" w:type="pct"/>
            <w:tcBorders>
              <w:bottom w:val="single" w:sz="12" w:space="0" w:color="auto"/>
            </w:tcBorders>
            <w:shd w:val="clear" w:color="auto" w:fill="auto"/>
            <w:vAlign w:val="center"/>
          </w:tcPr>
          <w:p w14:paraId="095FC59F"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中</w:t>
            </w:r>
          </w:p>
        </w:tc>
        <w:tc>
          <w:tcPr>
            <w:tcW w:w="605" w:type="pct"/>
            <w:tcBorders>
              <w:bottom w:val="single" w:sz="12" w:space="0" w:color="auto"/>
            </w:tcBorders>
            <w:shd w:val="clear" w:color="auto" w:fill="auto"/>
            <w:vAlign w:val="center"/>
          </w:tcPr>
          <w:p w14:paraId="3A2D1D7C" w14:textId="77777777" w:rsidR="00A16EBD" w:rsidRPr="005549D2" w:rsidRDefault="00A16EBD" w:rsidP="000A7D05">
            <w:pPr>
              <w:adjustRightInd w:val="0"/>
              <w:jc w:val="center"/>
              <w:rPr>
                <w:rFonts w:ascii="仿宋" w:eastAsia="仿宋" w:hAnsi="仿宋" w:cs="Segoe UI"/>
                <w:color w:val="0F1115"/>
                <w:szCs w:val="21"/>
              </w:rPr>
            </w:pPr>
            <w:r w:rsidRPr="005549D2">
              <w:rPr>
                <w:rFonts w:ascii="仿宋" w:eastAsia="仿宋" w:hAnsi="仿宋" w:cs="Segoe UI"/>
                <w:color w:val="0F1115"/>
                <w:szCs w:val="21"/>
              </w:rPr>
              <w:t>中</w:t>
            </w:r>
          </w:p>
        </w:tc>
      </w:tr>
    </w:tbl>
    <w:p w14:paraId="3E0D1D46" w14:textId="77777777" w:rsidR="00DA73BA" w:rsidRDefault="00DA73BA" w:rsidP="00DA73BA">
      <w:pPr>
        <w:pStyle w:val="a5"/>
        <w:spacing w:line="400" w:lineRule="exact"/>
        <w:ind w:firstLineChars="0" w:firstLine="0"/>
        <w:rPr>
          <w:rFonts w:ascii="仿宋" w:eastAsia="仿宋" w:hAnsi="仿宋" w:hint="eastAsia"/>
          <w:sz w:val="21"/>
          <w:szCs w:val="21"/>
        </w:rPr>
      </w:pPr>
      <w:r>
        <w:rPr>
          <w:rFonts w:ascii="仿宋" w:eastAsia="仿宋" w:hAnsi="仿宋" w:hint="eastAsia"/>
          <w:sz w:val="21"/>
          <w:szCs w:val="21"/>
        </w:rPr>
        <w:t>（</w:t>
      </w:r>
      <w:r w:rsidRPr="00DA73BA">
        <w:rPr>
          <w:rFonts w:ascii="仿宋" w:eastAsia="仿宋" w:hAnsi="仿宋" w:hint="eastAsia"/>
          <w:sz w:val="21"/>
          <w:szCs w:val="21"/>
        </w:rPr>
        <w:t>数据来源：IEEE标准文献及各协议联盟官方技术规范</w:t>
      </w:r>
      <w:r>
        <w:rPr>
          <w:rFonts w:ascii="仿宋" w:eastAsia="仿宋" w:hAnsi="仿宋" w:hint="eastAsia"/>
          <w:sz w:val="21"/>
          <w:szCs w:val="21"/>
        </w:rPr>
        <w:t>）</w:t>
      </w:r>
    </w:p>
    <w:p w14:paraId="1828D4E2" w14:textId="77777777" w:rsidR="00601913" w:rsidRPr="0002232A" w:rsidRDefault="00496011" w:rsidP="00601913">
      <w:pPr>
        <w:spacing w:after="120" w:line="360" w:lineRule="auto"/>
        <w:ind w:firstLine="420"/>
        <w:rPr>
          <w:rFonts w:hint="eastAsia"/>
        </w:rPr>
      </w:pPr>
      <w:r w:rsidRPr="0002232A">
        <w:rPr>
          <w:rFonts w:hint="eastAsia"/>
        </w:rPr>
        <w:t>从上表的横向对比可以看出，不存在任何一种协议能够全面覆盖智能家居中从高带宽流媒体到超低功耗传感的全谱需求。安防摄像头依赖</w:t>
      </w:r>
      <w:r w:rsidRPr="0002232A">
        <w:rPr>
          <w:rFonts w:hint="eastAsia"/>
        </w:rPr>
        <w:t>Wi-Fi</w:t>
      </w:r>
      <w:r w:rsidRPr="0002232A">
        <w:rPr>
          <w:rFonts w:hint="eastAsia"/>
        </w:rPr>
        <w:t>的高速率信道，广泛分布的温湿度传感器更契合</w:t>
      </w:r>
      <w:r w:rsidRPr="0002232A">
        <w:rPr>
          <w:rFonts w:hint="eastAsia"/>
        </w:rPr>
        <w:t>BLE</w:t>
      </w:r>
      <w:r w:rsidRPr="0002232A">
        <w:rPr>
          <w:rFonts w:hint="eastAsia"/>
        </w:rPr>
        <w:t>或</w:t>
      </w:r>
      <w:r w:rsidRPr="0002232A">
        <w:rPr>
          <w:rFonts w:hint="eastAsia"/>
        </w:rPr>
        <w:t>Zigbee</w:t>
      </w:r>
      <w:r w:rsidRPr="0002232A">
        <w:rPr>
          <w:rFonts w:hint="eastAsia"/>
        </w:rPr>
        <w:t>的低功耗特征，户外设施可能还需要</w:t>
      </w:r>
      <w:r w:rsidRPr="0002232A">
        <w:rPr>
          <w:rFonts w:hint="eastAsia"/>
        </w:rPr>
        <w:t>LoRaWAN</w:t>
      </w:r>
      <w:r w:rsidRPr="0002232A">
        <w:rPr>
          <w:rFonts w:hint="eastAsia"/>
        </w:rPr>
        <w:t>的长距覆盖。这种多协议共存构成了智能家居组网的基本现实，也直接决定了多协议网关的必要性——唯有通过协议转换层将各类异构网络统一接入同一消息平面，全屋级别的统一管控才会成为可能。</w:t>
      </w:r>
    </w:p>
    <w:p w14:paraId="717B9C65" w14:textId="77777777" w:rsidR="000A7D05" w:rsidRPr="000A7D05" w:rsidRDefault="000A7D05">
      <w:pPr>
        <w:pStyle w:val="2"/>
        <w:spacing w:beforeLines="50" w:before="156" w:afterLines="50" w:after="156" w:line="240" w:lineRule="auto"/>
        <w:rPr>
          <w:rFonts w:ascii="黑体" w:hint="eastAsia"/>
          <w:b w:val="0"/>
          <w:sz w:val="30"/>
          <w:szCs w:val="30"/>
        </w:rPr>
      </w:pPr>
      <w:bookmarkStart w:id="31" w:name="_Toc230089241"/>
      <w:r w:rsidRPr="000A7D05">
        <w:rPr>
          <w:rFonts w:ascii="黑体" w:hint="eastAsia"/>
          <w:b w:val="0"/>
          <w:sz w:val="30"/>
          <w:szCs w:val="30"/>
        </w:rPr>
        <w:lastRenderedPageBreak/>
        <w:t xml:space="preserve">2.2 </w:t>
      </w:r>
      <w:r w:rsidR="00496011" w:rsidRPr="00496011">
        <w:rPr>
          <w:rFonts w:ascii="黑体" w:hint="eastAsia"/>
          <w:b w:val="0"/>
          <w:sz w:val="30"/>
          <w:szCs w:val="30"/>
        </w:rPr>
        <w:t>Wi-Fi协议栈结构与工作机制</w:t>
      </w:r>
      <w:bookmarkEnd w:id="31"/>
    </w:p>
    <w:p w14:paraId="2E2BB4AC" w14:textId="77777777" w:rsidR="00496011" w:rsidRPr="0002232A" w:rsidRDefault="00496011" w:rsidP="00496011">
      <w:pPr>
        <w:spacing w:line="400" w:lineRule="exact"/>
        <w:ind w:firstLineChars="200" w:firstLine="480"/>
        <w:rPr>
          <w:rFonts w:hint="eastAsia"/>
        </w:rPr>
      </w:pPr>
      <w:r w:rsidRPr="0002232A">
        <w:rPr>
          <w:rFonts w:hint="eastAsia"/>
        </w:rPr>
        <w:t>IEEE 802.11</w:t>
      </w:r>
      <w:r w:rsidRPr="0002232A">
        <w:rPr>
          <w:rFonts w:hint="eastAsia"/>
        </w:rPr>
        <w:t>协议栈的层次划分遵循</w:t>
      </w:r>
      <w:r w:rsidRPr="0002232A">
        <w:rPr>
          <w:rFonts w:hint="eastAsia"/>
        </w:rPr>
        <w:t>OSI</w:t>
      </w:r>
      <w:r w:rsidRPr="0002232A">
        <w:rPr>
          <w:rFonts w:hint="eastAsia"/>
        </w:rPr>
        <w:t>参考模型，但在数据链路层做了进一步细化：分为逻辑链路控制（</w:t>
      </w:r>
      <w:r w:rsidRPr="0002232A">
        <w:rPr>
          <w:rFonts w:hint="eastAsia"/>
        </w:rPr>
        <w:t>LLC</w:t>
      </w:r>
      <w:r w:rsidRPr="0002232A">
        <w:rPr>
          <w:rFonts w:hint="eastAsia"/>
        </w:rPr>
        <w:t>）子层和媒体访问控制（</w:t>
      </w:r>
      <w:r w:rsidRPr="0002232A">
        <w:rPr>
          <w:rFonts w:hint="eastAsia"/>
        </w:rPr>
        <w:t>MAC</w:t>
      </w:r>
      <w:r w:rsidRPr="0002232A">
        <w:rPr>
          <w:rFonts w:hint="eastAsia"/>
        </w:rPr>
        <w:t>）子层，物理层则分为物理层汇聚过程（</w:t>
      </w:r>
      <w:r w:rsidRPr="0002232A">
        <w:rPr>
          <w:rFonts w:hint="eastAsia"/>
        </w:rPr>
        <w:t>PLCP</w:t>
      </w:r>
      <w:r w:rsidRPr="0002232A">
        <w:rPr>
          <w:rFonts w:hint="eastAsia"/>
        </w:rPr>
        <w:t>）子层和物理介质依赖（</w:t>
      </w:r>
      <w:r w:rsidRPr="0002232A">
        <w:rPr>
          <w:rFonts w:hint="eastAsia"/>
        </w:rPr>
        <w:t>PMD</w:t>
      </w:r>
      <w:r w:rsidRPr="0002232A">
        <w:rPr>
          <w:rFonts w:hint="eastAsia"/>
        </w:rPr>
        <w:t>）子层。</w:t>
      </w:r>
    </w:p>
    <w:p w14:paraId="5DBEE633" w14:textId="77777777" w:rsidR="00496011" w:rsidRPr="0002232A" w:rsidRDefault="00496011" w:rsidP="00496011">
      <w:pPr>
        <w:spacing w:line="400" w:lineRule="exact"/>
        <w:ind w:firstLineChars="200" w:firstLine="480"/>
        <w:rPr>
          <w:rFonts w:hint="eastAsia"/>
        </w:rPr>
      </w:pPr>
      <w:r w:rsidRPr="0002232A">
        <w:rPr>
          <w:rFonts w:hint="eastAsia"/>
        </w:rPr>
        <w:t>Wi-Fi MAC</w:t>
      </w:r>
      <w:r w:rsidRPr="0002232A">
        <w:rPr>
          <w:rFonts w:hint="eastAsia"/>
        </w:rPr>
        <w:t>层承担的核心职责包括信道接入控制、帧封装与解析、认证与关联、以及功率管理。在信道接入方面，标准定义了两种协调功能：分布式协调功能（</w:t>
      </w:r>
      <w:r w:rsidRPr="0002232A">
        <w:rPr>
          <w:rFonts w:hint="eastAsia"/>
        </w:rPr>
        <w:t>DCF</w:t>
      </w:r>
      <w:r w:rsidRPr="0002232A">
        <w:rPr>
          <w:rFonts w:hint="eastAsia"/>
        </w:rPr>
        <w:t>）和点协调功能（</w:t>
      </w:r>
      <w:r w:rsidRPr="0002232A">
        <w:rPr>
          <w:rFonts w:hint="eastAsia"/>
        </w:rPr>
        <w:t>PCF</w:t>
      </w:r>
      <w:r w:rsidRPr="0002232A">
        <w:rPr>
          <w:rFonts w:hint="eastAsia"/>
        </w:rPr>
        <w:t>）。</w:t>
      </w:r>
      <w:r w:rsidRPr="0002232A">
        <w:rPr>
          <w:rFonts w:hint="eastAsia"/>
        </w:rPr>
        <w:t>DCF</w:t>
      </w:r>
      <w:r w:rsidRPr="0002232A">
        <w:rPr>
          <w:rFonts w:hint="eastAsia"/>
        </w:rPr>
        <w:t>是基础接入模式，所有站点平等竞争信道使用权，依赖</w:t>
      </w:r>
      <w:r w:rsidRPr="0002232A">
        <w:rPr>
          <w:rFonts w:hint="eastAsia"/>
        </w:rPr>
        <w:t>CSMA/CA</w:t>
      </w:r>
      <w:r w:rsidRPr="0002232A">
        <w:rPr>
          <w:rFonts w:hint="eastAsia"/>
        </w:rPr>
        <w:t>算法避免碰撞。其工作流程为：发送站点开始检测物理载波和虚拟载波（基于网络分配矢量</w:t>
      </w:r>
      <w:r w:rsidRPr="0002232A">
        <w:rPr>
          <w:rFonts w:hint="eastAsia"/>
        </w:rPr>
        <w:t>NAV</w:t>
      </w:r>
      <w:r w:rsidRPr="0002232A">
        <w:rPr>
          <w:rFonts w:hint="eastAsia"/>
        </w:rPr>
        <w:t>），若信道在</w:t>
      </w:r>
      <w:r w:rsidRPr="0002232A">
        <w:rPr>
          <w:rFonts w:hint="eastAsia"/>
        </w:rPr>
        <w:t>DIFS</w:t>
      </w:r>
      <w:r w:rsidRPr="0002232A">
        <w:rPr>
          <w:rFonts w:hint="eastAsia"/>
        </w:rPr>
        <w:t>时长内持续空闲，则进入随机回退阶段；回退计数器在信道空闲期间递减，减至零时启动发送。接收方在成功接收后以短帧间间隔（</w:t>
      </w:r>
      <w:r w:rsidRPr="0002232A">
        <w:rPr>
          <w:rFonts w:hint="eastAsia"/>
        </w:rPr>
        <w:t>SIFS</w:t>
      </w:r>
      <w:r w:rsidRPr="0002232A">
        <w:rPr>
          <w:rFonts w:hint="eastAsia"/>
        </w:rPr>
        <w:t>）返回</w:t>
      </w:r>
      <w:r w:rsidRPr="0002232A">
        <w:rPr>
          <w:rFonts w:hint="eastAsia"/>
        </w:rPr>
        <w:t>ACK</w:t>
      </w:r>
      <w:r w:rsidRPr="0002232A">
        <w:rPr>
          <w:rFonts w:hint="eastAsia"/>
        </w:rPr>
        <w:t>确认帧，若发送方在</w:t>
      </w:r>
      <w:r w:rsidRPr="0002232A">
        <w:rPr>
          <w:rFonts w:hint="eastAsia"/>
        </w:rPr>
        <w:t>ACK</w:t>
      </w:r>
      <w:r w:rsidRPr="0002232A">
        <w:rPr>
          <w:rFonts w:hint="eastAsia"/>
        </w:rPr>
        <w:t>超时窗口内未收到确认，则推断碰撞发生，将竞争窗口翻倍后重新发起退避。这种指数退避策略使得多节点竞争下的信道利用率能够维持在合理水平。</w:t>
      </w:r>
    </w:p>
    <w:p w14:paraId="7F9229CF" w14:textId="77777777" w:rsidR="00496011" w:rsidRPr="0002232A" w:rsidRDefault="00496011" w:rsidP="00496011">
      <w:pPr>
        <w:spacing w:line="400" w:lineRule="exact"/>
        <w:ind w:firstLineChars="200" w:firstLine="480"/>
        <w:rPr>
          <w:rFonts w:hint="eastAsia"/>
        </w:rPr>
      </w:pPr>
      <w:r w:rsidRPr="0002232A">
        <w:rPr>
          <w:rFonts w:hint="eastAsia"/>
        </w:rPr>
        <w:t>Wi-Fi</w:t>
      </w:r>
      <w:r w:rsidRPr="0002232A">
        <w:rPr>
          <w:rFonts w:hint="eastAsia"/>
        </w:rPr>
        <w:t>物理层在</w:t>
      </w:r>
      <w:r w:rsidRPr="0002232A">
        <w:rPr>
          <w:rFonts w:hint="eastAsia"/>
        </w:rPr>
        <w:t>802.11n</w:t>
      </w:r>
      <w:r w:rsidRPr="0002232A">
        <w:rPr>
          <w:rFonts w:hint="eastAsia"/>
        </w:rPr>
        <w:t>标准中引入了多输入多输出（</w:t>
      </w:r>
      <w:r w:rsidRPr="0002232A">
        <w:rPr>
          <w:rFonts w:hint="eastAsia"/>
        </w:rPr>
        <w:t>MIMO</w:t>
      </w:r>
      <w:r w:rsidRPr="0002232A">
        <w:rPr>
          <w:rFonts w:hint="eastAsia"/>
        </w:rPr>
        <w:t>）技术和信道绑定机制。</w:t>
      </w:r>
      <w:r w:rsidRPr="0002232A">
        <w:rPr>
          <w:rFonts w:hint="eastAsia"/>
        </w:rPr>
        <w:t>MIMO</w:t>
      </w:r>
      <w:r w:rsidRPr="0002232A">
        <w:rPr>
          <w:rFonts w:hint="eastAsia"/>
        </w:rPr>
        <w:t>利用多根天线同时发送和接收信号，通过空间流复用将数据吞吐量提升数倍，而无需增加频谱带宽。信道绑定则将两个</w:t>
      </w:r>
      <w:r w:rsidRPr="0002232A">
        <w:rPr>
          <w:rFonts w:hint="eastAsia"/>
        </w:rPr>
        <w:t>20MHz</w:t>
      </w:r>
      <w:r w:rsidRPr="0002232A">
        <w:rPr>
          <w:rFonts w:hint="eastAsia"/>
        </w:rPr>
        <w:t>信道合并为一个</w:t>
      </w:r>
      <w:r w:rsidRPr="0002232A">
        <w:rPr>
          <w:rFonts w:hint="eastAsia"/>
        </w:rPr>
        <w:t>40MHz</w:t>
      </w:r>
      <w:r w:rsidRPr="0002232A">
        <w:rPr>
          <w:rFonts w:hint="eastAsia"/>
        </w:rPr>
        <w:t>信道（或在</w:t>
      </w:r>
      <w:r w:rsidRPr="0002232A">
        <w:rPr>
          <w:rFonts w:hint="eastAsia"/>
        </w:rPr>
        <w:t>802.11ac</w:t>
      </w:r>
      <w:r w:rsidRPr="0002232A">
        <w:rPr>
          <w:rFonts w:hint="eastAsia"/>
        </w:rPr>
        <w:t>中绑定四个</w:t>
      </w:r>
      <w:r w:rsidRPr="0002232A">
        <w:rPr>
          <w:rFonts w:hint="eastAsia"/>
        </w:rPr>
        <w:t>20MHz</w:t>
      </w:r>
      <w:r w:rsidRPr="0002232A">
        <w:rPr>
          <w:rFonts w:hint="eastAsia"/>
        </w:rPr>
        <w:t>形成</w:t>
      </w:r>
      <w:r w:rsidRPr="0002232A">
        <w:rPr>
          <w:rFonts w:hint="eastAsia"/>
        </w:rPr>
        <w:t>80MHz</w:t>
      </w:r>
      <w:r w:rsidRPr="0002232A">
        <w:rPr>
          <w:rFonts w:hint="eastAsia"/>
        </w:rPr>
        <w:t>信道），成倍扩大符号传输速率。不过在实际家庭部署中，</w:t>
      </w:r>
      <w:r w:rsidRPr="0002232A">
        <w:rPr>
          <w:rFonts w:hint="eastAsia"/>
        </w:rPr>
        <w:t>40MHz</w:t>
      </w:r>
      <w:r w:rsidRPr="0002232A">
        <w:rPr>
          <w:rFonts w:hint="eastAsia"/>
        </w:rPr>
        <w:t>绑定在拥挤的</w:t>
      </w:r>
      <w:r w:rsidRPr="0002232A">
        <w:rPr>
          <w:rFonts w:hint="eastAsia"/>
        </w:rPr>
        <w:t>2.4GHz</w:t>
      </w:r>
      <w:r w:rsidRPr="0002232A">
        <w:rPr>
          <w:rFonts w:hint="eastAsia"/>
        </w:rPr>
        <w:t>频段往往弊大于利，因为这会侵占相邻</w:t>
      </w:r>
      <w:r w:rsidRPr="0002232A">
        <w:rPr>
          <w:rFonts w:hint="eastAsia"/>
        </w:rPr>
        <w:t>Wi-Fi</w:t>
      </w:r>
      <w:r w:rsidRPr="0002232A">
        <w:rPr>
          <w:rFonts w:hint="eastAsia"/>
        </w:rPr>
        <w:t>信道甚至</w:t>
      </w:r>
      <w:r w:rsidRPr="0002232A">
        <w:rPr>
          <w:rFonts w:hint="eastAsia"/>
        </w:rPr>
        <w:t>BLE</w:t>
      </w:r>
      <w:r w:rsidRPr="0002232A">
        <w:rPr>
          <w:rFonts w:hint="eastAsia"/>
        </w:rPr>
        <w:t>和</w:t>
      </w:r>
      <w:r w:rsidRPr="0002232A">
        <w:rPr>
          <w:rFonts w:hint="eastAsia"/>
        </w:rPr>
        <w:t>Zigbee</w:t>
      </w:r>
      <w:r w:rsidRPr="0002232A">
        <w:rPr>
          <w:rFonts w:hint="eastAsia"/>
        </w:rPr>
        <w:t>的频谱空间，反而加剧同频干扰。本系统的</w:t>
      </w:r>
      <w:r w:rsidRPr="0002232A">
        <w:rPr>
          <w:rFonts w:hint="eastAsia"/>
        </w:rPr>
        <w:t>Wi-Fi</w:t>
      </w:r>
      <w:r w:rsidRPr="0002232A">
        <w:rPr>
          <w:rFonts w:hint="eastAsia"/>
        </w:rPr>
        <w:t>终端节点（</w:t>
      </w:r>
      <w:r w:rsidRPr="0002232A">
        <w:rPr>
          <w:rFonts w:hint="eastAsia"/>
        </w:rPr>
        <w:t>ESP32-S3</w:t>
      </w:r>
      <w:r w:rsidRPr="0002232A">
        <w:rPr>
          <w:rFonts w:hint="eastAsia"/>
        </w:rPr>
        <w:t>）选用</w:t>
      </w:r>
      <w:r w:rsidRPr="0002232A">
        <w:rPr>
          <w:rFonts w:hint="eastAsia"/>
        </w:rPr>
        <w:t>20MHz</w:t>
      </w:r>
      <w:r w:rsidRPr="0002232A">
        <w:rPr>
          <w:rFonts w:hint="eastAsia"/>
        </w:rPr>
        <w:t>单信道模式，正是基于</w:t>
      </w:r>
      <w:r w:rsidRPr="0002232A">
        <w:rPr>
          <w:rFonts w:hint="eastAsia"/>
        </w:rPr>
        <w:t>2.4GHz</w:t>
      </w:r>
      <w:r w:rsidRPr="0002232A">
        <w:rPr>
          <w:rFonts w:hint="eastAsia"/>
        </w:rPr>
        <w:t>频段共存环境的这一现实考量。</w:t>
      </w:r>
    </w:p>
    <w:p w14:paraId="255AF0FF" w14:textId="77777777" w:rsidR="00AB4F5D" w:rsidRPr="0002232A" w:rsidRDefault="00496011" w:rsidP="00496011">
      <w:pPr>
        <w:spacing w:line="400" w:lineRule="exact"/>
        <w:ind w:firstLineChars="200" w:firstLine="480"/>
        <w:rPr>
          <w:rFonts w:hint="eastAsia"/>
        </w:rPr>
      </w:pPr>
      <w:r w:rsidRPr="0002232A">
        <w:rPr>
          <w:rFonts w:hint="eastAsia"/>
        </w:rPr>
        <w:t>Wi-Fi</w:t>
      </w:r>
      <w:r w:rsidRPr="0002232A">
        <w:rPr>
          <w:rFonts w:hint="eastAsia"/>
        </w:rPr>
        <w:t>的关联与安全流程也是网关接入管理需要关注的技术细节。终端设备（</w:t>
      </w:r>
      <w:r w:rsidRPr="0002232A">
        <w:rPr>
          <w:rFonts w:hint="eastAsia"/>
        </w:rPr>
        <w:t>STA</w:t>
      </w:r>
      <w:r w:rsidRPr="0002232A">
        <w:rPr>
          <w:rFonts w:hint="eastAsia"/>
        </w:rPr>
        <w:t>）通过主动扫描或被动监听</w:t>
      </w:r>
      <w:r w:rsidRPr="0002232A">
        <w:rPr>
          <w:rFonts w:hint="eastAsia"/>
        </w:rPr>
        <w:t>Beacon</w:t>
      </w:r>
      <w:r w:rsidRPr="0002232A">
        <w:rPr>
          <w:rFonts w:hint="eastAsia"/>
        </w:rPr>
        <w:t>帧发现附近的接入点（</w:t>
      </w:r>
      <w:r w:rsidRPr="0002232A">
        <w:rPr>
          <w:rFonts w:hint="eastAsia"/>
        </w:rPr>
        <w:t>AP</w:t>
      </w:r>
      <w:r w:rsidRPr="0002232A">
        <w:rPr>
          <w:rFonts w:hint="eastAsia"/>
        </w:rPr>
        <w:t>），随后经历认证（</w:t>
      </w:r>
      <w:r w:rsidRPr="0002232A">
        <w:rPr>
          <w:rFonts w:hint="eastAsia"/>
        </w:rPr>
        <w:t>Authentication</w:t>
      </w:r>
      <w:r w:rsidRPr="0002232A">
        <w:rPr>
          <w:rFonts w:hint="eastAsia"/>
        </w:rPr>
        <w:t>）、关联（</w:t>
      </w:r>
      <w:r w:rsidRPr="0002232A">
        <w:rPr>
          <w:rFonts w:hint="eastAsia"/>
        </w:rPr>
        <w:t>Association</w:t>
      </w:r>
      <w:r w:rsidRPr="0002232A">
        <w:rPr>
          <w:rFonts w:hint="eastAsia"/>
        </w:rPr>
        <w:t>）两步握手过程才会进入数据通信状态。</w:t>
      </w:r>
      <w:r w:rsidRPr="0002232A">
        <w:rPr>
          <w:rFonts w:hint="eastAsia"/>
        </w:rPr>
        <w:t>WPA2-PSK</w:t>
      </w:r>
      <w:r w:rsidRPr="0002232A">
        <w:rPr>
          <w:rFonts w:hint="eastAsia"/>
        </w:rPr>
        <w:t>安全模式下，</w:t>
      </w:r>
      <w:r w:rsidRPr="0002232A">
        <w:rPr>
          <w:rFonts w:hint="eastAsia"/>
        </w:rPr>
        <w:t>STA</w:t>
      </w:r>
      <w:r w:rsidRPr="0002232A">
        <w:rPr>
          <w:rFonts w:hint="eastAsia"/>
        </w:rPr>
        <w:t>和</w:t>
      </w:r>
      <w:r w:rsidRPr="0002232A">
        <w:rPr>
          <w:rFonts w:hint="eastAsia"/>
        </w:rPr>
        <w:t>AP</w:t>
      </w:r>
      <w:r w:rsidRPr="0002232A">
        <w:rPr>
          <w:rFonts w:hint="eastAsia"/>
        </w:rPr>
        <w:t>通过四次握手（</w:t>
      </w:r>
      <w:r w:rsidRPr="0002232A">
        <w:rPr>
          <w:rFonts w:hint="eastAsia"/>
        </w:rPr>
        <w:t>4-Way Handshake</w:t>
      </w:r>
      <w:r w:rsidRPr="0002232A">
        <w:rPr>
          <w:rFonts w:hint="eastAsia"/>
        </w:rPr>
        <w:t>）协商出成对瞬态密钥（</w:t>
      </w:r>
      <w:r w:rsidRPr="0002232A">
        <w:rPr>
          <w:rFonts w:hint="eastAsia"/>
        </w:rPr>
        <w:t>PTK</w:t>
      </w:r>
      <w:r w:rsidRPr="0002232A">
        <w:rPr>
          <w:rFonts w:hint="eastAsia"/>
        </w:rPr>
        <w:t>），所有后续数据帧均以</w:t>
      </w:r>
      <w:r w:rsidRPr="0002232A">
        <w:rPr>
          <w:rFonts w:hint="eastAsia"/>
        </w:rPr>
        <w:t>AES-CCMP</w:t>
      </w:r>
      <w:r w:rsidRPr="0002232A">
        <w:rPr>
          <w:rFonts w:hint="eastAsia"/>
        </w:rPr>
        <w:t>算法加密。在本系统中，树莓派网关作为</w:t>
      </w:r>
      <w:r w:rsidRPr="0002232A">
        <w:rPr>
          <w:rFonts w:hint="eastAsia"/>
        </w:rPr>
        <w:t>Wi-Fi</w:t>
      </w:r>
      <w:r w:rsidRPr="0002232A">
        <w:rPr>
          <w:rFonts w:hint="eastAsia"/>
        </w:rPr>
        <w:t>接入点的角色由独立路由器承担，因此</w:t>
      </w:r>
      <w:r w:rsidRPr="0002232A">
        <w:rPr>
          <w:rFonts w:hint="eastAsia"/>
        </w:rPr>
        <w:t>ESP32-S3</w:t>
      </w:r>
      <w:r w:rsidRPr="0002232A">
        <w:rPr>
          <w:rFonts w:hint="eastAsia"/>
        </w:rPr>
        <w:t>节点与网关之间的通信属于同一局域网内的</w:t>
      </w:r>
      <w:r w:rsidRPr="0002232A">
        <w:rPr>
          <w:rFonts w:hint="eastAsia"/>
        </w:rPr>
        <w:t>TCP Socket</w:t>
      </w:r>
      <w:r w:rsidRPr="0002232A">
        <w:rPr>
          <w:rFonts w:hint="eastAsia"/>
        </w:rPr>
        <w:t>连接，网关侧无需处理</w:t>
      </w:r>
      <w:r w:rsidRPr="0002232A">
        <w:rPr>
          <w:rFonts w:hint="eastAsia"/>
        </w:rPr>
        <w:t>Wi-Fi</w:t>
      </w:r>
      <w:r w:rsidRPr="0002232A">
        <w:rPr>
          <w:rFonts w:hint="eastAsia"/>
        </w:rPr>
        <w:t>链路层的关联和密钥管理，简化了协议适配层的实现复杂度。</w:t>
      </w:r>
    </w:p>
    <w:p w14:paraId="2CDC37C9" w14:textId="77777777" w:rsidR="00AB4F5D" w:rsidRPr="00AB4F5D" w:rsidRDefault="00AB4F5D" w:rsidP="00AB4F5D">
      <w:pPr>
        <w:pStyle w:val="2"/>
        <w:spacing w:beforeLines="50" w:before="156" w:afterLines="50" w:after="156" w:line="240" w:lineRule="auto"/>
        <w:rPr>
          <w:rFonts w:ascii="黑体" w:hint="eastAsia"/>
          <w:b w:val="0"/>
          <w:sz w:val="30"/>
          <w:szCs w:val="30"/>
        </w:rPr>
      </w:pPr>
      <w:bookmarkStart w:id="32" w:name="_Toc230089242"/>
      <w:r w:rsidRPr="00AB4F5D">
        <w:rPr>
          <w:rFonts w:ascii="黑体" w:hint="eastAsia"/>
          <w:b w:val="0"/>
          <w:sz w:val="30"/>
          <w:szCs w:val="30"/>
        </w:rPr>
        <w:t>2.</w:t>
      </w:r>
      <w:r>
        <w:rPr>
          <w:rFonts w:ascii="黑体" w:hint="eastAsia"/>
          <w:b w:val="0"/>
          <w:sz w:val="30"/>
          <w:szCs w:val="30"/>
        </w:rPr>
        <w:t>3</w:t>
      </w:r>
      <w:r w:rsidRPr="00AB4F5D">
        <w:rPr>
          <w:rFonts w:ascii="黑体" w:hint="eastAsia"/>
          <w:b w:val="0"/>
          <w:sz w:val="30"/>
          <w:szCs w:val="30"/>
        </w:rPr>
        <w:t xml:space="preserve"> </w:t>
      </w:r>
      <w:r w:rsidR="00496011" w:rsidRPr="00496011">
        <w:rPr>
          <w:rFonts w:ascii="黑体" w:hint="eastAsia"/>
          <w:b w:val="0"/>
          <w:sz w:val="30"/>
          <w:szCs w:val="30"/>
          <w:lang w:val="en-US" w:eastAsia="zh-CN"/>
        </w:rPr>
        <w:t>BLE协议栈结构与工作机制</w:t>
      </w:r>
      <w:bookmarkEnd w:id="32"/>
    </w:p>
    <w:p w14:paraId="1754E8FF" w14:textId="77777777" w:rsidR="00496011" w:rsidRPr="0002232A" w:rsidRDefault="00496011" w:rsidP="00496011">
      <w:pPr>
        <w:spacing w:line="400" w:lineRule="exact"/>
        <w:ind w:firstLineChars="200" w:firstLine="480"/>
        <w:rPr>
          <w:rFonts w:hint="eastAsia"/>
        </w:rPr>
      </w:pPr>
      <w:r w:rsidRPr="0002232A">
        <w:rPr>
          <w:rFonts w:hint="eastAsia"/>
        </w:rPr>
        <w:t>BLE</w:t>
      </w:r>
      <w:r w:rsidRPr="0002232A">
        <w:rPr>
          <w:rFonts w:hint="eastAsia"/>
        </w:rPr>
        <w:t>协议栈的架构可划分为控制器（</w:t>
      </w:r>
      <w:r w:rsidRPr="0002232A">
        <w:rPr>
          <w:rFonts w:hint="eastAsia"/>
        </w:rPr>
        <w:t>Controller</w:t>
      </w:r>
      <w:r w:rsidRPr="0002232A">
        <w:rPr>
          <w:rFonts w:hint="eastAsia"/>
        </w:rPr>
        <w:t>）、主机（</w:t>
      </w:r>
      <w:r w:rsidRPr="0002232A">
        <w:rPr>
          <w:rFonts w:hint="eastAsia"/>
        </w:rPr>
        <w:t>Host</w:t>
      </w:r>
      <w:r w:rsidRPr="0002232A">
        <w:rPr>
          <w:rFonts w:hint="eastAsia"/>
        </w:rPr>
        <w:t>）和应用（</w:t>
      </w:r>
      <w:r w:rsidRPr="0002232A">
        <w:rPr>
          <w:rFonts w:hint="eastAsia"/>
        </w:rPr>
        <w:t>Application</w:t>
      </w:r>
      <w:r w:rsidRPr="0002232A">
        <w:rPr>
          <w:rFonts w:hint="eastAsia"/>
        </w:rPr>
        <w:t>）</w:t>
      </w:r>
      <w:r w:rsidRPr="0002232A">
        <w:rPr>
          <w:rFonts w:hint="eastAsia"/>
        </w:rPr>
        <w:lastRenderedPageBreak/>
        <w:t>三个层次，控制器与主机之间通过主机控制器接口（</w:t>
      </w:r>
      <w:r w:rsidRPr="0002232A">
        <w:rPr>
          <w:rFonts w:hint="eastAsia"/>
        </w:rPr>
        <w:t>HCI</w:t>
      </w:r>
      <w:r w:rsidRPr="0002232A">
        <w:rPr>
          <w:rFonts w:hint="eastAsia"/>
        </w:rPr>
        <w:t>）进行命令和事件的交互。</w:t>
      </w:r>
    </w:p>
    <w:p w14:paraId="2F7B4359" w14:textId="77777777" w:rsidR="00496011" w:rsidRPr="0002232A" w:rsidRDefault="00496011" w:rsidP="00496011">
      <w:pPr>
        <w:spacing w:line="400" w:lineRule="exact"/>
        <w:ind w:firstLineChars="200" w:firstLine="480"/>
        <w:rPr>
          <w:rFonts w:hint="eastAsia"/>
        </w:rPr>
      </w:pPr>
      <w:r w:rsidRPr="0002232A">
        <w:rPr>
          <w:rFonts w:hint="eastAsia"/>
        </w:rPr>
        <w:t>控制器层覆盖物理层和链路层。物理层如前所述，在</w:t>
      </w:r>
      <w:r w:rsidRPr="0002232A">
        <w:rPr>
          <w:rFonts w:hint="eastAsia"/>
        </w:rPr>
        <w:t>40</w:t>
      </w:r>
      <w:r w:rsidRPr="0002232A">
        <w:rPr>
          <w:rFonts w:hint="eastAsia"/>
        </w:rPr>
        <w:t>个</w:t>
      </w:r>
      <w:r w:rsidRPr="0002232A">
        <w:rPr>
          <w:rFonts w:hint="eastAsia"/>
        </w:rPr>
        <w:t>2MHz</w:t>
      </w:r>
      <w:r w:rsidRPr="0002232A">
        <w:rPr>
          <w:rFonts w:hint="eastAsia"/>
        </w:rPr>
        <w:t>信道中以</w:t>
      </w:r>
      <w:r w:rsidRPr="0002232A">
        <w:rPr>
          <w:rFonts w:hint="eastAsia"/>
        </w:rPr>
        <w:t>1 Mbps</w:t>
      </w:r>
      <w:r w:rsidRPr="0002232A">
        <w:rPr>
          <w:rFonts w:hint="eastAsia"/>
        </w:rPr>
        <w:t>（</w:t>
      </w:r>
      <w:r w:rsidRPr="0002232A">
        <w:rPr>
          <w:rFonts w:hint="eastAsia"/>
        </w:rPr>
        <w:t>LE 1M</w:t>
      </w:r>
      <w:r w:rsidRPr="0002232A">
        <w:rPr>
          <w:rFonts w:hint="eastAsia"/>
        </w:rPr>
        <w:t>）或</w:t>
      </w:r>
      <w:r w:rsidRPr="0002232A">
        <w:rPr>
          <w:rFonts w:hint="eastAsia"/>
        </w:rPr>
        <w:t>2 Mbps</w:t>
      </w:r>
      <w:r w:rsidRPr="0002232A">
        <w:rPr>
          <w:rFonts w:hint="eastAsia"/>
        </w:rPr>
        <w:t>（</w:t>
      </w:r>
      <w:r w:rsidRPr="0002232A">
        <w:rPr>
          <w:rFonts w:hint="eastAsia"/>
        </w:rPr>
        <w:t>LE 2M</w:t>
      </w:r>
      <w:r w:rsidRPr="0002232A">
        <w:rPr>
          <w:rFonts w:hint="eastAsia"/>
        </w:rPr>
        <w:t>）的符号速率进行</w:t>
      </w:r>
      <w:r w:rsidRPr="0002232A">
        <w:rPr>
          <w:rFonts w:hint="eastAsia"/>
        </w:rPr>
        <w:t>GFSK</w:t>
      </w:r>
      <w:r w:rsidRPr="0002232A">
        <w:rPr>
          <w:rFonts w:hint="eastAsia"/>
        </w:rPr>
        <w:t>调制。链路层定义了</w:t>
      </w:r>
      <w:r w:rsidRPr="0002232A">
        <w:rPr>
          <w:rFonts w:hint="eastAsia"/>
        </w:rPr>
        <w:t>BLE</w:t>
      </w:r>
      <w:r w:rsidRPr="0002232A">
        <w:rPr>
          <w:rFonts w:hint="eastAsia"/>
        </w:rPr>
        <w:t>通信的基本单元——连接事件（</w:t>
      </w:r>
      <w:r w:rsidRPr="0002232A">
        <w:rPr>
          <w:rFonts w:hint="eastAsia"/>
        </w:rPr>
        <w:t>Connection Event</w:t>
      </w:r>
      <w:r w:rsidRPr="0002232A">
        <w:rPr>
          <w:rFonts w:hint="eastAsia"/>
        </w:rPr>
        <w:t>）。在连接建立后，主设备（</w:t>
      </w:r>
      <w:r w:rsidRPr="0002232A">
        <w:rPr>
          <w:rFonts w:hint="eastAsia"/>
        </w:rPr>
        <w:t>Master</w:t>
      </w:r>
      <w:r w:rsidRPr="0002232A">
        <w:rPr>
          <w:rFonts w:hint="eastAsia"/>
        </w:rPr>
        <w:t>）和从设备（</w:t>
      </w:r>
      <w:r w:rsidRPr="0002232A">
        <w:rPr>
          <w:rFonts w:hint="eastAsia"/>
        </w:rPr>
        <w:t>Slave</w:t>
      </w:r>
      <w:r w:rsidRPr="0002232A">
        <w:rPr>
          <w:rFonts w:hint="eastAsia"/>
        </w:rPr>
        <w:t>）约定一个连接间隔（</w:t>
      </w:r>
      <w:r w:rsidRPr="0002232A">
        <w:rPr>
          <w:rFonts w:hint="eastAsia"/>
        </w:rPr>
        <w:t>Connection Interval</w:t>
      </w:r>
      <w:r w:rsidRPr="0002232A">
        <w:rPr>
          <w:rFonts w:hint="eastAsia"/>
        </w:rPr>
        <w:t>，取值范围</w:t>
      </w:r>
      <w:r w:rsidRPr="0002232A">
        <w:rPr>
          <w:rFonts w:hint="eastAsia"/>
        </w:rPr>
        <w:t>7.5 ms</w:t>
      </w:r>
      <w:r w:rsidRPr="0002232A">
        <w:rPr>
          <w:rFonts w:hint="eastAsia"/>
        </w:rPr>
        <w:t>至</w:t>
      </w:r>
      <w:r w:rsidRPr="0002232A">
        <w:rPr>
          <w:rFonts w:hint="eastAsia"/>
        </w:rPr>
        <w:t>4 s</w:t>
      </w:r>
      <w:r w:rsidRPr="0002232A">
        <w:rPr>
          <w:rFonts w:hint="eastAsia"/>
        </w:rPr>
        <w:t>），每个连接间隔内主设备在特定锚点时刻发起一次轮询，从设备在收到轮询后回复数据包，一个连接事件中可以交换若干对数据包。连接间隔是</w:t>
      </w:r>
      <w:r w:rsidRPr="0002232A">
        <w:rPr>
          <w:rFonts w:hint="eastAsia"/>
        </w:rPr>
        <w:t>BLE</w:t>
      </w:r>
      <w:r w:rsidRPr="0002232A">
        <w:rPr>
          <w:rFonts w:hint="eastAsia"/>
        </w:rPr>
        <w:t>功耗和延迟之间的核心调节参数：间隔越短，响应越快但功耗越高；间隔越长则相反。本系统中</w:t>
      </w:r>
      <w:r w:rsidRPr="0002232A">
        <w:rPr>
          <w:rFonts w:hint="eastAsia"/>
        </w:rPr>
        <w:t>STM32F103</w:t>
      </w:r>
      <w:r w:rsidRPr="0002232A">
        <w:rPr>
          <w:rFonts w:hint="eastAsia"/>
        </w:rPr>
        <w:t>终端节点的连接间隔配置为</w:t>
      </w:r>
      <w:r w:rsidRPr="0002232A">
        <w:rPr>
          <w:rFonts w:hint="eastAsia"/>
        </w:rPr>
        <w:t>50 ms</w:t>
      </w:r>
      <w:r w:rsidRPr="0002232A">
        <w:rPr>
          <w:rFonts w:hint="eastAsia"/>
        </w:rPr>
        <w:t>，该取值在保证</w:t>
      </w:r>
      <w:r w:rsidRPr="0002232A">
        <w:rPr>
          <w:rFonts w:hint="eastAsia"/>
        </w:rPr>
        <w:t>250</w:t>
      </w:r>
      <w:r w:rsidRPr="0002232A">
        <w:rPr>
          <w:rFonts w:hint="eastAsia"/>
        </w:rPr>
        <w:t>毫秒级联动响应需求的同时，将平均工作电流控制在毫安级别以下。</w:t>
      </w:r>
    </w:p>
    <w:p w14:paraId="26D37677" w14:textId="77777777" w:rsidR="00496011" w:rsidRPr="0002232A" w:rsidRDefault="00496011" w:rsidP="00496011">
      <w:pPr>
        <w:spacing w:line="400" w:lineRule="exact"/>
        <w:ind w:firstLineChars="200" w:firstLine="480"/>
        <w:rPr>
          <w:rFonts w:hint="eastAsia"/>
        </w:rPr>
      </w:pPr>
      <w:r w:rsidRPr="0002232A">
        <w:rPr>
          <w:rFonts w:hint="eastAsia"/>
        </w:rPr>
        <w:t>主机层由逻辑链路控制与适配协议（</w:t>
      </w:r>
      <w:r w:rsidRPr="0002232A">
        <w:rPr>
          <w:rFonts w:hint="eastAsia"/>
        </w:rPr>
        <w:t>L2CAP</w:t>
      </w:r>
      <w:r w:rsidRPr="0002232A">
        <w:rPr>
          <w:rFonts w:hint="eastAsia"/>
        </w:rPr>
        <w:t>）、属性协议（</w:t>
      </w:r>
      <w:r w:rsidRPr="0002232A">
        <w:rPr>
          <w:rFonts w:hint="eastAsia"/>
        </w:rPr>
        <w:t>ATT</w:t>
      </w:r>
      <w:r w:rsidRPr="0002232A">
        <w:rPr>
          <w:rFonts w:hint="eastAsia"/>
        </w:rPr>
        <w:t>）和通用属性规范（</w:t>
      </w:r>
      <w:r w:rsidRPr="0002232A">
        <w:rPr>
          <w:rFonts w:hint="eastAsia"/>
        </w:rPr>
        <w:t>GATT</w:t>
      </w:r>
      <w:r w:rsidRPr="0002232A">
        <w:rPr>
          <w:rFonts w:hint="eastAsia"/>
        </w:rPr>
        <w:t>）组成。</w:t>
      </w:r>
      <w:r w:rsidRPr="0002232A">
        <w:rPr>
          <w:rFonts w:hint="eastAsia"/>
        </w:rPr>
        <w:t>L2CAP</w:t>
      </w:r>
      <w:r w:rsidRPr="0002232A">
        <w:rPr>
          <w:rFonts w:hint="eastAsia"/>
        </w:rPr>
        <w:t>负责数据分片与重组，将上层协议数据单元适配到底层链路层的最大传输单元。</w:t>
      </w:r>
      <w:r w:rsidRPr="0002232A">
        <w:rPr>
          <w:rFonts w:hint="eastAsia"/>
        </w:rPr>
        <w:t>GATT</w:t>
      </w:r>
      <w:r w:rsidRPr="0002232A">
        <w:rPr>
          <w:rFonts w:hint="eastAsia"/>
        </w:rPr>
        <w:t>建立在</w:t>
      </w:r>
      <w:r w:rsidRPr="0002232A">
        <w:rPr>
          <w:rFonts w:hint="eastAsia"/>
        </w:rPr>
        <w:t>ATT</w:t>
      </w:r>
      <w:r w:rsidRPr="0002232A">
        <w:rPr>
          <w:rFonts w:hint="eastAsia"/>
        </w:rPr>
        <w:t>之上，将设备的数据组织为服务（</w:t>
      </w:r>
      <w:r w:rsidRPr="0002232A">
        <w:rPr>
          <w:rFonts w:hint="eastAsia"/>
        </w:rPr>
        <w:t>Service</w:t>
      </w:r>
      <w:r w:rsidRPr="0002232A">
        <w:rPr>
          <w:rFonts w:hint="eastAsia"/>
        </w:rPr>
        <w:t>）、特征（</w:t>
      </w:r>
      <w:r w:rsidRPr="0002232A">
        <w:rPr>
          <w:rFonts w:hint="eastAsia"/>
        </w:rPr>
        <w:t>Characteristic</w:t>
      </w:r>
      <w:r w:rsidRPr="0002232A">
        <w:rPr>
          <w:rFonts w:hint="eastAsia"/>
        </w:rPr>
        <w:t>）和描述符（</w:t>
      </w:r>
      <w:r w:rsidRPr="0002232A">
        <w:rPr>
          <w:rFonts w:hint="eastAsia"/>
        </w:rPr>
        <w:t>Descriptor</w:t>
      </w:r>
      <w:r w:rsidRPr="0002232A">
        <w:rPr>
          <w:rFonts w:hint="eastAsia"/>
        </w:rPr>
        <w:t>）的层次化结构。每个特征包含一个值和若干属性（如读权限、写权限、通知使能等），客户端可以通过</w:t>
      </w:r>
      <w:r w:rsidRPr="0002232A">
        <w:rPr>
          <w:rFonts w:hint="eastAsia"/>
        </w:rPr>
        <w:t>ATT</w:t>
      </w:r>
      <w:r w:rsidRPr="0002232A">
        <w:rPr>
          <w:rFonts w:hint="eastAsia"/>
        </w:rPr>
        <w:t>的读写和通知操作与特征值进行交互。</w:t>
      </w:r>
    </w:p>
    <w:p w14:paraId="19747180" w14:textId="77777777" w:rsidR="00B907F3" w:rsidRPr="0002232A" w:rsidRDefault="00496011" w:rsidP="00496011">
      <w:pPr>
        <w:spacing w:line="400" w:lineRule="exact"/>
        <w:ind w:firstLineChars="200" w:firstLine="480"/>
      </w:pPr>
      <w:r w:rsidRPr="0002232A">
        <w:rPr>
          <w:rFonts w:hint="eastAsia"/>
        </w:rPr>
        <w:t>BLE</w:t>
      </w:r>
      <w:r w:rsidRPr="0002232A">
        <w:rPr>
          <w:rFonts w:hint="eastAsia"/>
        </w:rPr>
        <w:t>的广播机制是实现低功耗设备发现和数据推送的关键技术。处于广播状态的从设备在三个广播信道上轮流发送广播包（</w:t>
      </w:r>
      <w:r w:rsidRPr="0002232A">
        <w:rPr>
          <w:rFonts w:hint="eastAsia"/>
        </w:rPr>
        <w:t>Advertising Packet</w:t>
      </w:r>
      <w:r w:rsidRPr="0002232A">
        <w:rPr>
          <w:rFonts w:hint="eastAsia"/>
        </w:rPr>
        <w:t>），广播间隔可在</w:t>
      </w:r>
      <w:r w:rsidRPr="0002232A">
        <w:rPr>
          <w:rFonts w:hint="eastAsia"/>
        </w:rPr>
        <w:t>20 ms</w:t>
      </w:r>
      <w:r w:rsidRPr="0002232A">
        <w:rPr>
          <w:rFonts w:hint="eastAsia"/>
        </w:rPr>
        <w:t>至</w:t>
      </w:r>
      <w:r w:rsidRPr="0002232A">
        <w:rPr>
          <w:rFonts w:hint="eastAsia"/>
        </w:rPr>
        <w:t>10.24 s</w:t>
      </w:r>
      <w:r w:rsidRPr="0002232A">
        <w:rPr>
          <w:rFonts w:hint="eastAsia"/>
        </w:rPr>
        <w:t>之间配置。广播包可携带最多</w:t>
      </w:r>
      <w:r w:rsidRPr="0002232A">
        <w:rPr>
          <w:rFonts w:hint="eastAsia"/>
        </w:rPr>
        <w:t>31</w:t>
      </w:r>
      <w:r w:rsidRPr="0002232A">
        <w:rPr>
          <w:rFonts w:hint="eastAsia"/>
        </w:rPr>
        <w:t>字节的厂商自定义数据，这对于传感器节点而言足够容纳温湿度、光照等少量传感数据的直接封装，使得网关在不建立</w:t>
      </w:r>
      <w:r w:rsidRPr="0002232A">
        <w:rPr>
          <w:rFonts w:hint="eastAsia"/>
        </w:rPr>
        <w:t>GATT</w:t>
      </w:r>
      <w:r w:rsidRPr="0002232A">
        <w:rPr>
          <w:rFonts w:hint="eastAsia"/>
        </w:rPr>
        <w:t>连接的情况下即可通过扫描广播包获取设备数据，从而实现真正的无连接感知。本系统的</w:t>
      </w:r>
      <w:r w:rsidRPr="0002232A">
        <w:rPr>
          <w:rFonts w:hint="eastAsia"/>
        </w:rPr>
        <w:t>BLE</w:t>
      </w:r>
      <w:r w:rsidRPr="0002232A">
        <w:rPr>
          <w:rFonts w:hint="eastAsia"/>
        </w:rPr>
        <w:t>适配器同时支持广播扫描模式和</w:t>
      </w:r>
      <w:r w:rsidRPr="0002232A">
        <w:rPr>
          <w:rFonts w:hint="eastAsia"/>
        </w:rPr>
        <w:t>GATT</w:t>
      </w:r>
      <w:r w:rsidRPr="0002232A">
        <w:rPr>
          <w:rFonts w:hint="eastAsia"/>
        </w:rPr>
        <w:t>连接模式：首次发现设备时通过广播包中的设备</w:t>
      </w:r>
      <w:r w:rsidRPr="0002232A">
        <w:rPr>
          <w:rFonts w:hint="eastAsia"/>
        </w:rPr>
        <w:t>ID</w:t>
      </w:r>
      <w:r w:rsidRPr="0002232A">
        <w:rPr>
          <w:rFonts w:hint="eastAsia"/>
        </w:rPr>
        <w:t>进行白名单匹配，匹配成功后根据需要建立</w:t>
      </w:r>
      <w:r w:rsidRPr="0002232A">
        <w:rPr>
          <w:rFonts w:hint="eastAsia"/>
        </w:rPr>
        <w:t>GATT</w:t>
      </w:r>
      <w:r w:rsidRPr="0002232A">
        <w:rPr>
          <w:rFonts w:hint="eastAsia"/>
        </w:rPr>
        <w:t>连接以获取更丰富的数据或下发控制指令。</w:t>
      </w:r>
    </w:p>
    <w:p w14:paraId="2332ECCE" w14:textId="77777777" w:rsidR="00496011" w:rsidRDefault="00496011" w:rsidP="00496011">
      <w:pPr>
        <w:pStyle w:val="2"/>
        <w:spacing w:beforeLines="50" w:before="156" w:afterLines="50" w:after="156" w:line="240" w:lineRule="auto"/>
        <w:rPr>
          <w:rFonts w:ascii="黑体"/>
          <w:b w:val="0"/>
          <w:sz w:val="30"/>
          <w:szCs w:val="30"/>
          <w:lang w:val="en-US" w:eastAsia="zh-CN"/>
        </w:rPr>
      </w:pPr>
      <w:bookmarkStart w:id="33" w:name="_Toc230089243"/>
      <w:r w:rsidRPr="00AB4F5D">
        <w:rPr>
          <w:rFonts w:ascii="黑体" w:hint="eastAsia"/>
          <w:b w:val="0"/>
          <w:sz w:val="30"/>
          <w:szCs w:val="30"/>
        </w:rPr>
        <w:t>2.</w:t>
      </w:r>
      <w:r>
        <w:rPr>
          <w:rFonts w:ascii="黑体" w:hint="eastAsia"/>
          <w:b w:val="0"/>
          <w:sz w:val="30"/>
          <w:szCs w:val="30"/>
        </w:rPr>
        <w:t>4</w:t>
      </w:r>
      <w:r w:rsidRPr="00AB4F5D">
        <w:rPr>
          <w:rFonts w:ascii="黑体" w:hint="eastAsia"/>
          <w:b w:val="0"/>
          <w:sz w:val="30"/>
          <w:szCs w:val="30"/>
        </w:rPr>
        <w:t xml:space="preserve"> </w:t>
      </w:r>
      <w:r w:rsidRPr="00496011">
        <w:rPr>
          <w:rFonts w:ascii="黑体" w:hint="eastAsia"/>
          <w:b w:val="0"/>
          <w:sz w:val="30"/>
          <w:szCs w:val="30"/>
          <w:lang w:val="en-US" w:eastAsia="zh-CN"/>
        </w:rPr>
        <w:t>MQTT协议特性与消息模型</w:t>
      </w:r>
      <w:bookmarkEnd w:id="33"/>
    </w:p>
    <w:p w14:paraId="73B3623D" w14:textId="77777777" w:rsidR="00496011" w:rsidRPr="0002232A" w:rsidRDefault="00496011" w:rsidP="00496011">
      <w:pPr>
        <w:spacing w:line="400" w:lineRule="exact"/>
        <w:ind w:firstLineChars="200" w:firstLine="480"/>
        <w:rPr>
          <w:lang w:val="en-US" w:eastAsia="zh-CN"/>
        </w:rPr>
      </w:pPr>
      <w:r w:rsidRPr="0002232A">
        <w:rPr>
          <w:rFonts w:hint="eastAsia"/>
          <w:lang w:val="en-US" w:eastAsia="zh-CN"/>
        </w:rPr>
        <w:t>MQTT</w:t>
      </w:r>
      <w:r w:rsidRPr="0002232A">
        <w:rPr>
          <w:rFonts w:hint="eastAsia"/>
          <w:lang w:val="en-US" w:eastAsia="zh-CN"/>
        </w:rPr>
        <w:t>（</w:t>
      </w:r>
      <w:r w:rsidRPr="0002232A">
        <w:rPr>
          <w:rFonts w:hint="eastAsia"/>
          <w:lang w:val="en-US" w:eastAsia="zh-CN"/>
        </w:rPr>
        <w:t>Message Queuing Telemetry Transport</w:t>
      </w:r>
      <w:r w:rsidRPr="0002232A">
        <w:rPr>
          <w:rFonts w:hint="eastAsia"/>
          <w:lang w:val="en-US" w:eastAsia="zh-CN"/>
        </w:rPr>
        <w:t>）是由</w:t>
      </w:r>
      <w:r w:rsidRPr="0002232A">
        <w:rPr>
          <w:rFonts w:hint="eastAsia"/>
          <w:lang w:val="en-US" w:eastAsia="zh-CN"/>
        </w:rPr>
        <w:t>IBM</w:t>
      </w:r>
      <w:r w:rsidRPr="0002232A">
        <w:rPr>
          <w:rFonts w:hint="eastAsia"/>
          <w:lang w:val="en-US" w:eastAsia="zh-CN"/>
        </w:rPr>
        <w:t>于</w:t>
      </w:r>
      <w:r w:rsidRPr="0002232A">
        <w:rPr>
          <w:rFonts w:hint="eastAsia"/>
          <w:lang w:val="en-US" w:eastAsia="zh-CN"/>
        </w:rPr>
        <w:t>1999</w:t>
      </w:r>
      <w:r w:rsidRPr="0002232A">
        <w:rPr>
          <w:rFonts w:hint="eastAsia"/>
          <w:lang w:val="en-US" w:eastAsia="zh-CN"/>
        </w:rPr>
        <w:t>年提出、后由</w:t>
      </w:r>
      <w:r w:rsidRPr="0002232A">
        <w:rPr>
          <w:rFonts w:hint="eastAsia"/>
          <w:lang w:val="en-US" w:eastAsia="zh-CN"/>
        </w:rPr>
        <w:t>OASIS</w:t>
      </w:r>
      <w:r w:rsidRPr="0002232A">
        <w:rPr>
          <w:rFonts w:hint="eastAsia"/>
          <w:lang w:val="en-US" w:eastAsia="zh-CN"/>
        </w:rPr>
        <w:t>标准化的轻量级应用层消息传输协议，当前广泛使用的版本包括</w:t>
      </w:r>
      <w:r w:rsidRPr="0002232A">
        <w:rPr>
          <w:rFonts w:hint="eastAsia"/>
          <w:lang w:val="en-US" w:eastAsia="zh-CN"/>
        </w:rPr>
        <w:t>3.1.1</w:t>
      </w:r>
      <w:r w:rsidRPr="0002232A">
        <w:rPr>
          <w:rFonts w:hint="eastAsia"/>
          <w:lang w:val="en-US" w:eastAsia="zh-CN"/>
        </w:rPr>
        <w:t>和</w:t>
      </w:r>
      <w:r w:rsidRPr="0002232A">
        <w:rPr>
          <w:rFonts w:hint="eastAsia"/>
          <w:lang w:val="en-US" w:eastAsia="zh-CN"/>
        </w:rPr>
        <w:t>5.0</w:t>
      </w:r>
      <w:r w:rsidRPr="0002232A">
        <w:rPr>
          <w:rFonts w:hint="eastAsia"/>
          <w:lang w:val="en-US" w:eastAsia="zh-CN"/>
        </w:rPr>
        <w:t>。</w:t>
      </w:r>
      <w:r w:rsidRPr="0002232A">
        <w:rPr>
          <w:rFonts w:hint="eastAsia"/>
          <w:lang w:val="en-US" w:eastAsia="zh-CN"/>
        </w:rPr>
        <w:t>MQTT</w:t>
      </w:r>
      <w:r w:rsidRPr="0002232A">
        <w:rPr>
          <w:rFonts w:hint="eastAsia"/>
          <w:lang w:val="en-US" w:eastAsia="zh-CN"/>
        </w:rPr>
        <w:t>的设计哲学源于对物联网场景中若干约束条件的高度抽象：设备处理能力有限、网络带宽窄且不可靠、消息交互以数据上报和指令下发为主体模式。</w:t>
      </w:r>
    </w:p>
    <w:p w14:paraId="43CCC255" w14:textId="77777777" w:rsidR="00496011" w:rsidRPr="0002232A" w:rsidRDefault="00496011" w:rsidP="00496011">
      <w:pPr>
        <w:spacing w:line="400" w:lineRule="exact"/>
        <w:ind w:firstLineChars="200" w:firstLine="480"/>
        <w:rPr>
          <w:lang w:val="en-US" w:eastAsia="zh-CN"/>
        </w:rPr>
      </w:pPr>
      <w:r w:rsidRPr="0002232A">
        <w:rPr>
          <w:rFonts w:hint="eastAsia"/>
          <w:lang w:val="en-US" w:eastAsia="zh-CN"/>
        </w:rPr>
        <w:t>MQTT</w:t>
      </w:r>
      <w:r w:rsidRPr="0002232A">
        <w:rPr>
          <w:rFonts w:hint="eastAsia"/>
          <w:lang w:val="en-US" w:eastAsia="zh-CN"/>
        </w:rPr>
        <w:t>的核心架构围绕发布</w:t>
      </w:r>
      <w:r w:rsidRPr="0002232A">
        <w:rPr>
          <w:rFonts w:hint="eastAsia"/>
          <w:lang w:val="en-US" w:eastAsia="zh-CN"/>
        </w:rPr>
        <w:t>/</w:t>
      </w:r>
      <w:r w:rsidRPr="0002232A">
        <w:rPr>
          <w:rFonts w:hint="eastAsia"/>
          <w:lang w:val="en-US" w:eastAsia="zh-CN"/>
        </w:rPr>
        <w:t>订阅模型展开，与传统</w:t>
      </w:r>
      <w:r w:rsidRPr="0002232A">
        <w:rPr>
          <w:rFonts w:hint="eastAsia"/>
          <w:lang w:val="en-US" w:eastAsia="zh-CN"/>
        </w:rPr>
        <w:t>C/S</w:t>
      </w:r>
      <w:r w:rsidRPr="0002232A">
        <w:rPr>
          <w:rFonts w:hint="eastAsia"/>
          <w:lang w:val="en-US" w:eastAsia="zh-CN"/>
        </w:rPr>
        <w:t>模型的请求—响应不同，发布者和订阅者之间通过</w:t>
      </w:r>
      <w:r w:rsidRPr="0002232A">
        <w:rPr>
          <w:rFonts w:hint="eastAsia"/>
          <w:lang w:val="en-US" w:eastAsia="zh-CN"/>
        </w:rPr>
        <w:t>Broker</w:t>
      </w:r>
      <w:r w:rsidRPr="0002232A">
        <w:rPr>
          <w:rFonts w:hint="eastAsia"/>
          <w:lang w:val="en-US" w:eastAsia="zh-CN"/>
        </w:rPr>
        <w:t>（消息代理）解耦。发布者将消息发送至特定主题（</w:t>
      </w:r>
      <w:r w:rsidRPr="0002232A">
        <w:rPr>
          <w:rFonts w:hint="eastAsia"/>
          <w:lang w:val="en-US" w:eastAsia="zh-CN"/>
        </w:rPr>
        <w:t>Topic</w:t>
      </w:r>
      <w:r w:rsidRPr="0002232A">
        <w:rPr>
          <w:rFonts w:hint="eastAsia"/>
          <w:lang w:val="en-US" w:eastAsia="zh-CN"/>
        </w:rPr>
        <w:t>），</w:t>
      </w:r>
      <w:r w:rsidRPr="0002232A">
        <w:rPr>
          <w:rFonts w:hint="eastAsia"/>
          <w:lang w:val="en-US" w:eastAsia="zh-CN"/>
        </w:rPr>
        <w:t>Broker</w:t>
      </w:r>
      <w:r w:rsidRPr="0002232A">
        <w:rPr>
          <w:rFonts w:hint="eastAsia"/>
          <w:lang w:val="en-US" w:eastAsia="zh-CN"/>
        </w:rPr>
        <w:t>负责将消息路由给所有订阅了该主题的客户端，发布者无需知晓订阅</w:t>
      </w:r>
      <w:r w:rsidRPr="0002232A">
        <w:rPr>
          <w:rFonts w:hint="eastAsia"/>
          <w:lang w:val="en-US" w:eastAsia="zh-CN"/>
        </w:rPr>
        <w:lastRenderedPageBreak/>
        <w:t>者的身份和数量，订阅者也不必关心消息的来源。这种空间解耦机制大幅简化了多设备系统的消息路由逻辑。</w:t>
      </w:r>
    </w:p>
    <w:p w14:paraId="2148209B" w14:textId="77777777" w:rsidR="00496011" w:rsidRPr="0002232A" w:rsidRDefault="00496011" w:rsidP="00496011">
      <w:pPr>
        <w:spacing w:line="400" w:lineRule="exact"/>
        <w:ind w:firstLineChars="200" w:firstLine="480"/>
        <w:rPr>
          <w:lang w:val="en-US" w:eastAsia="zh-CN"/>
        </w:rPr>
      </w:pPr>
      <w:r w:rsidRPr="0002232A">
        <w:rPr>
          <w:rFonts w:hint="eastAsia"/>
          <w:lang w:val="en-US" w:eastAsia="zh-CN"/>
        </w:rPr>
        <w:t>MQTT</w:t>
      </w:r>
      <w:r w:rsidRPr="0002232A">
        <w:rPr>
          <w:rFonts w:hint="eastAsia"/>
          <w:lang w:val="en-US" w:eastAsia="zh-CN"/>
        </w:rPr>
        <w:t>定义了三种服务质量（</w:t>
      </w:r>
      <w:r w:rsidRPr="0002232A">
        <w:rPr>
          <w:rFonts w:hint="eastAsia"/>
          <w:lang w:val="en-US" w:eastAsia="zh-CN"/>
        </w:rPr>
        <w:t>QoS</w:t>
      </w:r>
      <w:r w:rsidRPr="0002232A">
        <w:rPr>
          <w:rFonts w:hint="eastAsia"/>
          <w:lang w:val="en-US" w:eastAsia="zh-CN"/>
        </w:rPr>
        <w:t>）等级以适应不同的可靠性需求。</w:t>
      </w:r>
      <w:r w:rsidRPr="0002232A">
        <w:rPr>
          <w:rFonts w:hint="eastAsia"/>
          <w:lang w:val="en-US" w:eastAsia="zh-CN"/>
        </w:rPr>
        <w:t>QoS 0</w:t>
      </w:r>
      <w:r w:rsidRPr="0002232A">
        <w:rPr>
          <w:rFonts w:hint="eastAsia"/>
          <w:lang w:val="en-US" w:eastAsia="zh-CN"/>
        </w:rPr>
        <w:t>（最多一次）：消息仅发送一次，不等待确认，可能丢失，适合传感器心跳这类允许偶发丢包的非关键数据。</w:t>
      </w:r>
      <w:r w:rsidRPr="0002232A">
        <w:rPr>
          <w:rFonts w:hint="eastAsia"/>
          <w:lang w:val="en-US" w:eastAsia="zh-CN"/>
        </w:rPr>
        <w:t>QoS 1</w:t>
      </w:r>
      <w:r w:rsidRPr="0002232A">
        <w:rPr>
          <w:rFonts w:hint="eastAsia"/>
          <w:lang w:val="en-US" w:eastAsia="zh-CN"/>
        </w:rPr>
        <w:t>（至少一次）：发送方持续重传直到收到</w:t>
      </w:r>
      <w:r w:rsidRPr="0002232A">
        <w:rPr>
          <w:rFonts w:hint="eastAsia"/>
          <w:lang w:val="en-US" w:eastAsia="zh-CN"/>
        </w:rPr>
        <w:t>PUBACK</w:t>
      </w:r>
      <w:r w:rsidRPr="0002232A">
        <w:rPr>
          <w:rFonts w:hint="eastAsia"/>
          <w:lang w:val="en-US" w:eastAsia="zh-CN"/>
        </w:rPr>
        <w:t>确认报文，保证消息至少送达一次（但可能重复），适合设备数据上报。</w:t>
      </w:r>
      <w:r w:rsidRPr="0002232A">
        <w:rPr>
          <w:rFonts w:hint="eastAsia"/>
          <w:lang w:val="en-US" w:eastAsia="zh-CN"/>
        </w:rPr>
        <w:t>QoS 2</w:t>
      </w:r>
      <w:r w:rsidRPr="0002232A">
        <w:rPr>
          <w:rFonts w:hint="eastAsia"/>
          <w:lang w:val="en-US" w:eastAsia="zh-CN"/>
        </w:rPr>
        <w:t>（恰好一次）：通过</w:t>
      </w:r>
      <w:r w:rsidRPr="0002232A">
        <w:rPr>
          <w:rFonts w:hint="eastAsia"/>
          <w:lang w:val="en-US" w:eastAsia="zh-CN"/>
        </w:rPr>
        <w:t>PUBREC</w:t>
      </w:r>
      <w:r w:rsidRPr="0002232A">
        <w:rPr>
          <w:rFonts w:hint="eastAsia"/>
          <w:lang w:val="en-US" w:eastAsia="zh-CN"/>
        </w:rPr>
        <w:t>到</w:t>
      </w:r>
      <w:r w:rsidRPr="0002232A">
        <w:rPr>
          <w:rFonts w:hint="eastAsia"/>
          <w:lang w:val="en-US" w:eastAsia="zh-CN"/>
        </w:rPr>
        <w:t>PUBREL</w:t>
      </w:r>
      <w:r w:rsidRPr="0002232A">
        <w:rPr>
          <w:rFonts w:hint="eastAsia"/>
          <w:lang w:val="en-US" w:eastAsia="zh-CN"/>
        </w:rPr>
        <w:t>到</w:t>
      </w:r>
      <w:r w:rsidRPr="0002232A">
        <w:rPr>
          <w:rFonts w:hint="eastAsia"/>
          <w:lang w:val="en-US" w:eastAsia="zh-CN"/>
        </w:rPr>
        <w:t>PUBCOMP</w:t>
      </w:r>
      <w:r w:rsidRPr="0002232A">
        <w:rPr>
          <w:rFonts w:hint="eastAsia"/>
          <w:lang w:val="en-US" w:eastAsia="zh-CN"/>
        </w:rPr>
        <w:t>四次交互确保消息不丢不重，开销最大，仅在对去重有严格要求的场景中使用。本系统采用</w:t>
      </w:r>
      <w:r w:rsidRPr="0002232A">
        <w:rPr>
          <w:rFonts w:hint="eastAsia"/>
          <w:lang w:val="en-US" w:eastAsia="zh-CN"/>
        </w:rPr>
        <w:t>QoS 1</w:t>
      </w:r>
      <w:r w:rsidRPr="0002232A">
        <w:rPr>
          <w:rFonts w:hint="eastAsia"/>
          <w:lang w:val="en-US" w:eastAsia="zh-CN"/>
        </w:rPr>
        <w:t>作为设备数据上报和控制指令的默认等级，心跳消息使用</w:t>
      </w:r>
      <w:r w:rsidRPr="0002232A">
        <w:rPr>
          <w:rFonts w:hint="eastAsia"/>
          <w:lang w:val="en-US" w:eastAsia="zh-CN"/>
        </w:rPr>
        <w:t>QoS 0</w:t>
      </w:r>
      <w:r w:rsidRPr="0002232A">
        <w:rPr>
          <w:rFonts w:hint="eastAsia"/>
          <w:lang w:val="en-US" w:eastAsia="zh-CN"/>
        </w:rPr>
        <w:t>以降低通信开销。</w:t>
      </w:r>
    </w:p>
    <w:p w14:paraId="67179919" w14:textId="77777777" w:rsidR="00496011" w:rsidRPr="0002232A" w:rsidRDefault="00496011" w:rsidP="00496011">
      <w:pPr>
        <w:spacing w:line="400" w:lineRule="exact"/>
        <w:ind w:firstLineChars="200" w:firstLine="480"/>
        <w:rPr>
          <w:lang w:val="en-US" w:eastAsia="zh-CN"/>
        </w:rPr>
      </w:pPr>
      <w:r w:rsidRPr="0002232A">
        <w:rPr>
          <w:rFonts w:hint="eastAsia"/>
          <w:lang w:val="en-US" w:eastAsia="zh-CN"/>
        </w:rPr>
        <w:t>遗嘱消息（</w:t>
      </w:r>
      <w:r w:rsidRPr="0002232A">
        <w:rPr>
          <w:rFonts w:hint="eastAsia"/>
          <w:lang w:val="en-US" w:eastAsia="zh-CN"/>
        </w:rPr>
        <w:t>Last Will and Testament</w:t>
      </w:r>
      <w:r w:rsidRPr="0002232A">
        <w:rPr>
          <w:rFonts w:hint="eastAsia"/>
          <w:lang w:val="en-US" w:eastAsia="zh-CN"/>
        </w:rPr>
        <w:t>）是</w:t>
      </w:r>
      <w:r w:rsidRPr="0002232A">
        <w:rPr>
          <w:rFonts w:hint="eastAsia"/>
          <w:lang w:val="en-US" w:eastAsia="zh-CN"/>
        </w:rPr>
        <w:t>MQTT</w:t>
      </w:r>
      <w:r w:rsidRPr="0002232A">
        <w:rPr>
          <w:rFonts w:hint="eastAsia"/>
          <w:lang w:val="en-US" w:eastAsia="zh-CN"/>
        </w:rPr>
        <w:t>为应对设备异常离线而设计的特色机制。客户端在</w:t>
      </w:r>
      <w:r w:rsidRPr="0002232A">
        <w:rPr>
          <w:rFonts w:hint="eastAsia"/>
          <w:lang w:val="en-US" w:eastAsia="zh-CN"/>
        </w:rPr>
        <w:t>CONNECT</w:t>
      </w:r>
      <w:r w:rsidRPr="0002232A">
        <w:rPr>
          <w:rFonts w:hint="eastAsia"/>
          <w:lang w:val="en-US" w:eastAsia="zh-CN"/>
        </w:rPr>
        <w:t>报文中可以设定遗嘱主题和遗嘱消息内容，若客户端非正常断开连接（如网络中断、设备断电），</w:t>
      </w:r>
      <w:r w:rsidRPr="0002232A">
        <w:rPr>
          <w:rFonts w:hint="eastAsia"/>
          <w:lang w:val="en-US" w:eastAsia="zh-CN"/>
        </w:rPr>
        <w:t>Broker</w:t>
      </w:r>
      <w:r w:rsidRPr="0002232A">
        <w:rPr>
          <w:rFonts w:hint="eastAsia"/>
          <w:lang w:val="en-US" w:eastAsia="zh-CN"/>
        </w:rPr>
        <w:t>在检测到心跳超时后自动向遗嘱主题发布预设消息，通知其他订阅者该设备已离线。本系统利用遗嘱消息实现设备状态的自动更新：终端设备注册时将状态主题设置为遗嘱主题，遗嘱内容为</w:t>
      </w:r>
      <w:r w:rsidRPr="0002232A">
        <w:rPr>
          <w:rFonts w:hint="eastAsia"/>
          <w:lang w:val="en-US" w:eastAsia="zh-CN"/>
        </w:rPr>
        <w:t>offline</w:t>
      </w:r>
      <w:r w:rsidRPr="0002232A">
        <w:rPr>
          <w:rFonts w:hint="eastAsia"/>
          <w:lang w:val="en-US" w:eastAsia="zh-CN"/>
        </w:rPr>
        <w:t>，正常上线时发布</w:t>
      </w:r>
      <w:r w:rsidRPr="0002232A">
        <w:rPr>
          <w:rFonts w:hint="eastAsia"/>
          <w:lang w:val="en-US" w:eastAsia="zh-CN"/>
        </w:rPr>
        <w:t>online</w:t>
      </w:r>
      <w:r w:rsidRPr="0002232A">
        <w:rPr>
          <w:rFonts w:hint="eastAsia"/>
          <w:lang w:val="en-US" w:eastAsia="zh-CN"/>
        </w:rPr>
        <w:t>消息；当网关检测到设备遗嘱消息时，自动将设备状态标记为离线。</w:t>
      </w:r>
    </w:p>
    <w:p w14:paraId="0F59362B" w14:textId="77777777" w:rsidR="00496011" w:rsidRPr="0002232A" w:rsidRDefault="00496011" w:rsidP="00496011">
      <w:pPr>
        <w:spacing w:line="400" w:lineRule="exact"/>
        <w:ind w:firstLineChars="200" w:firstLine="480"/>
        <w:rPr>
          <w:lang w:val="en-US" w:eastAsia="zh-CN"/>
        </w:rPr>
      </w:pPr>
      <w:r w:rsidRPr="0002232A">
        <w:rPr>
          <w:rFonts w:hint="eastAsia"/>
          <w:lang w:val="en-US" w:eastAsia="zh-CN"/>
        </w:rPr>
        <w:t>保留消息（</w:t>
      </w:r>
      <w:r w:rsidRPr="0002232A">
        <w:rPr>
          <w:rFonts w:hint="eastAsia"/>
          <w:lang w:val="en-US" w:eastAsia="zh-CN"/>
        </w:rPr>
        <w:t>Retained Message</w:t>
      </w:r>
      <w:r w:rsidRPr="0002232A">
        <w:rPr>
          <w:rFonts w:hint="eastAsia"/>
          <w:lang w:val="en-US" w:eastAsia="zh-CN"/>
        </w:rPr>
        <w:t>）是另一项实用特性：发布者可将某主题的最后一条消息标记为保留，</w:t>
      </w:r>
      <w:r w:rsidRPr="0002232A">
        <w:rPr>
          <w:rFonts w:hint="eastAsia"/>
          <w:lang w:val="en-US" w:eastAsia="zh-CN"/>
        </w:rPr>
        <w:t>Broker</w:t>
      </w:r>
      <w:r w:rsidRPr="0002232A">
        <w:rPr>
          <w:rFonts w:hint="eastAsia"/>
          <w:lang w:val="en-US" w:eastAsia="zh-CN"/>
        </w:rPr>
        <w:t>会存储该消息，并在新的订阅者加入时立即向其发送该保留消息。这一机制使得新上线的</w:t>
      </w:r>
      <w:r w:rsidRPr="0002232A">
        <w:rPr>
          <w:rFonts w:hint="eastAsia"/>
          <w:lang w:val="en-US" w:eastAsia="zh-CN"/>
        </w:rPr>
        <w:t>Web</w:t>
      </w:r>
      <w:r w:rsidRPr="0002232A">
        <w:rPr>
          <w:rFonts w:hint="eastAsia"/>
          <w:lang w:val="en-US" w:eastAsia="zh-CN"/>
        </w:rPr>
        <w:t>管理后台在订阅设备数据主题后能够立即获得各设备的最新状态快照，而无需等待下一轮数据上报周期。</w:t>
      </w:r>
    </w:p>
    <w:p w14:paraId="6C7FBA2E" w14:textId="77777777" w:rsidR="00496011" w:rsidRPr="0002232A" w:rsidRDefault="00496011" w:rsidP="00496011">
      <w:pPr>
        <w:spacing w:line="400" w:lineRule="exact"/>
        <w:ind w:firstLineChars="200" w:firstLine="480"/>
        <w:rPr>
          <w:lang w:val="en-US" w:eastAsia="zh-CN"/>
        </w:rPr>
      </w:pPr>
      <w:r w:rsidRPr="0002232A">
        <w:rPr>
          <w:rFonts w:hint="eastAsia"/>
          <w:lang w:val="en-US" w:eastAsia="zh-CN"/>
        </w:rPr>
        <w:t>MQTT</w:t>
      </w:r>
      <w:r w:rsidRPr="0002232A">
        <w:rPr>
          <w:rFonts w:hint="eastAsia"/>
          <w:lang w:val="en-US" w:eastAsia="zh-CN"/>
        </w:rPr>
        <w:t>主题采用</w:t>
      </w:r>
      <w:r w:rsidRPr="0002232A">
        <w:rPr>
          <w:rFonts w:hint="eastAsia"/>
          <w:lang w:val="en-US" w:eastAsia="zh-CN"/>
        </w:rPr>
        <w:t>UTF-8</w:t>
      </w:r>
      <w:r w:rsidRPr="0002232A">
        <w:rPr>
          <w:rFonts w:hint="eastAsia"/>
          <w:lang w:val="en-US" w:eastAsia="zh-CN"/>
        </w:rPr>
        <w:t>编码的字符串，以斜杠（</w:t>
      </w:r>
      <w:r w:rsidRPr="0002232A">
        <w:rPr>
          <w:rFonts w:hint="eastAsia"/>
          <w:lang w:val="en-US" w:eastAsia="zh-CN"/>
        </w:rPr>
        <w:t>/</w:t>
      </w:r>
      <w:r w:rsidRPr="0002232A">
        <w:rPr>
          <w:rFonts w:hint="eastAsia"/>
          <w:lang w:val="en-US" w:eastAsia="zh-CN"/>
        </w:rPr>
        <w:t>）作为层级分隔符，支持两种通配符用于批量订阅：加号（</w:t>
      </w:r>
      <w:r w:rsidRPr="0002232A">
        <w:rPr>
          <w:rFonts w:hint="eastAsia"/>
          <w:lang w:val="en-US" w:eastAsia="zh-CN"/>
        </w:rPr>
        <w:t>+</w:t>
      </w:r>
      <w:r w:rsidRPr="0002232A">
        <w:rPr>
          <w:rFonts w:hint="eastAsia"/>
          <w:lang w:val="en-US" w:eastAsia="zh-CN"/>
        </w:rPr>
        <w:t>）匹配单级主题段，井号（</w:t>
      </w:r>
      <w:r w:rsidRPr="0002232A">
        <w:rPr>
          <w:rFonts w:hint="eastAsia"/>
          <w:lang w:val="en-US" w:eastAsia="zh-CN"/>
        </w:rPr>
        <w:t>#</w:t>
      </w:r>
      <w:r w:rsidRPr="0002232A">
        <w:rPr>
          <w:rFonts w:hint="eastAsia"/>
          <w:lang w:val="en-US" w:eastAsia="zh-CN"/>
        </w:rPr>
        <w:t>）匹配其后所有层级。本系统采用了“</w:t>
      </w:r>
      <w:r w:rsidRPr="0002232A">
        <w:rPr>
          <w:rFonts w:hint="eastAsia"/>
          <w:lang w:val="en-US" w:eastAsia="zh-CN"/>
        </w:rPr>
        <w:t>home/</w:t>
      </w:r>
      <w:r w:rsidRPr="0002232A">
        <w:rPr>
          <w:rFonts w:hint="eastAsia"/>
          <w:lang w:val="en-US" w:eastAsia="zh-CN"/>
        </w:rPr>
        <w:t>区域</w:t>
      </w:r>
      <w:r w:rsidRPr="0002232A">
        <w:rPr>
          <w:rFonts w:hint="eastAsia"/>
          <w:lang w:val="en-US" w:eastAsia="zh-CN"/>
        </w:rPr>
        <w:t>/</w:t>
      </w:r>
      <w:r w:rsidRPr="0002232A">
        <w:rPr>
          <w:rFonts w:hint="eastAsia"/>
          <w:lang w:val="en-US" w:eastAsia="zh-CN"/>
        </w:rPr>
        <w:t>设备类型</w:t>
      </w:r>
      <w:r w:rsidRPr="0002232A">
        <w:rPr>
          <w:rFonts w:hint="eastAsia"/>
          <w:lang w:val="en-US" w:eastAsia="zh-CN"/>
        </w:rPr>
        <w:t>/</w:t>
      </w:r>
      <w:r w:rsidRPr="0002232A">
        <w:rPr>
          <w:rFonts w:hint="eastAsia"/>
          <w:lang w:val="en-US" w:eastAsia="zh-CN"/>
        </w:rPr>
        <w:t>设备</w:t>
      </w:r>
      <w:r w:rsidRPr="0002232A">
        <w:rPr>
          <w:rFonts w:hint="eastAsia"/>
          <w:lang w:val="en-US" w:eastAsia="zh-CN"/>
        </w:rPr>
        <w:t>ID/</w:t>
      </w:r>
      <w:r w:rsidRPr="0002232A">
        <w:rPr>
          <w:rFonts w:hint="eastAsia"/>
          <w:lang w:val="en-US" w:eastAsia="zh-CN"/>
        </w:rPr>
        <w:t>数据类型”五级主题结构，例如“</w:t>
      </w:r>
      <w:r w:rsidRPr="0002232A">
        <w:rPr>
          <w:rFonts w:hint="eastAsia"/>
          <w:lang w:val="en-US" w:eastAsia="zh-CN"/>
        </w:rPr>
        <w:t>ho</w:t>
      </w:r>
      <w:r w:rsidR="00475372" w:rsidRPr="0002232A">
        <w:rPr>
          <w:rFonts w:hint="eastAsia"/>
          <w:lang w:val="en-US" w:eastAsia="zh-CN"/>
        </w:rPr>
        <w:t>--</w:t>
      </w:r>
      <w:r w:rsidRPr="0002232A">
        <w:rPr>
          <w:rFonts w:hint="eastAsia"/>
          <w:lang w:val="en-US" w:eastAsia="zh-CN"/>
        </w:rPr>
        <w:t>me/livingroom/temperature/sensor_01/data</w:t>
      </w:r>
      <w:r w:rsidRPr="0002232A">
        <w:rPr>
          <w:rFonts w:hint="eastAsia"/>
          <w:lang w:val="en-US" w:eastAsia="zh-CN"/>
        </w:rPr>
        <w:t>”表示客厅温度传感器的数据主题。基于通配符的订阅规则（如“</w:t>
      </w:r>
      <w:r w:rsidRPr="0002232A">
        <w:rPr>
          <w:rFonts w:hint="eastAsia"/>
          <w:lang w:val="en-US" w:eastAsia="zh-CN"/>
        </w:rPr>
        <w:t>home/+/+/+/data</w:t>
      </w:r>
      <w:r w:rsidRPr="0002232A">
        <w:rPr>
          <w:rFonts w:hint="eastAsia"/>
          <w:lang w:val="en-US" w:eastAsia="zh-CN"/>
        </w:rPr>
        <w:t>”订阅所有设备数据）使得系统能够以最小的订阅条目覆盖全局设备群。</w:t>
      </w:r>
    </w:p>
    <w:p w14:paraId="7B165724" w14:textId="77777777" w:rsidR="00496011" w:rsidRDefault="00496011" w:rsidP="00496011">
      <w:pPr>
        <w:pStyle w:val="2"/>
        <w:spacing w:beforeLines="50" w:before="156" w:afterLines="50" w:after="156" w:line="240" w:lineRule="auto"/>
        <w:rPr>
          <w:rFonts w:ascii="黑体"/>
          <w:b w:val="0"/>
          <w:sz w:val="30"/>
          <w:szCs w:val="30"/>
          <w:lang w:val="en-US" w:eastAsia="zh-CN"/>
        </w:rPr>
      </w:pPr>
      <w:bookmarkStart w:id="34" w:name="_Toc230089244"/>
      <w:r w:rsidRPr="00AB4F5D">
        <w:rPr>
          <w:rFonts w:ascii="黑体" w:hint="eastAsia"/>
          <w:b w:val="0"/>
          <w:sz w:val="30"/>
          <w:szCs w:val="30"/>
        </w:rPr>
        <w:t>2.</w:t>
      </w:r>
      <w:r>
        <w:rPr>
          <w:rFonts w:ascii="黑体" w:hint="eastAsia"/>
          <w:b w:val="0"/>
          <w:sz w:val="30"/>
          <w:szCs w:val="30"/>
        </w:rPr>
        <w:t>5</w:t>
      </w:r>
      <w:r w:rsidRPr="00AB4F5D">
        <w:rPr>
          <w:rFonts w:ascii="黑体" w:hint="eastAsia"/>
          <w:b w:val="0"/>
          <w:sz w:val="30"/>
          <w:szCs w:val="30"/>
        </w:rPr>
        <w:t xml:space="preserve"> </w:t>
      </w:r>
      <w:r w:rsidRPr="00496011">
        <w:rPr>
          <w:rFonts w:ascii="黑体" w:hint="eastAsia"/>
          <w:b w:val="0"/>
          <w:sz w:val="30"/>
          <w:szCs w:val="30"/>
          <w:lang w:val="en-US" w:eastAsia="zh-CN"/>
        </w:rPr>
        <w:t>边缘计算参考架构及其在本系统中的映射</w:t>
      </w:r>
      <w:bookmarkEnd w:id="34"/>
    </w:p>
    <w:p w14:paraId="2319F797" w14:textId="77777777" w:rsidR="00023D44" w:rsidRPr="0002232A" w:rsidRDefault="00023D44" w:rsidP="00023D44">
      <w:pPr>
        <w:spacing w:line="400" w:lineRule="exact"/>
        <w:ind w:firstLineChars="200" w:firstLine="480"/>
        <w:rPr>
          <w:lang w:val="en-US" w:eastAsia="zh-CN"/>
        </w:rPr>
      </w:pPr>
      <w:r w:rsidRPr="0002232A">
        <w:rPr>
          <w:rFonts w:hint="eastAsia"/>
          <w:lang w:val="en-US" w:eastAsia="zh-CN"/>
        </w:rPr>
        <w:t>边缘计算作为云计算向网络边缘的延伸，将计算、存储和网络资源下沉至靠近数据源的物理位置，以减少端到端延迟、缓解核心网带宽压力并增强数据隐私保护。欧洲电信标准化协会（</w:t>
      </w:r>
      <w:r w:rsidRPr="0002232A">
        <w:rPr>
          <w:rFonts w:hint="eastAsia"/>
          <w:lang w:val="en-US" w:eastAsia="zh-CN"/>
        </w:rPr>
        <w:t>ETSI</w:t>
      </w:r>
      <w:r w:rsidRPr="0002232A">
        <w:rPr>
          <w:rFonts w:hint="eastAsia"/>
          <w:lang w:val="en-US" w:eastAsia="zh-CN"/>
        </w:rPr>
        <w:t>）于</w:t>
      </w:r>
      <w:r w:rsidRPr="0002232A">
        <w:rPr>
          <w:rFonts w:hint="eastAsia"/>
          <w:lang w:val="en-US" w:eastAsia="zh-CN"/>
        </w:rPr>
        <w:t>2014</w:t>
      </w:r>
      <w:r w:rsidRPr="0002232A">
        <w:rPr>
          <w:rFonts w:hint="eastAsia"/>
          <w:lang w:val="en-US" w:eastAsia="zh-CN"/>
        </w:rPr>
        <w:t>年启动的移动边缘计算（后更名为多接入边缘计算</w:t>
      </w:r>
      <w:r w:rsidRPr="0002232A">
        <w:rPr>
          <w:rFonts w:hint="eastAsia"/>
          <w:lang w:val="en-US" w:eastAsia="zh-CN"/>
        </w:rPr>
        <w:t>MEC</w:t>
      </w:r>
      <w:r w:rsidRPr="0002232A">
        <w:rPr>
          <w:rFonts w:hint="eastAsia"/>
          <w:lang w:val="en-US" w:eastAsia="zh-CN"/>
        </w:rPr>
        <w:t>）标准化工作为边缘计算架构提供了系统性的参考框架。</w:t>
      </w:r>
    </w:p>
    <w:p w14:paraId="363C2AE8" w14:textId="77777777" w:rsidR="00023D44" w:rsidRPr="0002232A" w:rsidRDefault="00023D44" w:rsidP="00023D44">
      <w:pPr>
        <w:spacing w:line="400" w:lineRule="exact"/>
        <w:ind w:firstLineChars="200" w:firstLine="480"/>
        <w:rPr>
          <w:lang w:val="en-US" w:eastAsia="zh-CN"/>
        </w:rPr>
      </w:pPr>
      <w:r w:rsidRPr="0002232A">
        <w:rPr>
          <w:rFonts w:hint="eastAsia"/>
          <w:lang w:val="en-US" w:eastAsia="zh-CN"/>
        </w:rPr>
        <w:t>ETSI MEC</w:t>
      </w:r>
      <w:r w:rsidRPr="0002232A">
        <w:rPr>
          <w:rFonts w:hint="eastAsia"/>
          <w:lang w:val="en-US" w:eastAsia="zh-CN"/>
        </w:rPr>
        <w:t>参考架构从逻辑上定义了移动边缘主机（</w:t>
      </w:r>
      <w:r w:rsidRPr="0002232A">
        <w:rPr>
          <w:rFonts w:hint="eastAsia"/>
          <w:lang w:val="en-US" w:eastAsia="zh-CN"/>
        </w:rPr>
        <w:t>ME Host</w:t>
      </w:r>
      <w:r w:rsidRPr="0002232A">
        <w:rPr>
          <w:rFonts w:hint="eastAsia"/>
          <w:lang w:val="en-US" w:eastAsia="zh-CN"/>
        </w:rPr>
        <w:t>）、移动边缘平台（</w:t>
      </w:r>
      <w:r w:rsidRPr="0002232A">
        <w:rPr>
          <w:rFonts w:hint="eastAsia"/>
          <w:lang w:val="en-US" w:eastAsia="zh-CN"/>
        </w:rPr>
        <w:t>ME Platform</w:t>
      </w:r>
      <w:r w:rsidRPr="0002232A">
        <w:rPr>
          <w:rFonts w:hint="eastAsia"/>
          <w:lang w:val="en-US" w:eastAsia="zh-CN"/>
        </w:rPr>
        <w:t>）、移动边缘应用（</w:t>
      </w:r>
      <w:r w:rsidRPr="0002232A">
        <w:rPr>
          <w:rFonts w:hint="eastAsia"/>
          <w:lang w:val="en-US" w:eastAsia="zh-CN"/>
        </w:rPr>
        <w:t>ME App</w:t>
      </w:r>
      <w:r w:rsidRPr="0002232A">
        <w:rPr>
          <w:rFonts w:hint="eastAsia"/>
          <w:lang w:val="en-US" w:eastAsia="zh-CN"/>
        </w:rPr>
        <w:t>）和移动边缘编排器（</w:t>
      </w:r>
      <w:r w:rsidRPr="0002232A">
        <w:rPr>
          <w:rFonts w:hint="eastAsia"/>
          <w:lang w:val="en-US" w:eastAsia="zh-CN"/>
        </w:rPr>
        <w:t>ME Orchestrator</w:t>
      </w:r>
      <w:r w:rsidRPr="0002232A">
        <w:rPr>
          <w:rFonts w:hint="eastAsia"/>
          <w:lang w:val="en-US" w:eastAsia="zh-CN"/>
        </w:rPr>
        <w:t>）等核心组件。</w:t>
      </w:r>
      <w:r w:rsidRPr="0002232A">
        <w:rPr>
          <w:rFonts w:hint="eastAsia"/>
          <w:lang w:val="en-US" w:eastAsia="zh-CN"/>
        </w:rPr>
        <w:lastRenderedPageBreak/>
        <w:t>移动边缘主机是承载边缘应用的物理或虚拟化基础设施，提供处理、存储和网络资源；移动边缘平台在</w:t>
      </w:r>
      <w:r w:rsidRPr="0002232A">
        <w:rPr>
          <w:rFonts w:hint="eastAsia"/>
          <w:lang w:val="en-US" w:eastAsia="zh-CN"/>
        </w:rPr>
        <w:t>NFVI</w:t>
      </w:r>
      <w:r w:rsidRPr="0002232A">
        <w:rPr>
          <w:rFonts w:hint="eastAsia"/>
          <w:lang w:val="en-US" w:eastAsia="zh-CN"/>
        </w:rPr>
        <w:t>（网络功能虚拟化基础设施）之上运行，为边缘应用提供无线网络信息、位置信息、带宽管理等服务能力；移动边缘应用以虚拟机或容器形式在平台之上运行，执行具体的业务逻辑；编排器则负责应用的全生命周期管理和资源调度。</w:t>
      </w:r>
    </w:p>
    <w:p w14:paraId="3D46D1F6" w14:textId="77777777" w:rsidR="00023D44" w:rsidRPr="0002232A" w:rsidRDefault="00023D44" w:rsidP="00023D44">
      <w:pPr>
        <w:spacing w:line="400" w:lineRule="exact"/>
        <w:ind w:firstLineChars="200" w:firstLine="480"/>
        <w:rPr>
          <w:lang w:val="en-US" w:eastAsia="zh-CN"/>
        </w:rPr>
      </w:pPr>
      <w:r w:rsidRPr="0002232A">
        <w:rPr>
          <w:rFonts w:hint="eastAsia"/>
          <w:lang w:val="en-US" w:eastAsia="zh-CN"/>
        </w:rPr>
        <w:t>将</w:t>
      </w:r>
      <w:r w:rsidRPr="0002232A">
        <w:rPr>
          <w:rFonts w:hint="eastAsia"/>
          <w:lang w:val="en-US" w:eastAsia="zh-CN"/>
        </w:rPr>
        <w:t>MEC</w:t>
      </w:r>
      <w:r w:rsidRPr="0002232A">
        <w:rPr>
          <w:rFonts w:hint="eastAsia"/>
          <w:lang w:val="en-US" w:eastAsia="zh-CN"/>
        </w:rPr>
        <w:t>架构映射到本系统的实际设计中，可以得到清晰的对应关系。树莓派</w:t>
      </w:r>
      <w:r w:rsidRPr="0002232A">
        <w:rPr>
          <w:rFonts w:hint="eastAsia"/>
          <w:lang w:val="en-US" w:eastAsia="zh-CN"/>
        </w:rPr>
        <w:t>4B</w:t>
      </w:r>
      <w:r w:rsidRPr="0002232A">
        <w:rPr>
          <w:rFonts w:hint="eastAsia"/>
          <w:lang w:val="en-US" w:eastAsia="zh-CN"/>
        </w:rPr>
        <w:t>作为移动边缘主机的物理承载，提供四核</w:t>
      </w:r>
      <w:r w:rsidRPr="0002232A">
        <w:rPr>
          <w:rFonts w:hint="eastAsia"/>
          <w:lang w:val="en-US" w:eastAsia="zh-CN"/>
        </w:rPr>
        <w:t>Cortex-A72</w:t>
      </w:r>
      <w:r w:rsidRPr="0002232A">
        <w:rPr>
          <w:rFonts w:hint="eastAsia"/>
          <w:lang w:val="en-US" w:eastAsia="zh-CN"/>
        </w:rPr>
        <w:t>处理器、</w:t>
      </w:r>
      <w:r w:rsidR="00F941C5" w:rsidRPr="0002232A">
        <w:rPr>
          <w:rFonts w:hint="eastAsia"/>
          <w:lang w:val="en-US" w:eastAsia="zh-CN"/>
        </w:rPr>
        <w:t>2</w:t>
      </w:r>
      <w:r w:rsidRPr="0002232A">
        <w:rPr>
          <w:rFonts w:hint="eastAsia"/>
          <w:lang w:val="en-US" w:eastAsia="zh-CN"/>
        </w:rPr>
        <w:t>GB RAM</w:t>
      </w:r>
      <w:r w:rsidRPr="0002232A">
        <w:rPr>
          <w:rFonts w:hint="eastAsia"/>
          <w:lang w:val="en-US" w:eastAsia="zh-CN"/>
        </w:rPr>
        <w:t>和千兆以太网接口的计算与网络资源。</w:t>
      </w:r>
      <w:r w:rsidRPr="0002232A">
        <w:rPr>
          <w:rFonts w:hint="eastAsia"/>
          <w:lang w:val="en-US" w:eastAsia="zh-CN"/>
        </w:rPr>
        <w:t>EMQX</w:t>
      </w:r>
      <w:r w:rsidRPr="0002232A">
        <w:rPr>
          <w:rFonts w:hint="eastAsia"/>
          <w:lang w:val="en-US" w:eastAsia="zh-CN"/>
        </w:rPr>
        <w:t>消息中间件和</w:t>
      </w:r>
      <w:r w:rsidRPr="0002232A">
        <w:rPr>
          <w:rFonts w:hint="eastAsia"/>
          <w:lang w:val="en-US" w:eastAsia="zh-CN"/>
        </w:rPr>
        <w:t>Node-RED</w:t>
      </w:r>
      <w:r w:rsidRPr="0002232A">
        <w:rPr>
          <w:rFonts w:hint="eastAsia"/>
          <w:lang w:val="en-US" w:eastAsia="zh-CN"/>
        </w:rPr>
        <w:t>规则引擎构成了移动边缘平台的核心服务层：</w:t>
      </w:r>
      <w:r w:rsidRPr="0002232A">
        <w:rPr>
          <w:rFonts w:hint="eastAsia"/>
          <w:lang w:val="en-US" w:eastAsia="zh-CN"/>
        </w:rPr>
        <w:t>EMQX</w:t>
      </w:r>
      <w:r w:rsidRPr="0002232A">
        <w:rPr>
          <w:rFonts w:hint="eastAsia"/>
          <w:lang w:val="en-US" w:eastAsia="zh-CN"/>
        </w:rPr>
        <w:t>提供消息路由、主题管理和</w:t>
      </w:r>
      <w:r w:rsidRPr="0002232A">
        <w:rPr>
          <w:rFonts w:hint="eastAsia"/>
          <w:lang w:val="en-US" w:eastAsia="zh-CN"/>
        </w:rPr>
        <w:t>QoS</w:t>
      </w:r>
      <w:r w:rsidRPr="0002232A">
        <w:rPr>
          <w:rFonts w:hint="eastAsia"/>
          <w:lang w:val="en-US" w:eastAsia="zh-CN"/>
        </w:rPr>
        <w:t>保障能力，等价于</w:t>
      </w:r>
      <w:r w:rsidRPr="0002232A">
        <w:rPr>
          <w:rFonts w:hint="eastAsia"/>
          <w:lang w:val="en-US" w:eastAsia="zh-CN"/>
        </w:rPr>
        <w:t>MEC</w:t>
      </w:r>
      <w:r w:rsidRPr="0002232A">
        <w:rPr>
          <w:rFonts w:hint="eastAsia"/>
          <w:lang w:val="en-US" w:eastAsia="zh-CN"/>
        </w:rPr>
        <w:t>平台中的服务注册与服务发现；</w:t>
      </w:r>
      <w:r w:rsidRPr="0002232A">
        <w:rPr>
          <w:rFonts w:hint="eastAsia"/>
          <w:lang w:val="en-US" w:eastAsia="zh-CN"/>
        </w:rPr>
        <w:t>Node-RED</w:t>
      </w:r>
      <w:r w:rsidRPr="0002232A">
        <w:rPr>
          <w:rFonts w:hint="eastAsia"/>
          <w:lang w:val="en-US" w:eastAsia="zh-CN"/>
        </w:rPr>
        <w:t>则扮演边缘应用运行时的角色，承载各类自动化联动逻辑和数据处理流程。协议适配层（</w:t>
      </w:r>
      <w:r w:rsidRPr="0002232A">
        <w:rPr>
          <w:rFonts w:hint="eastAsia"/>
          <w:lang w:val="en-US" w:eastAsia="zh-CN"/>
        </w:rPr>
        <w:t>Wi-Fi</w:t>
      </w:r>
      <w:r w:rsidRPr="0002232A">
        <w:rPr>
          <w:rFonts w:hint="eastAsia"/>
          <w:lang w:val="en-US" w:eastAsia="zh-CN"/>
        </w:rPr>
        <w:t>适配器、</w:t>
      </w:r>
      <w:r w:rsidRPr="0002232A">
        <w:rPr>
          <w:rFonts w:hint="eastAsia"/>
          <w:lang w:val="en-US" w:eastAsia="zh-CN"/>
        </w:rPr>
        <w:t>BLE</w:t>
      </w:r>
      <w:r w:rsidRPr="0002232A">
        <w:rPr>
          <w:rFonts w:hint="eastAsia"/>
          <w:lang w:val="en-US" w:eastAsia="zh-CN"/>
        </w:rPr>
        <w:t>适配器）和设备管理器等</w:t>
      </w:r>
      <w:r w:rsidRPr="0002232A">
        <w:rPr>
          <w:rFonts w:hint="eastAsia"/>
          <w:lang w:val="en-US" w:eastAsia="zh-CN"/>
        </w:rPr>
        <w:t>Python</w:t>
      </w:r>
      <w:r w:rsidRPr="0002232A">
        <w:rPr>
          <w:rFonts w:hint="eastAsia"/>
          <w:lang w:val="en-US" w:eastAsia="zh-CN"/>
        </w:rPr>
        <w:t>应用模块作为具体的移动边缘应用实例，通过</w:t>
      </w:r>
      <w:r w:rsidRPr="0002232A">
        <w:rPr>
          <w:rFonts w:hint="eastAsia"/>
          <w:lang w:val="en-US" w:eastAsia="zh-CN"/>
        </w:rPr>
        <w:t>EMQX</w:t>
      </w:r>
      <w:r w:rsidRPr="0002232A">
        <w:rPr>
          <w:rFonts w:hint="eastAsia"/>
          <w:lang w:val="en-US" w:eastAsia="zh-CN"/>
        </w:rPr>
        <w:t>的发布</w:t>
      </w:r>
      <w:r w:rsidRPr="0002232A">
        <w:rPr>
          <w:rFonts w:hint="eastAsia"/>
          <w:lang w:val="en-US" w:eastAsia="zh-CN"/>
        </w:rPr>
        <w:t>/</w:t>
      </w:r>
      <w:r w:rsidRPr="0002232A">
        <w:rPr>
          <w:rFonts w:hint="eastAsia"/>
          <w:lang w:val="en-US" w:eastAsia="zh-CN"/>
        </w:rPr>
        <w:t>订阅接口与平台服务进行交互。</w:t>
      </w:r>
    </w:p>
    <w:p w14:paraId="60F18F60" w14:textId="77777777" w:rsidR="00023D44" w:rsidRPr="0002232A" w:rsidRDefault="00023D44" w:rsidP="00023D44">
      <w:pPr>
        <w:spacing w:line="400" w:lineRule="exact"/>
        <w:ind w:firstLineChars="200" w:firstLine="480"/>
        <w:rPr>
          <w:lang w:val="en-US" w:eastAsia="zh-CN"/>
        </w:rPr>
      </w:pPr>
      <w:r w:rsidRPr="0002232A">
        <w:rPr>
          <w:rFonts w:hint="eastAsia"/>
          <w:lang w:val="en-US" w:eastAsia="zh-CN"/>
        </w:rPr>
        <w:t>MEC</w:t>
      </w:r>
      <w:r w:rsidRPr="0002232A">
        <w:rPr>
          <w:rFonts w:hint="eastAsia"/>
          <w:lang w:val="en-US" w:eastAsia="zh-CN"/>
        </w:rPr>
        <w:t>架构强调的“本地业务分流与处理”原则在本系统中得到了直接体现。设备传感数据在网关侧经过协议解析、格式转换和规则匹配后，触发本地联动动作（如开启灯具），整个数据回路停留在家庭局域网内，无需穿越运营商的接入网和核心网。相比云端处理路径，该本地回路将控制响应时延从数百毫秒压缩至数十毫秒量级，断网场景下仍能维持联动功能的正常运行。</w:t>
      </w:r>
    </w:p>
    <w:p w14:paraId="2E163AE1" w14:textId="77777777" w:rsidR="00496011" w:rsidRPr="0002232A" w:rsidRDefault="00023D44" w:rsidP="00023D44">
      <w:pPr>
        <w:spacing w:line="400" w:lineRule="exact"/>
        <w:ind w:firstLineChars="200" w:firstLine="480"/>
        <w:rPr>
          <w:lang w:val="en-US" w:eastAsia="zh-CN"/>
        </w:rPr>
      </w:pPr>
      <w:r w:rsidRPr="0002232A">
        <w:rPr>
          <w:rFonts w:hint="eastAsia"/>
          <w:lang w:val="en-US" w:eastAsia="zh-CN"/>
        </w:rPr>
        <w:t>值得说明的是，</w:t>
      </w:r>
      <w:r w:rsidRPr="0002232A">
        <w:rPr>
          <w:rFonts w:hint="eastAsia"/>
          <w:lang w:val="en-US" w:eastAsia="zh-CN"/>
        </w:rPr>
        <w:t>ETSI MEC</w:t>
      </w:r>
      <w:r w:rsidRPr="0002232A">
        <w:rPr>
          <w:rFonts w:hint="eastAsia"/>
          <w:lang w:val="en-US" w:eastAsia="zh-CN"/>
        </w:rPr>
        <w:t>完整规范还涵盖了服务连续性、用户上下文迁移、合法监听等运营商级别的功能模块，这些模块在消费级家庭网关中并不具备部署的必要性。本系统对</w:t>
      </w:r>
      <w:r w:rsidRPr="0002232A">
        <w:rPr>
          <w:rFonts w:hint="eastAsia"/>
          <w:lang w:val="en-US" w:eastAsia="zh-CN"/>
        </w:rPr>
        <w:t>MEC</w:t>
      </w:r>
      <w:r w:rsidRPr="0002232A">
        <w:rPr>
          <w:rFonts w:hint="eastAsia"/>
          <w:lang w:val="en-US" w:eastAsia="zh-CN"/>
        </w:rPr>
        <w:t>架构的参照是选择性、裁剪性的：保留分层思想和边缘自治核心理念，舍弃面向移动网络的无缝切换、多租户编排等重量级机制，使架构复杂度与家庭网关的实际需求相匹配。</w:t>
      </w:r>
    </w:p>
    <w:p w14:paraId="25DD9DE2" w14:textId="77777777" w:rsidR="00496011" w:rsidRDefault="00496011" w:rsidP="00496011">
      <w:pPr>
        <w:pStyle w:val="2"/>
        <w:spacing w:beforeLines="50" w:before="156" w:afterLines="50" w:after="156" w:line="240" w:lineRule="auto"/>
        <w:rPr>
          <w:rFonts w:ascii="黑体"/>
          <w:b w:val="0"/>
          <w:sz w:val="30"/>
          <w:szCs w:val="30"/>
          <w:lang w:val="en-US" w:eastAsia="zh-CN"/>
        </w:rPr>
      </w:pPr>
      <w:bookmarkStart w:id="35" w:name="_Toc230089245"/>
      <w:r w:rsidRPr="00AB4F5D">
        <w:rPr>
          <w:rFonts w:ascii="黑体" w:hint="eastAsia"/>
          <w:b w:val="0"/>
          <w:sz w:val="30"/>
          <w:szCs w:val="30"/>
        </w:rPr>
        <w:t>2.</w:t>
      </w:r>
      <w:r>
        <w:rPr>
          <w:rFonts w:ascii="黑体" w:hint="eastAsia"/>
          <w:b w:val="0"/>
          <w:sz w:val="30"/>
          <w:szCs w:val="30"/>
        </w:rPr>
        <w:t>6</w:t>
      </w:r>
      <w:r w:rsidRPr="00AB4F5D">
        <w:rPr>
          <w:rFonts w:ascii="黑体" w:hint="eastAsia"/>
          <w:b w:val="0"/>
          <w:sz w:val="30"/>
          <w:szCs w:val="30"/>
        </w:rPr>
        <w:t xml:space="preserve"> </w:t>
      </w:r>
      <w:r w:rsidRPr="00496011">
        <w:rPr>
          <w:rFonts w:ascii="黑体" w:hint="eastAsia"/>
          <w:b w:val="0"/>
          <w:sz w:val="30"/>
          <w:szCs w:val="30"/>
          <w:lang w:val="en-US" w:eastAsia="zh-CN"/>
        </w:rPr>
        <w:t>Wi-Fi与BLE在2.4GHz频段的共存机制分析</w:t>
      </w:r>
      <w:bookmarkEnd w:id="35"/>
    </w:p>
    <w:p w14:paraId="41FEC044" w14:textId="77777777" w:rsidR="00023D44" w:rsidRPr="0002232A" w:rsidRDefault="00023D44" w:rsidP="00023D44">
      <w:pPr>
        <w:spacing w:line="400" w:lineRule="exact"/>
        <w:ind w:firstLineChars="200" w:firstLine="480"/>
        <w:rPr>
          <w:lang w:val="en-US" w:eastAsia="zh-CN"/>
        </w:rPr>
      </w:pPr>
      <w:r w:rsidRPr="0002232A">
        <w:rPr>
          <w:rFonts w:hint="eastAsia"/>
          <w:lang w:val="en-US" w:eastAsia="zh-CN"/>
        </w:rPr>
        <w:t>本系统同时运行</w:t>
      </w:r>
      <w:r w:rsidRPr="0002232A">
        <w:rPr>
          <w:rFonts w:hint="eastAsia"/>
          <w:lang w:val="en-US" w:eastAsia="zh-CN"/>
        </w:rPr>
        <w:t>Wi-Fi</w:t>
      </w:r>
      <w:r w:rsidRPr="0002232A">
        <w:rPr>
          <w:rFonts w:hint="eastAsia"/>
          <w:lang w:val="en-US" w:eastAsia="zh-CN"/>
        </w:rPr>
        <w:t>和</w:t>
      </w:r>
      <w:r w:rsidRPr="0002232A">
        <w:rPr>
          <w:rFonts w:hint="eastAsia"/>
          <w:lang w:val="en-US" w:eastAsia="zh-CN"/>
        </w:rPr>
        <w:t>BLE</w:t>
      </w:r>
      <w:r w:rsidRPr="0002232A">
        <w:rPr>
          <w:rFonts w:hint="eastAsia"/>
          <w:lang w:val="en-US" w:eastAsia="zh-CN"/>
        </w:rPr>
        <w:t>两种</w:t>
      </w:r>
      <w:r w:rsidRPr="0002232A">
        <w:rPr>
          <w:rFonts w:hint="eastAsia"/>
          <w:lang w:val="en-US" w:eastAsia="zh-CN"/>
        </w:rPr>
        <w:t>2.4GHz</w:t>
      </w:r>
      <w:r w:rsidRPr="0002232A">
        <w:rPr>
          <w:rFonts w:hint="eastAsia"/>
          <w:lang w:val="en-US" w:eastAsia="zh-CN"/>
        </w:rPr>
        <w:t>协议，频谱共存是影响通信可靠性的关键因素。从频谱布局角度分析，</w:t>
      </w:r>
      <w:r w:rsidRPr="0002232A">
        <w:rPr>
          <w:rFonts w:hint="eastAsia"/>
          <w:lang w:val="en-US" w:eastAsia="zh-CN"/>
        </w:rPr>
        <w:t>Wi-Fi</w:t>
      </w:r>
      <w:r w:rsidRPr="0002232A">
        <w:rPr>
          <w:rFonts w:hint="eastAsia"/>
          <w:lang w:val="en-US" w:eastAsia="zh-CN"/>
        </w:rPr>
        <w:t>信道宽度为</w:t>
      </w:r>
      <w:r w:rsidRPr="0002232A">
        <w:rPr>
          <w:rFonts w:hint="eastAsia"/>
          <w:lang w:val="en-US" w:eastAsia="zh-CN"/>
        </w:rPr>
        <w:t>20MHz</w:t>
      </w:r>
      <w:r w:rsidRPr="0002232A">
        <w:rPr>
          <w:rFonts w:hint="eastAsia"/>
          <w:lang w:val="en-US" w:eastAsia="zh-CN"/>
        </w:rPr>
        <w:t>（部分场景下可达</w:t>
      </w:r>
      <w:r w:rsidRPr="0002232A">
        <w:rPr>
          <w:rFonts w:hint="eastAsia"/>
          <w:lang w:val="en-US" w:eastAsia="zh-CN"/>
        </w:rPr>
        <w:t>40MHz</w:t>
      </w:r>
      <w:r w:rsidRPr="0002232A">
        <w:rPr>
          <w:rFonts w:hint="eastAsia"/>
          <w:lang w:val="en-US" w:eastAsia="zh-CN"/>
        </w:rPr>
        <w:t>），而</w:t>
      </w:r>
      <w:r w:rsidRPr="0002232A">
        <w:rPr>
          <w:rFonts w:hint="eastAsia"/>
          <w:lang w:val="en-US" w:eastAsia="zh-CN"/>
        </w:rPr>
        <w:t>BLE</w:t>
      </w:r>
      <w:r w:rsidRPr="0002232A">
        <w:rPr>
          <w:rFonts w:hint="eastAsia"/>
          <w:lang w:val="en-US" w:eastAsia="zh-CN"/>
        </w:rPr>
        <w:t>信道宽度仅</w:t>
      </w:r>
      <w:r w:rsidRPr="0002232A">
        <w:rPr>
          <w:rFonts w:hint="eastAsia"/>
          <w:lang w:val="en-US" w:eastAsia="zh-CN"/>
        </w:rPr>
        <w:t>2MHz</w:t>
      </w:r>
      <w:r w:rsidRPr="0002232A">
        <w:rPr>
          <w:rFonts w:hint="eastAsia"/>
          <w:lang w:val="en-US" w:eastAsia="zh-CN"/>
        </w:rPr>
        <w:t>。在典型的家庭</w:t>
      </w:r>
      <w:r w:rsidRPr="0002232A">
        <w:rPr>
          <w:rFonts w:hint="eastAsia"/>
          <w:lang w:val="en-US" w:eastAsia="zh-CN"/>
        </w:rPr>
        <w:t>Wi-Fi</w:t>
      </w:r>
      <w:r w:rsidRPr="0002232A">
        <w:rPr>
          <w:rFonts w:hint="eastAsia"/>
          <w:lang w:val="en-US" w:eastAsia="zh-CN"/>
        </w:rPr>
        <w:t>配置中，路由器通常占据信道</w:t>
      </w:r>
      <w:r w:rsidRPr="0002232A">
        <w:rPr>
          <w:rFonts w:hint="eastAsia"/>
          <w:lang w:val="en-US" w:eastAsia="zh-CN"/>
        </w:rPr>
        <w:t>1</w:t>
      </w:r>
      <w:r w:rsidRPr="0002232A">
        <w:rPr>
          <w:rFonts w:hint="eastAsia"/>
          <w:lang w:val="en-US" w:eastAsia="zh-CN"/>
        </w:rPr>
        <w:t>（中心频率</w:t>
      </w:r>
      <w:r w:rsidRPr="0002232A">
        <w:rPr>
          <w:rFonts w:hint="eastAsia"/>
          <w:lang w:val="en-US" w:eastAsia="zh-CN"/>
        </w:rPr>
        <w:t>2412MHz</w:t>
      </w:r>
      <w:r w:rsidRPr="0002232A">
        <w:rPr>
          <w:rFonts w:hint="eastAsia"/>
          <w:lang w:val="en-US" w:eastAsia="zh-CN"/>
        </w:rPr>
        <w:t>）、信道</w:t>
      </w:r>
      <w:r w:rsidRPr="0002232A">
        <w:rPr>
          <w:rFonts w:hint="eastAsia"/>
          <w:lang w:val="en-US" w:eastAsia="zh-CN"/>
        </w:rPr>
        <w:t>6</w:t>
      </w:r>
      <w:r w:rsidRPr="0002232A">
        <w:rPr>
          <w:rFonts w:hint="eastAsia"/>
          <w:lang w:val="en-US" w:eastAsia="zh-CN"/>
        </w:rPr>
        <w:t>（</w:t>
      </w:r>
      <w:r w:rsidRPr="0002232A">
        <w:rPr>
          <w:rFonts w:hint="eastAsia"/>
          <w:lang w:val="en-US" w:eastAsia="zh-CN"/>
        </w:rPr>
        <w:t>2437MHz</w:t>
      </w:r>
      <w:r w:rsidRPr="0002232A">
        <w:rPr>
          <w:rFonts w:hint="eastAsia"/>
          <w:lang w:val="en-US" w:eastAsia="zh-CN"/>
        </w:rPr>
        <w:t>）或信道</w:t>
      </w:r>
      <w:r w:rsidRPr="0002232A">
        <w:rPr>
          <w:rFonts w:hint="eastAsia"/>
          <w:lang w:val="en-US" w:eastAsia="zh-CN"/>
        </w:rPr>
        <w:t>11</w:t>
      </w:r>
      <w:r w:rsidRPr="0002232A">
        <w:rPr>
          <w:rFonts w:hint="eastAsia"/>
          <w:lang w:val="en-US" w:eastAsia="zh-CN"/>
        </w:rPr>
        <w:t>（</w:t>
      </w:r>
      <w:r w:rsidRPr="0002232A">
        <w:rPr>
          <w:rFonts w:hint="eastAsia"/>
          <w:lang w:val="en-US" w:eastAsia="zh-CN"/>
        </w:rPr>
        <w:t>2462MHz</w:t>
      </w:r>
      <w:r w:rsidRPr="0002232A">
        <w:rPr>
          <w:rFonts w:hint="eastAsia"/>
          <w:lang w:val="en-US" w:eastAsia="zh-CN"/>
        </w:rPr>
        <w:t>）。</w:t>
      </w:r>
      <w:r w:rsidRPr="0002232A">
        <w:rPr>
          <w:rFonts w:hint="eastAsia"/>
          <w:lang w:val="en-US" w:eastAsia="zh-CN"/>
        </w:rPr>
        <w:t>BLE</w:t>
      </w:r>
      <w:r w:rsidRPr="0002232A">
        <w:rPr>
          <w:rFonts w:hint="eastAsia"/>
          <w:lang w:val="en-US" w:eastAsia="zh-CN"/>
        </w:rPr>
        <w:t>的</w:t>
      </w:r>
      <w:r w:rsidRPr="0002232A">
        <w:rPr>
          <w:rFonts w:hint="eastAsia"/>
          <w:lang w:val="en-US" w:eastAsia="zh-CN"/>
        </w:rPr>
        <w:t>37</w:t>
      </w:r>
      <w:r w:rsidRPr="0002232A">
        <w:rPr>
          <w:rFonts w:hint="eastAsia"/>
          <w:lang w:val="en-US" w:eastAsia="zh-CN"/>
        </w:rPr>
        <w:t>个数据信道分布在</w:t>
      </w:r>
      <w:r w:rsidRPr="0002232A">
        <w:rPr>
          <w:rFonts w:hint="eastAsia"/>
          <w:lang w:val="en-US" w:eastAsia="zh-CN"/>
        </w:rPr>
        <w:t>2402MHz</w:t>
      </w:r>
      <w:r w:rsidRPr="0002232A">
        <w:rPr>
          <w:rFonts w:hint="eastAsia"/>
          <w:lang w:val="en-US" w:eastAsia="zh-CN"/>
        </w:rPr>
        <w:t>至</w:t>
      </w:r>
      <w:r w:rsidRPr="0002232A">
        <w:rPr>
          <w:rFonts w:hint="eastAsia"/>
          <w:lang w:val="en-US" w:eastAsia="zh-CN"/>
        </w:rPr>
        <w:t>2480MHz</w:t>
      </w:r>
      <w:r w:rsidRPr="0002232A">
        <w:rPr>
          <w:rFonts w:hint="eastAsia"/>
          <w:lang w:val="en-US" w:eastAsia="zh-CN"/>
        </w:rPr>
        <w:t>之间，与所有</w:t>
      </w:r>
      <w:r w:rsidRPr="0002232A">
        <w:rPr>
          <w:rFonts w:hint="eastAsia"/>
          <w:lang w:val="en-US" w:eastAsia="zh-CN"/>
        </w:rPr>
        <w:t>Wi-Fi</w:t>
      </w:r>
      <w:r w:rsidRPr="0002232A">
        <w:rPr>
          <w:rFonts w:hint="eastAsia"/>
          <w:lang w:val="en-US" w:eastAsia="zh-CN"/>
        </w:rPr>
        <w:t>信道均存在部分重叠。</w:t>
      </w:r>
    </w:p>
    <w:p w14:paraId="6522D062" w14:textId="77777777" w:rsidR="00023D44" w:rsidRPr="0002232A" w:rsidRDefault="00023D44" w:rsidP="00023D44">
      <w:pPr>
        <w:spacing w:line="400" w:lineRule="exact"/>
        <w:ind w:firstLineChars="200" w:firstLine="480"/>
        <w:rPr>
          <w:lang w:val="en-US" w:eastAsia="zh-CN"/>
        </w:rPr>
      </w:pPr>
      <w:r w:rsidRPr="0002232A">
        <w:rPr>
          <w:rFonts w:hint="eastAsia"/>
          <w:lang w:val="en-US" w:eastAsia="zh-CN"/>
        </w:rPr>
        <w:t>当</w:t>
      </w:r>
      <w:r w:rsidRPr="0002232A">
        <w:rPr>
          <w:rFonts w:hint="eastAsia"/>
          <w:lang w:val="en-US" w:eastAsia="zh-CN"/>
        </w:rPr>
        <w:t>Wi-Fi</w:t>
      </w:r>
      <w:r w:rsidRPr="0002232A">
        <w:rPr>
          <w:rFonts w:hint="eastAsia"/>
          <w:lang w:val="en-US" w:eastAsia="zh-CN"/>
        </w:rPr>
        <w:t>和</w:t>
      </w:r>
      <w:r w:rsidRPr="0002232A">
        <w:rPr>
          <w:rFonts w:hint="eastAsia"/>
          <w:lang w:val="en-US" w:eastAsia="zh-CN"/>
        </w:rPr>
        <w:t>BLE</w:t>
      </w:r>
      <w:r w:rsidRPr="0002232A">
        <w:rPr>
          <w:rFonts w:hint="eastAsia"/>
          <w:lang w:val="en-US" w:eastAsia="zh-CN"/>
        </w:rPr>
        <w:t>信道在频域上重叠时，两种协议在物理上无法直接感知对方——协议不同，无法解码对方的帧前导码——同频干扰表现为接收端底噪抬升和信干噪比（</w:t>
      </w:r>
      <w:r w:rsidRPr="0002232A">
        <w:rPr>
          <w:rFonts w:hint="eastAsia"/>
          <w:lang w:val="en-US" w:eastAsia="zh-CN"/>
        </w:rPr>
        <w:t>SINR</w:t>
      </w:r>
      <w:r w:rsidRPr="0002232A">
        <w:rPr>
          <w:rFonts w:hint="eastAsia"/>
          <w:lang w:val="en-US" w:eastAsia="zh-CN"/>
        </w:rPr>
        <w:t>）恶化。</w:t>
      </w:r>
      <w:r w:rsidRPr="0002232A">
        <w:rPr>
          <w:rFonts w:hint="eastAsia"/>
          <w:lang w:val="en-US" w:eastAsia="zh-CN"/>
        </w:rPr>
        <w:t>Wi-Fi</w:t>
      </w:r>
      <w:r w:rsidRPr="0002232A">
        <w:rPr>
          <w:rFonts w:hint="eastAsia"/>
          <w:lang w:val="en-US" w:eastAsia="zh-CN"/>
        </w:rPr>
        <w:t>对</w:t>
      </w:r>
      <w:r w:rsidRPr="0002232A">
        <w:rPr>
          <w:rFonts w:hint="eastAsia"/>
          <w:lang w:val="en-US" w:eastAsia="zh-CN"/>
        </w:rPr>
        <w:t>BLE</w:t>
      </w:r>
      <w:r w:rsidRPr="0002232A">
        <w:rPr>
          <w:rFonts w:hint="eastAsia"/>
          <w:lang w:val="en-US" w:eastAsia="zh-CN"/>
        </w:rPr>
        <w:t>的干扰尤为突出：</w:t>
      </w:r>
      <w:r w:rsidRPr="0002232A">
        <w:rPr>
          <w:rFonts w:hint="eastAsia"/>
          <w:lang w:val="en-US" w:eastAsia="zh-CN"/>
        </w:rPr>
        <w:t>Wi-Fi</w:t>
      </w:r>
      <w:r w:rsidRPr="0002232A">
        <w:rPr>
          <w:rFonts w:hint="eastAsia"/>
          <w:lang w:val="en-US" w:eastAsia="zh-CN"/>
        </w:rPr>
        <w:t>发射功率通常为</w:t>
      </w:r>
      <w:r w:rsidRPr="0002232A">
        <w:rPr>
          <w:rFonts w:hint="eastAsia"/>
          <w:lang w:val="en-US" w:eastAsia="zh-CN"/>
        </w:rPr>
        <w:t>20dBm</w:t>
      </w:r>
      <w:r w:rsidRPr="0002232A">
        <w:rPr>
          <w:rFonts w:hint="eastAsia"/>
          <w:lang w:val="en-US" w:eastAsia="zh-CN"/>
        </w:rPr>
        <w:t>（</w:t>
      </w:r>
      <w:r w:rsidRPr="0002232A">
        <w:rPr>
          <w:rFonts w:hint="eastAsia"/>
          <w:lang w:val="en-US" w:eastAsia="zh-CN"/>
        </w:rPr>
        <w:t>100mW</w:t>
      </w:r>
      <w:r w:rsidRPr="0002232A">
        <w:rPr>
          <w:rFonts w:hint="eastAsia"/>
          <w:lang w:val="en-US" w:eastAsia="zh-CN"/>
        </w:rPr>
        <w:t>），而</w:t>
      </w:r>
      <w:r w:rsidRPr="0002232A">
        <w:rPr>
          <w:rFonts w:hint="eastAsia"/>
          <w:lang w:val="en-US" w:eastAsia="zh-CN"/>
        </w:rPr>
        <w:t>BLE</w:t>
      </w:r>
      <w:r w:rsidRPr="0002232A">
        <w:rPr>
          <w:rFonts w:hint="eastAsia"/>
          <w:lang w:val="en-US" w:eastAsia="zh-CN"/>
        </w:rPr>
        <w:t>典型发射功率为</w:t>
      </w:r>
      <w:r w:rsidRPr="0002232A">
        <w:rPr>
          <w:rFonts w:hint="eastAsia"/>
          <w:lang w:val="en-US" w:eastAsia="zh-CN"/>
        </w:rPr>
        <w:t>0dBm</w:t>
      </w:r>
      <w:r w:rsidRPr="0002232A">
        <w:rPr>
          <w:rFonts w:hint="eastAsia"/>
          <w:lang w:val="en-US" w:eastAsia="zh-CN"/>
        </w:rPr>
        <w:t>（</w:t>
      </w:r>
      <w:r w:rsidRPr="0002232A">
        <w:rPr>
          <w:rFonts w:hint="eastAsia"/>
          <w:lang w:val="en-US" w:eastAsia="zh-CN"/>
        </w:rPr>
        <w:t>1mW</w:t>
      </w:r>
      <w:r w:rsidRPr="0002232A">
        <w:rPr>
          <w:rFonts w:hint="eastAsia"/>
          <w:lang w:val="en-US" w:eastAsia="zh-CN"/>
        </w:rPr>
        <w:t>），两者的功率差使得在高占空比</w:t>
      </w:r>
      <w:r w:rsidRPr="0002232A">
        <w:rPr>
          <w:rFonts w:hint="eastAsia"/>
          <w:lang w:val="en-US" w:eastAsia="zh-CN"/>
        </w:rPr>
        <w:t>Wi-Fi</w:t>
      </w:r>
      <w:r w:rsidRPr="0002232A">
        <w:rPr>
          <w:rFonts w:hint="eastAsia"/>
          <w:lang w:val="en-US" w:eastAsia="zh-CN"/>
        </w:rPr>
        <w:t>传输期间，</w:t>
      </w:r>
      <w:r w:rsidRPr="0002232A">
        <w:rPr>
          <w:rFonts w:hint="eastAsia"/>
          <w:lang w:val="en-US" w:eastAsia="zh-CN"/>
        </w:rPr>
        <w:lastRenderedPageBreak/>
        <w:t>BLE</w:t>
      </w:r>
      <w:r w:rsidRPr="0002232A">
        <w:rPr>
          <w:rFonts w:hint="eastAsia"/>
          <w:lang w:val="en-US" w:eastAsia="zh-CN"/>
        </w:rPr>
        <w:t>接收端可能完全无法解调本应到达的蓝牙信号。</w:t>
      </w:r>
    </w:p>
    <w:p w14:paraId="03A13E16" w14:textId="77777777" w:rsidR="00023D44" w:rsidRPr="0002232A" w:rsidRDefault="00023D44" w:rsidP="00023D44">
      <w:pPr>
        <w:spacing w:line="400" w:lineRule="exact"/>
        <w:ind w:firstLineChars="200" w:firstLine="480"/>
        <w:rPr>
          <w:lang w:val="en-US" w:eastAsia="zh-CN"/>
        </w:rPr>
      </w:pPr>
      <w:r w:rsidRPr="0002232A">
        <w:rPr>
          <w:rFonts w:hint="eastAsia"/>
          <w:lang w:val="en-US" w:eastAsia="zh-CN"/>
        </w:rPr>
        <w:t>面对这一物理层现实，两类协议分别从不同层面设置了缓解策略。</w:t>
      </w:r>
      <w:r w:rsidRPr="0002232A">
        <w:rPr>
          <w:rFonts w:hint="eastAsia"/>
          <w:lang w:val="en-US" w:eastAsia="zh-CN"/>
        </w:rPr>
        <w:t>BLE</w:t>
      </w:r>
      <w:r w:rsidRPr="0002232A">
        <w:rPr>
          <w:rFonts w:hint="eastAsia"/>
          <w:lang w:val="en-US" w:eastAsia="zh-CN"/>
        </w:rPr>
        <w:t>的自适应跳频机制在连接建立后将信道质量评估结果反馈到跳频图谱中，标识出受干扰严重的信道并排除在跳频序列之外。即便某次连接事件使用的信道恰好被</w:t>
      </w:r>
      <w:r w:rsidRPr="0002232A">
        <w:rPr>
          <w:rFonts w:hint="eastAsia"/>
          <w:lang w:val="en-US" w:eastAsia="zh-CN"/>
        </w:rPr>
        <w:t>Wi-Fi</w:t>
      </w:r>
      <w:r w:rsidRPr="0002232A">
        <w:rPr>
          <w:rFonts w:hint="eastAsia"/>
          <w:lang w:val="en-US" w:eastAsia="zh-CN"/>
        </w:rPr>
        <w:t>占用，跳频机制也能确保下一次事件切换到干净信道，以概率性手段维持整体通信质量。</w:t>
      </w:r>
    </w:p>
    <w:p w14:paraId="5BD7767B" w14:textId="77777777" w:rsidR="00023D44" w:rsidRPr="0002232A" w:rsidRDefault="00023D44" w:rsidP="00023D44">
      <w:pPr>
        <w:spacing w:line="400" w:lineRule="exact"/>
        <w:ind w:firstLineChars="200" w:firstLine="480"/>
        <w:rPr>
          <w:lang w:val="en-US" w:eastAsia="zh-CN"/>
        </w:rPr>
      </w:pPr>
      <w:r w:rsidRPr="0002232A">
        <w:rPr>
          <w:rFonts w:hint="eastAsia"/>
          <w:lang w:val="en-US" w:eastAsia="zh-CN"/>
        </w:rPr>
        <w:t>Wi-Fi</w:t>
      </w:r>
      <w:r w:rsidRPr="0002232A">
        <w:rPr>
          <w:rFonts w:hint="eastAsia"/>
          <w:lang w:val="en-US" w:eastAsia="zh-CN"/>
        </w:rPr>
        <w:t>侧的</w:t>
      </w:r>
      <w:r w:rsidRPr="0002232A">
        <w:rPr>
          <w:rFonts w:hint="eastAsia"/>
          <w:lang w:val="en-US" w:eastAsia="zh-CN"/>
        </w:rPr>
        <w:t>CSMA/CA</w:t>
      </w:r>
      <w:r w:rsidRPr="0002232A">
        <w:rPr>
          <w:rFonts w:hint="eastAsia"/>
          <w:lang w:val="en-US" w:eastAsia="zh-CN"/>
        </w:rPr>
        <w:t>机制则从时间维度上实现频谱共享。在网关所在环境中，</w:t>
      </w:r>
      <w:r w:rsidRPr="0002232A">
        <w:rPr>
          <w:rFonts w:hint="eastAsia"/>
          <w:lang w:val="en-US" w:eastAsia="zh-CN"/>
        </w:rPr>
        <w:t>ESP32-S3</w:t>
      </w:r>
      <w:r w:rsidRPr="0002232A">
        <w:rPr>
          <w:rFonts w:hint="eastAsia"/>
          <w:lang w:val="en-US" w:eastAsia="zh-CN"/>
        </w:rPr>
        <w:t>采集上报和环境控制指令的数据量较小（每包数十至数百字节），</w:t>
      </w:r>
      <w:r w:rsidRPr="0002232A">
        <w:rPr>
          <w:rFonts w:hint="eastAsia"/>
          <w:lang w:val="en-US" w:eastAsia="zh-CN"/>
        </w:rPr>
        <w:t>Wi-Fi</w:t>
      </w:r>
      <w:r w:rsidRPr="0002232A">
        <w:rPr>
          <w:rFonts w:hint="eastAsia"/>
          <w:lang w:val="en-US" w:eastAsia="zh-CN"/>
        </w:rPr>
        <w:t>信道占用率很低，大片时间窗口处于空闲状态。这为</w:t>
      </w:r>
      <w:r w:rsidRPr="0002232A">
        <w:rPr>
          <w:rFonts w:hint="eastAsia"/>
          <w:lang w:val="en-US" w:eastAsia="zh-CN"/>
        </w:rPr>
        <w:t>BLE</w:t>
      </w:r>
      <w:r w:rsidRPr="0002232A">
        <w:rPr>
          <w:rFonts w:hint="eastAsia"/>
          <w:lang w:val="en-US" w:eastAsia="zh-CN"/>
        </w:rPr>
        <w:t>在</w:t>
      </w:r>
      <w:r w:rsidRPr="0002232A">
        <w:rPr>
          <w:rFonts w:hint="eastAsia"/>
          <w:lang w:val="en-US" w:eastAsia="zh-CN"/>
        </w:rPr>
        <w:t>Wi-Fi</w:t>
      </w:r>
      <w:r w:rsidRPr="0002232A">
        <w:rPr>
          <w:rFonts w:hint="eastAsia"/>
          <w:lang w:val="en-US" w:eastAsia="zh-CN"/>
        </w:rPr>
        <w:t>静默期间完成数据交换留下了充足的时间裕量。实测表明，在低数据速率智能家居场景下，</w:t>
      </w:r>
      <w:r w:rsidRPr="0002232A">
        <w:rPr>
          <w:rFonts w:hint="eastAsia"/>
          <w:lang w:val="en-US" w:eastAsia="zh-CN"/>
        </w:rPr>
        <w:t>Wi-Fi</w:t>
      </w:r>
      <w:r w:rsidRPr="0002232A">
        <w:rPr>
          <w:rFonts w:hint="eastAsia"/>
          <w:lang w:val="en-US" w:eastAsia="zh-CN"/>
        </w:rPr>
        <w:t>和</w:t>
      </w:r>
      <w:r w:rsidRPr="0002232A">
        <w:rPr>
          <w:rFonts w:hint="eastAsia"/>
          <w:lang w:val="en-US" w:eastAsia="zh-CN"/>
        </w:rPr>
        <w:t>BLE</w:t>
      </w:r>
      <w:r w:rsidRPr="0002232A">
        <w:rPr>
          <w:rFonts w:hint="eastAsia"/>
          <w:lang w:val="en-US" w:eastAsia="zh-CN"/>
        </w:rPr>
        <w:t>的时域交织天然存在，无需专用协调硬件即可获得可接受的共存效果。</w:t>
      </w:r>
    </w:p>
    <w:p w14:paraId="73E93821" w14:textId="77777777" w:rsidR="00496011" w:rsidRPr="0002232A" w:rsidRDefault="00023D44" w:rsidP="00023D44">
      <w:pPr>
        <w:spacing w:line="400" w:lineRule="exact"/>
        <w:ind w:firstLineChars="200" w:firstLine="480"/>
        <w:rPr>
          <w:rFonts w:hint="eastAsia"/>
          <w:lang w:val="en-US" w:eastAsia="zh-CN"/>
        </w:rPr>
      </w:pPr>
      <w:r w:rsidRPr="0002232A">
        <w:rPr>
          <w:rFonts w:hint="eastAsia"/>
          <w:lang w:val="en-US" w:eastAsia="zh-CN"/>
        </w:rPr>
        <w:t>本系统还从工程实施角度增强了共存鲁棒性。树莓派</w:t>
      </w:r>
      <w:r w:rsidRPr="0002232A">
        <w:rPr>
          <w:rFonts w:hint="eastAsia"/>
          <w:lang w:val="en-US" w:eastAsia="zh-CN"/>
        </w:rPr>
        <w:t>4B</w:t>
      </w:r>
      <w:r w:rsidRPr="0002232A">
        <w:rPr>
          <w:rFonts w:hint="eastAsia"/>
          <w:lang w:val="en-US" w:eastAsia="zh-CN"/>
        </w:rPr>
        <w:t>的</w:t>
      </w:r>
      <w:r w:rsidRPr="0002232A">
        <w:rPr>
          <w:rFonts w:hint="eastAsia"/>
          <w:lang w:val="en-US" w:eastAsia="zh-CN"/>
        </w:rPr>
        <w:t>SoC</w:t>
      </w:r>
      <w:r w:rsidRPr="0002232A">
        <w:rPr>
          <w:rFonts w:hint="eastAsia"/>
          <w:lang w:val="en-US" w:eastAsia="zh-CN"/>
        </w:rPr>
        <w:t>集成了</w:t>
      </w:r>
      <w:r w:rsidRPr="0002232A">
        <w:rPr>
          <w:rFonts w:hint="eastAsia"/>
          <w:lang w:val="en-US" w:eastAsia="zh-CN"/>
        </w:rPr>
        <w:t>Wi-Fi</w:t>
      </w:r>
      <w:r w:rsidRPr="0002232A">
        <w:rPr>
          <w:rFonts w:hint="eastAsia"/>
          <w:lang w:val="en-US" w:eastAsia="zh-CN"/>
        </w:rPr>
        <w:t>和蓝牙双模无线子系统，内部已实现时域共存接口，能够协调两个射频模块的收发时序，避免同板同时收发导致的互扰。网关软件在</w:t>
      </w:r>
      <w:r w:rsidRPr="0002232A">
        <w:rPr>
          <w:rFonts w:hint="eastAsia"/>
          <w:lang w:val="en-US" w:eastAsia="zh-CN"/>
        </w:rPr>
        <w:t>BLE</w:t>
      </w:r>
      <w:r w:rsidRPr="0002232A">
        <w:rPr>
          <w:rFonts w:hint="eastAsia"/>
          <w:lang w:val="en-US" w:eastAsia="zh-CN"/>
        </w:rPr>
        <w:t>扫描和</w:t>
      </w:r>
      <w:r w:rsidRPr="0002232A">
        <w:rPr>
          <w:rFonts w:hint="eastAsia"/>
          <w:lang w:val="en-US" w:eastAsia="zh-CN"/>
        </w:rPr>
        <w:t>Wi-Fi Socket</w:t>
      </w:r>
      <w:r w:rsidRPr="0002232A">
        <w:rPr>
          <w:rFonts w:hint="eastAsia"/>
          <w:lang w:val="en-US" w:eastAsia="zh-CN"/>
        </w:rPr>
        <w:t>监听之间采取异步并发模型（</w:t>
      </w:r>
      <w:r w:rsidRPr="0002232A">
        <w:rPr>
          <w:rFonts w:hint="eastAsia"/>
          <w:lang w:val="en-US" w:eastAsia="zh-CN"/>
        </w:rPr>
        <w:t>Python asyncio</w:t>
      </w:r>
      <w:r w:rsidRPr="0002232A">
        <w:rPr>
          <w:rFonts w:hint="eastAsia"/>
          <w:lang w:val="en-US" w:eastAsia="zh-CN"/>
        </w:rPr>
        <w:t>），线程和协程调度器在操作系统层面分配</w:t>
      </w:r>
      <w:r w:rsidRPr="0002232A">
        <w:rPr>
          <w:rFonts w:hint="eastAsia"/>
          <w:lang w:val="en-US" w:eastAsia="zh-CN"/>
        </w:rPr>
        <w:t>CPU</w:t>
      </w:r>
      <w:r w:rsidRPr="0002232A">
        <w:rPr>
          <w:rFonts w:hint="eastAsia"/>
          <w:lang w:val="en-US" w:eastAsia="zh-CN"/>
        </w:rPr>
        <w:t>时间片，从时序上自然错开了两种协议的收发窗口。网关启动时自动扫描</w:t>
      </w:r>
      <w:r w:rsidRPr="0002232A">
        <w:rPr>
          <w:rFonts w:hint="eastAsia"/>
          <w:lang w:val="en-US" w:eastAsia="zh-CN"/>
        </w:rPr>
        <w:t>2.4GHz</w:t>
      </w:r>
      <w:r w:rsidRPr="0002232A">
        <w:rPr>
          <w:rFonts w:hint="eastAsia"/>
          <w:lang w:val="en-US" w:eastAsia="zh-CN"/>
        </w:rPr>
        <w:t>频段的信道占用分布，优先建议用户将</w:t>
      </w:r>
      <w:r w:rsidRPr="0002232A">
        <w:rPr>
          <w:rFonts w:hint="eastAsia"/>
          <w:lang w:val="en-US" w:eastAsia="zh-CN"/>
        </w:rPr>
        <w:t>Wi-Fi</w:t>
      </w:r>
      <w:r w:rsidRPr="0002232A">
        <w:rPr>
          <w:rFonts w:hint="eastAsia"/>
          <w:lang w:val="en-US" w:eastAsia="zh-CN"/>
        </w:rPr>
        <w:t>路由器信道调整到与</w:t>
      </w:r>
      <w:r w:rsidRPr="0002232A">
        <w:rPr>
          <w:rFonts w:hint="eastAsia"/>
          <w:lang w:val="en-US" w:eastAsia="zh-CN"/>
        </w:rPr>
        <w:t>BLE</w:t>
      </w:r>
      <w:r w:rsidRPr="0002232A">
        <w:rPr>
          <w:rFonts w:hint="eastAsia"/>
          <w:lang w:val="en-US" w:eastAsia="zh-CN"/>
        </w:rPr>
        <w:t>主要活动信道频差最大的位置——如</w:t>
      </w:r>
      <w:r w:rsidRPr="0002232A">
        <w:rPr>
          <w:rFonts w:hint="eastAsia"/>
          <w:lang w:val="en-US" w:eastAsia="zh-CN"/>
        </w:rPr>
        <w:t>Wi-Fi</w:t>
      </w:r>
      <w:r w:rsidRPr="0002232A">
        <w:rPr>
          <w:rFonts w:hint="eastAsia"/>
          <w:lang w:val="en-US" w:eastAsia="zh-CN"/>
        </w:rPr>
        <w:t>使用信道</w:t>
      </w:r>
      <w:r w:rsidRPr="0002232A">
        <w:rPr>
          <w:rFonts w:hint="eastAsia"/>
          <w:lang w:val="en-US" w:eastAsia="zh-CN"/>
        </w:rPr>
        <w:t>1</w:t>
      </w:r>
      <w:r w:rsidRPr="0002232A">
        <w:rPr>
          <w:rFonts w:hint="eastAsia"/>
          <w:lang w:val="en-US" w:eastAsia="zh-CN"/>
        </w:rPr>
        <w:t>时，</w:t>
      </w:r>
      <w:r w:rsidRPr="0002232A">
        <w:rPr>
          <w:rFonts w:hint="eastAsia"/>
          <w:lang w:val="en-US" w:eastAsia="zh-CN"/>
        </w:rPr>
        <w:t>BLE</w:t>
      </w:r>
      <w:r w:rsidRPr="0002232A">
        <w:rPr>
          <w:rFonts w:hint="eastAsia"/>
          <w:lang w:val="en-US" w:eastAsia="zh-CN"/>
        </w:rPr>
        <w:t>可将广播信道</w:t>
      </w:r>
      <w:r w:rsidRPr="0002232A">
        <w:rPr>
          <w:rFonts w:hint="eastAsia"/>
          <w:lang w:val="en-US" w:eastAsia="zh-CN"/>
        </w:rPr>
        <w:t>38</w:t>
      </w:r>
      <w:r w:rsidRPr="0002232A">
        <w:rPr>
          <w:rFonts w:hint="eastAsia"/>
          <w:lang w:val="en-US" w:eastAsia="zh-CN"/>
        </w:rPr>
        <w:t>（</w:t>
      </w:r>
      <w:r w:rsidRPr="0002232A">
        <w:rPr>
          <w:rFonts w:hint="eastAsia"/>
          <w:lang w:val="en-US" w:eastAsia="zh-CN"/>
        </w:rPr>
        <w:t>2426MHz</w:t>
      </w:r>
      <w:r w:rsidRPr="0002232A">
        <w:rPr>
          <w:rFonts w:hint="eastAsia"/>
          <w:lang w:val="en-US" w:eastAsia="zh-CN"/>
        </w:rPr>
        <w:t>）作为优先连接信道。这些措施共同作用，使系统在家庭电磁环境中能够实现</w:t>
      </w:r>
      <w:r w:rsidRPr="0002232A">
        <w:rPr>
          <w:rFonts w:hint="eastAsia"/>
          <w:lang w:val="en-US" w:eastAsia="zh-CN"/>
        </w:rPr>
        <w:t>Wi-Fi</w:t>
      </w:r>
      <w:r w:rsidRPr="0002232A">
        <w:rPr>
          <w:rFonts w:hint="eastAsia"/>
          <w:lang w:val="en-US" w:eastAsia="zh-CN"/>
        </w:rPr>
        <w:t>和</w:t>
      </w:r>
      <w:r w:rsidRPr="0002232A">
        <w:rPr>
          <w:rFonts w:hint="eastAsia"/>
          <w:lang w:val="en-US" w:eastAsia="zh-CN"/>
        </w:rPr>
        <w:t>BLE</w:t>
      </w:r>
      <w:r w:rsidRPr="0002232A">
        <w:rPr>
          <w:rFonts w:hint="eastAsia"/>
          <w:lang w:val="en-US" w:eastAsia="zh-CN"/>
        </w:rPr>
        <w:t>的稳定并行运行。</w:t>
      </w:r>
    </w:p>
    <w:p w14:paraId="551B35F6" w14:textId="77777777" w:rsidR="00B907F3" w:rsidRDefault="00B907F3" w:rsidP="00B907F3">
      <w:pPr>
        <w:pStyle w:val="1"/>
        <w:spacing w:beforeLines="50" w:before="156" w:afterLines="50" w:after="156" w:line="240" w:lineRule="auto"/>
        <w:jc w:val="center"/>
        <w:rPr>
          <w:rFonts w:ascii="黑体" w:eastAsia="黑体" w:hint="eastAsia"/>
          <w:b w:val="0"/>
          <w:color w:val="0000FF"/>
          <w:sz w:val="32"/>
          <w:szCs w:val="32"/>
        </w:rPr>
      </w:pPr>
      <w:r w:rsidRPr="0002232A">
        <w:rPr>
          <w:rFonts w:hint="eastAsia"/>
          <w:color w:val="0000FF"/>
          <w:sz w:val="24"/>
        </w:rPr>
        <w:br w:type="page"/>
      </w:r>
      <w:bookmarkStart w:id="36" w:name="_Toc230089246"/>
      <w:r>
        <w:rPr>
          <w:rFonts w:ascii="黑体" w:eastAsia="黑体" w:hint="eastAsia"/>
          <w:b w:val="0"/>
          <w:sz w:val="32"/>
          <w:szCs w:val="32"/>
        </w:rPr>
        <w:lastRenderedPageBreak/>
        <w:t>第3章</w:t>
      </w:r>
      <w:r>
        <w:rPr>
          <w:rFonts w:ascii="黑体" w:eastAsia="黑体" w:hint="eastAsia"/>
          <w:b w:val="0"/>
          <w:color w:val="0000FF"/>
          <w:sz w:val="32"/>
          <w:szCs w:val="32"/>
        </w:rPr>
        <w:t xml:space="preserve">  </w:t>
      </w:r>
      <w:r w:rsidRPr="00B907F3">
        <w:rPr>
          <w:rFonts w:ascii="黑体" w:eastAsia="黑体" w:hint="eastAsia"/>
          <w:b w:val="0"/>
          <w:sz w:val="32"/>
          <w:szCs w:val="32"/>
        </w:rPr>
        <w:t>多协议边缘网关总体方案与开发平台</w:t>
      </w:r>
      <w:bookmarkEnd w:id="36"/>
    </w:p>
    <w:p w14:paraId="0FF1EE78" w14:textId="77777777" w:rsidR="00B907F3" w:rsidRDefault="00B907F3" w:rsidP="00B907F3">
      <w:pPr>
        <w:spacing w:line="400" w:lineRule="exact"/>
        <w:ind w:firstLineChars="200" w:firstLine="480"/>
        <w:jc w:val="center"/>
        <w:rPr>
          <w:rFonts w:ascii="宋体" w:hAnsi="宋体" w:hint="eastAsia"/>
          <w:color w:val="0000FF"/>
        </w:rPr>
      </w:pPr>
    </w:p>
    <w:p w14:paraId="4F562BBD" w14:textId="77777777" w:rsidR="00B907F3" w:rsidRPr="00B907F3" w:rsidRDefault="00B907F3" w:rsidP="00B907F3">
      <w:pPr>
        <w:pStyle w:val="2"/>
        <w:spacing w:beforeLines="50" w:before="156" w:afterLines="50" w:after="156" w:line="240" w:lineRule="auto"/>
        <w:rPr>
          <w:rFonts w:ascii="黑体" w:hint="eastAsia"/>
          <w:b w:val="0"/>
          <w:sz w:val="30"/>
          <w:szCs w:val="30"/>
        </w:rPr>
      </w:pPr>
      <w:bookmarkStart w:id="37" w:name="_Toc230089247"/>
      <w:r>
        <w:rPr>
          <w:rFonts w:ascii="黑体" w:hint="eastAsia"/>
          <w:b w:val="0"/>
          <w:sz w:val="30"/>
          <w:szCs w:val="30"/>
        </w:rPr>
        <w:t>3</w:t>
      </w:r>
      <w:r w:rsidRPr="00B907F3">
        <w:rPr>
          <w:rFonts w:ascii="黑体" w:hint="eastAsia"/>
          <w:b w:val="0"/>
          <w:sz w:val="30"/>
          <w:szCs w:val="30"/>
        </w:rPr>
        <w:t xml:space="preserve">.1 </w:t>
      </w:r>
      <w:r w:rsidRPr="00B907F3">
        <w:rPr>
          <w:rFonts w:ascii="黑体" w:hint="eastAsia"/>
          <w:b w:val="0"/>
          <w:sz w:val="30"/>
          <w:szCs w:val="30"/>
          <w:lang w:val="en-US" w:eastAsia="zh-CN"/>
        </w:rPr>
        <w:t>网关总体方案设计</w:t>
      </w:r>
      <w:bookmarkEnd w:id="37"/>
    </w:p>
    <w:p w14:paraId="37D8C9B4" w14:textId="77777777" w:rsidR="00A15157" w:rsidRPr="0002232A" w:rsidRDefault="00A15157" w:rsidP="00A15157">
      <w:pPr>
        <w:spacing w:line="400" w:lineRule="exact"/>
        <w:ind w:firstLineChars="200" w:firstLine="480"/>
      </w:pPr>
      <w:r w:rsidRPr="0002232A">
        <w:rPr>
          <w:rFonts w:hint="eastAsia"/>
        </w:rPr>
        <w:t>基于第</w:t>
      </w:r>
      <w:r w:rsidRPr="0002232A">
        <w:rPr>
          <w:rFonts w:hint="eastAsia"/>
        </w:rPr>
        <w:t>2</w:t>
      </w:r>
      <w:r w:rsidRPr="0002232A">
        <w:rPr>
          <w:rFonts w:hint="eastAsia"/>
        </w:rPr>
        <w:t>章对</w:t>
      </w:r>
      <w:r w:rsidRPr="0002232A">
        <w:rPr>
          <w:rFonts w:hint="eastAsia"/>
        </w:rPr>
        <w:t>Wi-Fi</w:t>
      </w:r>
      <w:r w:rsidRPr="0002232A">
        <w:rPr>
          <w:rFonts w:hint="eastAsia"/>
        </w:rPr>
        <w:t>与</w:t>
      </w:r>
      <w:r w:rsidRPr="0002232A">
        <w:rPr>
          <w:rFonts w:hint="eastAsia"/>
        </w:rPr>
        <w:t>BLE</w:t>
      </w:r>
      <w:r w:rsidRPr="0002232A">
        <w:rPr>
          <w:rFonts w:hint="eastAsia"/>
        </w:rPr>
        <w:t>协议栈机制、</w:t>
      </w:r>
      <w:r w:rsidRPr="0002232A">
        <w:rPr>
          <w:rFonts w:hint="eastAsia"/>
        </w:rPr>
        <w:t>MQTT</w:t>
      </w:r>
      <w:r w:rsidRPr="0002232A">
        <w:rPr>
          <w:rFonts w:hint="eastAsia"/>
        </w:rPr>
        <w:t>消息模型以及边缘计算参考架构的分析，本章将这些技术要素整合为一套可工程化实施的总体方案。本系统采用四层分层架构，自下而上依次为设备接入层、协议适配层、消息路由与处理层、应用与联动管理层。各层之间通过标准化的</w:t>
      </w:r>
      <w:r w:rsidRPr="0002232A">
        <w:rPr>
          <w:rFonts w:hint="eastAsia"/>
        </w:rPr>
        <w:t>JSON</w:t>
      </w:r>
      <w:r w:rsidRPr="0002232A">
        <w:rPr>
          <w:rFonts w:hint="eastAsia"/>
        </w:rPr>
        <w:t>数据格式和层次化</w:t>
      </w:r>
      <w:r w:rsidRPr="0002232A">
        <w:rPr>
          <w:rFonts w:hint="eastAsia"/>
        </w:rPr>
        <w:t>MQTT</w:t>
      </w:r>
      <w:r w:rsidRPr="0002232A">
        <w:rPr>
          <w:rFonts w:hint="eastAsia"/>
        </w:rPr>
        <w:t>主题进行交互，以此实现功能解耦和模块间的独立演进。</w:t>
      </w:r>
    </w:p>
    <w:p w14:paraId="12BEC247" w14:textId="42998356" w:rsidR="00421DB3" w:rsidRPr="00A15157" w:rsidRDefault="00421DB3" w:rsidP="00421DB3">
      <w:pPr>
        <w:jc w:val="center"/>
        <w:rPr>
          <w:rFonts w:ascii="宋体" w:hAnsi="宋体" w:hint="eastAsia"/>
        </w:rPr>
      </w:pPr>
    </w:p>
    <w:p w14:paraId="3B2FE700" w14:textId="77777777" w:rsidR="00A15157" w:rsidRPr="00421DB3" w:rsidRDefault="00A15157" w:rsidP="00421DB3">
      <w:pPr>
        <w:spacing w:beforeLines="10" w:before="31" w:afterLines="110" w:after="343"/>
        <w:jc w:val="center"/>
        <w:rPr>
          <w:rFonts w:ascii="仿宋" w:eastAsia="仿宋" w:hAnsi="仿宋" w:hint="eastAsia"/>
        </w:rPr>
      </w:pPr>
      <w:r w:rsidRPr="00421DB3">
        <w:rPr>
          <w:rFonts w:ascii="仿宋" w:eastAsia="仿宋" w:hAnsi="仿宋" w:hint="eastAsia"/>
        </w:rPr>
        <w:t>图3</w:t>
      </w:r>
      <w:r w:rsidR="00421DB3" w:rsidRPr="00421DB3">
        <w:rPr>
          <w:rFonts w:ascii="仿宋" w:eastAsia="仿宋" w:hAnsi="仿宋" w:hint="eastAsia"/>
        </w:rPr>
        <w:t>.1</w:t>
      </w:r>
      <w:r w:rsidRPr="00421DB3">
        <w:rPr>
          <w:rFonts w:ascii="仿宋" w:eastAsia="仿宋" w:hAnsi="仿宋" w:hint="eastAsia"/>
        </w:rPr>
        <w:t>系统整体分层架构图</w:t>
      </w:r>
    </w:p>
    <w:p w14:paraId="37BDB03C" w14:textId="77777777" w:rsidR="00A15157" w:rsidRPr="0002232A" w:rsidRDefault="00421DB3" w:rsidP="00A15157">
      <w:pPr>
        <w:spacing w:line="400" w:lineRule="exact"/>
        <w:ind w:firstLineChars="200" w:firstLine="480"/>
        <w:rPr>
          <w:rFonts w:hint="eastAsia"/>
        </w:rPr>
      </w:pPr>
      <w:r w:rsidRPr="0002232A">
        <w:rPr>
          <w:rFonts w:hint="eastAsia"/>
        </w:rPr>
        <w:t>如图</w:t>
      </w:r>
      <w:r w:rsidRPr="0002232A">
        <w:rPr>
          <w:rFonts w:hint="eastAsia"/>
        </w:rPr>
        <w:t>3.1</w:t>
      </w:r>
      <w:r w:rsidRPr="0002232A">
        <w:rPr>
          <w:rFonts w:hint="eastAsia"/>
        </w:rPr>
        <w:t>所示，</w:t>
      </w:r>
      <w:r w:rsidR="00A15157" w:rsidRPr="0002232A">
        <w:rPr>
          <w:rFonts w:hint="eastAsia"/>
        </w:rPr>
        <w:t>设备接入层位于架构最底层，承担与各类智能家居终端设备的物理连接和原始数据收发职责。该层包含</w:t>
      </w:r>
      <w:r w:rsidR="00A15157" w:rsidRPr="0002232A">
        <w:rPr>
          <w:rFonts w:hint="eastAsia"/>
        </w:rPr>
        <w:t>Wi-Fi</w:t>
      </w:r>
      <w:r w:rsidR="00A15157" w:rsidRPr="0002232A">
        <w:rPr>
          <w:rFonts w:hint="eastAsia"/>
        </w:rPr>
        <w:t>接入模块、</w:t>
      </w:r>
      <w:r w:rsidR="00A15157" w:rsidRPr="0002232A">
        <w:rPr>
          <w:rFonts w:hint="eastAsia"/>
        </w:rPr>
        <w:t>BLE</w:t>
      </w:r>
      <w:r w:rsidR="00A15157" w:rsidRPr="0002232A">
        <w:rPr>
          <w:rFonts w:hint="eastAsia"/>
        </w:rPr>
        <w:t>接入模块以及预留的协议扩展接口。</w:t>
      </w:r>
      <w:r w:rsidR="00A15157" w:rsidRPr="0002232A">
        <w:rPr>
          <w:rFonts w:hint="eastAsia"/>
        </w:rPr>
        <w:t>Wi-Fi</w:t>
      </w:r>
      <w:r w:rsidR="00A15157" w:rsidRPr="0002232A">
        <w:rPr>
          <w:rFonts w:hint="eastAsia"/>
        </w:rPr>
        <w:t>接入模块以</w:t>
      </w:r>
      <w:r w:rsidR="00A15157" w:rsidRPr="0002232A">
        <w:rPr>
          <w:rFonts w:hint="eastAsia"/>
        </w:rPr>
        <w:t>TCP Socket Server</w:t>
      </w:r>
      <w:r w:rsidR="00A15157" w:rsidRPr="0002232A">
        <w:rPr>
          <w:rFonts w:hint="eastAsia"/>
        </w:rPr>
        <w:t>模式运行，监听指定端口等待</w:t>
      </w:r>
      <w:r w:rsidR="00A15157" w:rsidRPr="0002232A">
        <w:rPr>
          <w:rFonts w:hint="eastAsia"/>
        </w:rPr>
        <w:t>ESP32-S3</w:t>
      </w:r>
      <w:r w:rsidR="00A15157" w:rsidRPr="0002232A">
        <w:rPr>
          <w:rFonts w:hint="eastAsia"/>
        </w:rPr>
        <w:t>终端发起连接，接收传感器周期性上报的环境数据（温湿度、光照）。</w:t>
      </w:r>
      <w:r w:rsidR="00A15157" w:rsidRPr="0002232A">
        <w:rPr>
          <w:rFonts w:hint="eastAsia"/>
        </w:rPr>
        <w:t>BLE</w:t>
      </w:r>
      <w:r w:rsidR="00A15157" w:rsidRPr="0002232A">
        <w:rPr>
          <w:rFonts w:hint="eastAsia"/>
        </w:rPr>
        <w:t>接入模块基于</w:t>
      </w:r>
      <w:r w:rsidR="00A15157" w:rsidRPr="0002232A">
        <w:rPr>
          <w:rFonts w:hint="eastAsia"/>
        </w:rPr>
        <w:t>Bleak</w:t>
      </w:r>
      <w:r w:rsidR="00A15157" w:rsidRPr="0002232A">
        <w:rPr>
          <w:rFonts w:hint="eastAsia"/>
        </w:rPr>
        <w:t>异步库实现，通过扫描周边蓝牙广播包发现设备，按需建立</w:t>
      </w:r>
      <w:r w:rsidR="00A15157" w:rsidRPr="0002232A">
        <w:rPr>
          <w:rFonts w:hint="eastAsia"/>
        </w:rPr>
        <w:t>GATT</w:t>
      </w:r>
      <w:r w:rsidR="00A15157" w:rsidRPr="0002232A">
        <w:rPr>
          <w:rFonts w:hint="eastAsia"/>
        </w:rPr>
        <w:t>连接完成特征值读写和控制指令下发。两个模块各自独立运行，互不依赖，便于后续新增</w:t>
      </w:r>
      <w:r w:rsidR="00A15157" w:rsidRPr="0002232A">
        <w:rPr>
          <w:rFonts w:hint="eastAsia"/>
        </w:rPr>
        <w:t>Zigbee</w:t>
      </w:r>
      <w:r w:rsidR="00A15157" w:rsidRPr="0002232A">
        <w:rPr>
          <w:rFonts w:hint="eastAsia"/>
        </w:rPr>
        <w:t>协调器或其他协议接入硬件时以最小侵入方式扩展。</w:t>
      </w:r>
    </w:p>
    <w:p w14:paraId="031EC159" w14:textId="77777777" w:rsidR="00A15157" w:rsidRPr="0002232A" w:rsidRDefault="00A15157" w:rsidP="00A15157">
      <w:pPr>
        <w:spacing w:line="400" w:lineRule="exact"/>
        <w:ind w:firstLineChars="200" w:firstLine="480"/>
        <w:rPr>
          <w:rFonts w:hint="eastAsia"/>
        </w:rPr>
      </w:pPr>
      <w:r w:rsidRPr="0002232A">
        <w:rPr>
          <w:rFonts w:hint="eastAsia"/>
        </w:rPr>
        <w:t>协议适配层位于设备接入层之上，承担异构协议数据的解析与转换职能。该层为每种支持的协议维护一个适配器实例：</w:t>
      </w:r>
      <w:r w:rsidRPr="0002232A">
        <w:rPr>
          <w:rFonts w:hint="eastAsia"/>
        </w:rPr>
        <w:t>Wi-Fi</w:t>
      </w:r>
      <w:r w:rsidRPr="0002232A">
        <w:rPr>
          <w:rFonts w:hint="eastAsia"/>
        </w:rPr>
        <w:t>适配器解析</w:t>
      </w:r>
      <w:r w:rsidRPr="0002232A">
        <w:rPr>
          <w:rFonts w:hint="eastAsia"/>
        </w:rPr>
        <w:t>ESP32</w:t>
      </w:r>
      <w:r w:rsidRPr="0002232A">
        <w:rPr>
          <w:rFonts w:hint="eastAsia"/>
        </w:rPr>
        <w:t>通过</w:t>
      </w:r>
      <w:r w:rsidRPr="0002232A">
        <w:rPr>
          <w:rFonts w:hint="eastAsia"/>
        </w:rPr>
        <w:t>TCP Socket</w:t>
      </w:r>
      <w:r w:rsidRPr="0002232A">
        <w:rPr>
          <w:rFonts w:hint="eastAsia"/>
        </w:rPr>
        <w:t>发送的原始文本帧，提取设备</w:t>
      </w:r>
      <w:r w:rsidRPr="0002232A">
        <w:rPr>
          <w:rFonts w:hint="eastAsia"/>
        </w:rPr>
        <w:t>ID</w:t>
      </w:r>
      <w:r w:rsidRPr="0002232A">
        <w:rPr>
          <w:rFonts w:hint="eastAsia"/>
        </w:rPr>
        <w:t>、传感数值和时间戳，进行完整性校验后交由协议转换器处理；</w:t>
      </w:r>
      <w:r w:rsidRPr="0002232A">
        <w:rPr>
          <w:rFonts w:hint="eastAsia"/>
        </w:rPr>
        <w:t>BLE</w:t>
      </w:r>
      <w:r w:rsidRPr="0002232A">
        <w:rPr>
          <w:rFonts w:hint="eastAsia"/>
        </w:rPr>
        <w:t>适配器通过</w:t>
      </w:r>
      <w:r w:rsidRPr="0002232A">
        <w:rPr>
          <w:rFonts w:hint="eastAsia"/>
        </w:rPr>
        <w:t>GATT</w:t>
      </w:r>
      <w:r w:rsidRPr="0002232A">
        <w:rPr>
          <w:rFonts w:hint="eastAsia"/>
        </w:rPr>
        <w:t>通知回调接收蓝牙终端推送的特征值数据，或直接解析广播包厂商数据段中携带的传感信息，转换为内部数据结构。协议转换器（</w:t>
      </w:r>
      <w:r w:rsidRPr="0002232A">
        <w:rPr>
          <w:rFonts w:hint="eastAsia"/>
        </w:rPr>
        <w:t>Protocol Converter</w:t>
      </w:r>
      <w:r w:rsidRPr="0002232A">
        <w:rPr>
          <w:rFonts w:hint="eastAsia"/>
        </w:rPr>
        <w:t>）是本层的核心组件，内部维护了设备类型到</w:t>
      </w:r>
      <w:r w:rsidRPr="0002232A">
        <w:rPr>
          <w:rFonts w:hint="eastAsia"/>
        </w:rPr>
        <w:t>JSON</w:t>
      </w:r>
      <w:r w:rsidRPr="0002232A">
        <w:rPr>
          <w:rFonts w:hint="eastAsia"/>
        </w:rPr>
        <w:t>字段的映射规则表——温度传感器的</w:t>
      </w:r>
      <w:r w:rsidRPr="0002232A">
        <w:rPr>
          <w:rFonts w:hint="eastAsia"/>
        </w:rPr>
        <w:t>temp</w:t>
      </w:r>
      <w:r w:rsidRPr="0002232A">
        <w:rPr>
          <w:rFonts w:hint="eastAsia"/>
        </w:rPr>
        <w:t>字段映射为</w:t>
      </w:r>
      <w:r w:rsidRPr="0002232A">
        <w:rPr>
          <w:rFonts w:hint="eastAsia"/>
        </w:rPr>
        <w:t>data.temperature</w:t>
      </w:r>
      <w:r w:rsidRPr="0002232A">
        <w:rPr>
          <w:rFonts w:hint="eastAsia"/>
        </w:rPr>
        <w:t>，光照传感器的</w:t>
      </w:r>
      <w:r w:rsidRPr="0002232A">
        <w:rPr>
          <w:rFonts w:hint="eastAsia"/>
        </w:rPr>
        <w:t>lux</w:t>
      </w:r>
      <w:r w:rsidRPr="0002232A">
        <w:rPr>
          <w:rFonts w:hint="eastAsia"/>
        </w:rPr>
        <w:t>或</w:t>
      </w:r>
      <w:r w:rsidRPr="0002232A">
        <w:rPr>
          <w:rFonts w:hint="eastAsia"/>
        </w:rPr>
        <w:t>light_value</w:t>
      </w:r>
      <w:r w:rsidRPr="0002232A">
        <w:rPr>
          <w:rFonts w:hint="eastAsia"/>
        </w:rPr>
        <w:t>字段映射为</w:t>
      </w:r>
      <w:r w:rsidRPr="0002232A">
        <w:rPr>
          <w:rFonts w:hint="eastAsia"/>
        </w:rPr>
        <w:t>data.illuminance</w:t>
      </w:r>
      <w:r w:rsidRPr="0002232A">
        <w:rPr>
          <w:rFonts w:hint="eastAsia"/>
        </w:rPr>
        <w:t>——同时将各种输入时序格式统一为</w:t>
      </w:r>
      <w:r w:rsidRPr="0002232A">
        <w:rPr>
          <w:rFonts w:hint="eastAsia"/>
        </w:rPr>
        <w:t>Unix</w:t>
      </w:r>
      <w:r w:rsidRPr="0002232A">
        <w:rPr>
          <w:rFonts w:hint="eastAsia"/>
        </w:rPr>
        <w:t>时间戳，将温度、湿度、光照单位分别标准化为摄氏度（</w:t>
      </w:r>
      <w:r w:rsidRPr="0002232A">
        <w:rPr>
          <w:rFonts w:hint="eastAsia"/>
        </w:rPr>
        <w:t>celsius</w:t>
      </w:r>
      <w:r w:rsidRPr="0002232A">
        <w:rPr>
          <w:rFonts w:hint="eastAsia"/>
        </w:rPr>
        <w:t>）、百分比（</w:t>
      </w:r>
      <w:r w:rsidRPr="0002232A">
        <w:rPr>
          <w:rFonts w:hint="eastAsia"/>
        </w:rPr>
        <w:t>percent</w:t>
      </w:r>
      <w:r w:rsidRPr="0002232A">
        <w:rPr>
          <w:rFonts w:hint="eastAsia"/>
        </w:rPr>
        <w:t>）和勒克斯（</w:t>
      </w:r>
      <w:r w:rsidRPr="0002232A">
        <w:rPr>
          <w:rFonts w:hint="eastAsia"/>
        </w:rPr>
        <w:t>lux</w:t>
      </w:r>
      <w:r w:rsidRPr="0002232A">
        <w:rPr>
          <w:rFonts w:hint="eastAsia"/>
        </w:rPr>
        <w:t>）。转换后的</w:t>
      </w:r>
      <w:r w:rsidRPr="0002232A">
        <w:rPr>
          <w:rFonts w:hint="eastAsia"/>
        </w:rPr>
        <w:t>JSON</w:t>
      </w:r>
      <w:r w:rsidRPr="0002232A">
        <w:rPr>
          <w:rFonts w:hint="eastAsia"/>
        </w:rPr>
        <w:t>消息交由</w:t>
      </w:r>
      <w:r w:rsidRPr="0002232A">
        <w:rPr>
          <w:rFonts w:hint="eastAsia"/>
        </w:rPr>
        <w:t>MQTT</w:t>
      </w:r>
      <w:r w:rsidRPr="0002232A">
        <w:rPr>
          <w:rFonts w:hint="eastAsia"/>
        </w:rPr>
        <w:t>适配器发布至</w:t>
      </w:r>
      <w:r w:rsidRPr="0002232A">
        <w:rPr>
          <w:rFonts w:hint="eastAsia"/>
        </w:rPr>
        <w:t>EMQX</w:t>
      </w:r>
      <w:r w:rsidRPr="0002232A">
        <w:rPr>
          <w:rFonts w:hint="eastAsia"/>
        </w:rPr>
        <w:t>消息代理。</w:t>
      </w:r>
    </w:p>
    <w:p w14:paraId="4DEC14C0" w14:textId="77777777" w:rsidR="00A15157" w:rsidRPr="0002232A" w:rsidRDefault="00A15157" w:rsidP="00A15157">
      <w:pPr>
        <w:spacing w:line="400" w:lineRule="exact"/>
        <w:ind w:firstLineChars="200" w:firstLine="480"/>
        <w:rPr>
          <w:rFonts w:hint="eastAsia"/>
        </w:rPr>
      </w:pPr>
      <w:r w:rsidRPr="0002232A">
        <w:rPr>
          <w:rFonts w:hint="eastAsia"/>
        </w:rPr>
        <w:t>消息路由与处理层是网关的数据中枢，负责消息的接收、缓存、路由和转发。该层的核心组件是</w:t>
      </w:r>
      <w:r w:rsidRPr="0002232A">
        <w:rPr>
          <w:rFonts w:hint="eastAsia"/>
        </w:rPr>
        <w:t>EMQX</w:t>
      </w:r>
      <w:r w:rsidRPr="0002232A">
        <w:rPr>
          <w:rFonts w:hint="eastAsia"/>
        </w:rPr>
        <w:t>消息代理，它接收来自协议适配层的</w:t>
      </w:r>
      <w:r w:rsidRPr="0002232A">
        <w:rPr>
          <w:rFonts w:hint="eastAsia"/>
        </w:rPr>
        <w:t>JSON</w:t>
      </w:r>
      <w:r w:rsidRPr="0002232A">
        <w:rPr>
          <w:rFonts w:hint="eastAsia"/>
        </w:rPr>
        <w:t>消息，按照发布</w:t>
      </w:r>
      <w:r w:rsidRPr="0002232A">
        <w:rPr>
          <w:rFonts w:hint="eastAsia"/>
        </w:rPr>
        <w:t>/</w:t>
      </w:r>
      <w:r w:rsidRPr="0002232A">
        <w:rPr>
          <w:rFonts w:hint="eastAsia"/>
        </w:rPr>
        <w:t>订阅模型将消息路由至所有匹配的订阅者——</w:t>
      </w:r>
      <w:r w:rsidRPr="0002232A">
        <w:rPr>
          <w:rFonts w:hint="eastAsia"/>
        </w:rPr>
        <w:t>Node-RED</w:t>
      </w:r>
      <w:r w:rsidRPr="0002232A">
        <w:rPr>
          <w:rFonts w:hint="eastAsia"/>
        </w:rPr>
        <w:t>规则引擎、</w:t>
      </w:r>
      <w:r w:rsidRPr="0002232A">
        <w:rPr>
          <w:rFonts w:hint="eastAsia"/>
        </w:rPr>
        <w:t>Web</w:t>
      </w:r>
      <w:r w:rsidRPr="0002232A">
        <w:rPr>
          <w:rFonts w:hint="eastAsia"/>
        </w:rPr>
        <w:t>管理后台的</w:t>
      </w:r>
      <w:r w:rsidRPr="0002232A">
        <w:rPr>
          <w:rFonts w:hint="eastAsia"/>
        </w:rPr>
        <w:lastRenderedPageBreak/>
        <w:t>WebSocket</w:t>
      </w:r>
      <w:r w:rsidRPr="0002232A">
        <w:rPr>
          <w:rFonts w:hint="eastAsia"/>
        </w:rPr>
        <w:t>推送通道，以及可选的云端桥接模块。消息路由器根据主题层级（</w:t>
      </w:r>
      <w:r w:rsidRPr="0002232A">
        <w:rPr>
          <w:rFonts w:hint="eastAsia"/>
        </w:rPr>
        <w:t>home/</w:t>
      </w:r>
      <w:r w:rsidRPr="0002232A">
        <w:rPr>
          <w:rFonts w:hint="eastAsia"/>
        </w:rPr>
        <w:t>区域</w:t>
      </w:r>
      <w:r w:rsidRPr="0002232A">
        <w:rPr>
          <w:rFonts w:hint="eastAsia"/>
        </w:rPr>
        <w:t>/</w:t>
      </w:r>
      <w:r w:rsidRPr="0002232A">
        <w:rPr>
          <w:rFonts w:hint="eastAsia"/>
        </w:rPr>
        <w:t>设备类型</w:t>
      </w:r>
      <w:r w:rsidRPr="0002232A">
        <w:rPr>
          <w:rFonts w:hint="eastAsia"/>
        </w:rPr>
        <w:t>/</w:t>
      </w:r>
      <w:r w:rsidRPr="0002232A">
        <w:rPr>
          <w:rFonts w:hint="eastAsia"/>
        </w:rPr>
        <w:t>设备</w:t>
      </w:r>
      <w:r w:rsidRPr="0002232A">
        <w:rPr>
          <w:rFonts w:hint="eastAsia"/>
        </w:rPr>
        <w:t>ID/</w:t>
      </w:r>
      <w:r w:rsidRPr="0002232A">
        <w:rPr>
          <w:rFonts w:hint="eastAsia"/>
        </w:rPr>
        <w:t>数据类型）实现自动分发，无需在代码中硬编码路由表。当</w:t>
      </w:r>
      <w:r w:rsidRPr="0002232A">
        <w:rPr>
          <w:rFonts w:hint="eastAsia"/>
        </w:rPr>
        <w:t>EMQX</w:t>
      </w:r>
      <w:r w:rsidRPr="0002232A">
        <w:rPr>
          <w:rFonts w:hint="eastAsia"/>
        </w:rPr>
        <w:t>与订阅者之间的连接因网络问题中断时，发布端的</w:t>
      </w:r>
      <w:r w:rsidRPr="0002232A">
        <w:rPr>
          <w:rFonts w:hint="eastAsia"/>
        </w:rPr>
        <w:t>QoS 1</w:t>
      </w:r>
      <w:r w:rsidRPr="0002232A">
        <w:rPr>
          <w:rFonts w:hint="eastAsia"/>
        </w:rPr>
        <w:t>确认机制和</w:t>
      </w:r>
      <w:r w:rsidRPr="0002232A">
        <w:rPr>
          <w:rFonts w:hint="eastAsia"/>
        </w:rPr>
        <w:t>SQLite</w:t>
      </w:r>
      <w:r w:rsidRPr="0002232A">
        <w:rPr>
          <w:rFonts w:hint="eastAsia"/>
        </w:rPr>
        <w:t>离线缓存机制协同保障数据不丢失。</w:t>
      </w:r>
    </w:p>
    <w:p w14:paraId="74E4E40A" w14:textId="77777777" w:rsidR="00A15157" w:rsidRPr="0002232A" w:rsidRDefault="00A15157" w:rsidP="00A15157">
      <w:pPr>
        <w:spacing w:line="400" w:lineRule="exact"/>
        <w:ind w:firstLineChars="200" w:firstLine="480"/>
      </w:pPr>
      <w:r w:rsidRPr="0002232A">
        <w:rPr>
          <w:rFonts w:hint="eastAsia"/>
        </w:rPr>
        <w:t>应用与联动管理层面向用户和上层系统提供功能接口。</w:t>
      </w:r>
      <w:r w:rsidRPr="0002232A">
        <w:rPr>
          <w:rFonts w:hint="eastAsia"/>
        </w:rPr>
        <w:t>Node-RED</w:t>
      </w:r>
      <w:r w:rsidRPr="0002232A">
        <w:rPr>
          <w:rFonts w:hint="eastAsia"/>
        </w:rPr>
        <w:t>以可视化编排方式承载本地联动引擎，用户通过浏览器在画布上拖拽</w:t>
      </w:r>
      <w:r w:rsidRPr="0002232A">
        <w:rPr>
          <w:rFonts w:hint="eastAsia"/>
        </w:rPr>
        <w:t>mqtt-in</w:t>
      </w:r>
      <w:r w:rsidRPr="0002232A">
        <w:rPr>
          <w:rFonts w:hint="eastAsia"/>
        </w:rPr>
        <w:t>节点、</w:t>
      </w:r>
      <w:r w:rsidRPr="0002232A">
        <w:rPr>
          <w:rFonts w:hint="eastAsia"/>
        </w:rPr>
        <w:t>function</w:t>
      </w:r>
      <w:r w:rsidRPr="0002232A">
        <w:rPr>
          <w:rFonts w:hint="eastAsia"/>
        </w:rPr>
        <w:t>节点和</w:t>
      </w:r>
      <w:r w:rsidRPr="0002232A">
        <w:rPr>
          <w:rFonts w:hint="eastAsia"/>
        </w:rPr>
        <w:t>mqtt-out</w:t>
      </w:r>
      <w:r w:rsidRPr="0002232A">
        <w:rPr>
          <w:rFonts w:hint="eastAsia"/>
        </w:rPr>
        <w:t>节点即可搭建自动化规则，无需编写</w:t>
      </w:r>
      <w:r w:rsidRPr="0002232A">
        <w:rPr>
          <w:rFonts w:hint="eastAsia"/>
        </w:rPr>
        <w:t>Python</w:t>
      </w:r>
      <w:r w:rsidRPr="0002232A">
        <w:rPr>
          <w:rFonts w:hint="eastAsia"/>
        </w:rPr>
        <w:t>代码。</w:t>
      </w:r>
      <w:r w:rsidRPr="0002232A">
        <w:rPr>
          <w:rFonts w:hint="eastAsia"/>
        </w:rPr>
        <w:t>Flask Web</w:t>
      </w:r>
      <w:r w:rsidRPr="0002232A">
        <w:rPr>
          <w:rFonts w:hint="eastAsia"/>
        </w:rPr>
        <w:t>框架构建的管理后台提供设备注册与发现、实时状态监控、历史数据查询和联动规则配置等功能，前端通过</w:t>
      </w:r>
      <w:r w:rsidRPr="0002232A">
        <w:rPr>
          <w:rFonts w:hint="eastAsia"/>
        </w:rPr>
        <w:t>MQTT over WebSocket</w:t>
      </w:r>
      <w:r w:rsidRPr="0002232A">
        <w:rPr>
          <w:rFonts w:hint="eastAsia"/>
        </w:rPr>
        <w:t>实现设备状态的即时推送，用户操作延迟感知在数十毫秒级别。</w:t>
      </w:r>
    </w:p>
    <w:p w14:paraId="0C0D3FC2" w14:textId="16505595" w:rsidR="00A534D6" w:rsidRPr="00A15157" w:rsidRDefault="00A534D6" w:rsidP="00A534D6">
      <w:pPr>
        <w:jc w:val="center"/>
        <w:rPr>
          <w:rFonts w:ascii="宋体" w:hAnsi="宋体" w:hint="eastAsia"/>
        </w:rPr>
      </w:pPr>
    </w:p>
    <w:p w14:paraId="7353AD25" w14:textId="77777777" w:rsidR="00A15157" w:rsidRPr="00A534D6" w:rsidRDefault="00A15157" w:rsidP="00A534D6">
      <w:pPr>
        <w:spacing w:beforeLines="10" w:before="31" w:afterLines="10" w:after="31"/>
        <w:ind w:firstLineChars="200" w:firstLine="480"/>
        <w:jc w:val="center"/>
        <w:rPr>
          <w:rFonts w:ascii="仿宋" w:eastAsia="仿宋" w:hAnsi="仿宋"/>
        </w:rPr>
      </w:pPr>
      <w:r w:rsidRPr="00A534D6">
        <w:rPr>
          <w:rFonts w:ascii="仿宋" w:eastAsia="仿宋" w:hAnsi="仿宋" w:hint="eastAsia"/>
        </w:rPr>
        <w:t>图3</w:t>
      </w:r>
      <w:r w:rsidR="002D6C8C">
        <w:rPr>
          <w:rFonts w:ascii="仿宋" w:eastAsia="仿宋" w:hAnsi="仿宋" w:hint="eastAsia"/>
        </w:rPr>
        <w:t>.</w:t>
      </w:r>
      <w:r w:rsidRPr="00A534D6">
        <w:rPr>
          <w:rFonts w:ascii="仿宋" w:eastAsia="仿宋" w:hAnsi="仿宋" w:hint="eastAsia"/>
        </w:rPr>
        <w:t>2 系统数据流架构图</w:t>
      </w:r>
    </w:p>
    <w:p w14:paraId="6C266311" w14:textId="77777777" w:rsidR="000A7D05" w:rsidRPr="0002232A" w:rsidRDefault="00A15157" w:rsidP="00A534D6">
      <w:pPr>
        <w:spacing w:line="400" w:lineRule="exact"/>
        <w:ind w:firstLineChars="200" w:firstLine="480"/>
      </w:pPr>
      <w:r w:rsidRPr="0002232A">
        <w:rPr>
          <w:rFonts w:hint="eastAsia"/>
        </w:rPr>
        <w:t>图</w:t>
      </w:r>
      <w:r w:rsidRPr="0002232A">
        <w:rPr>
          <w:rFonts w:hint="eastAsia"/>
        </w:rPr>
        <w:t>3</w:t>
      </w:r>
      <w:r w:rsidR="002D6C8C">
        <w:rPr>
          <w:rFonts w:hint="eastAsia"/>
        </w:rPr>
        <w:t>.</w:t>
      </w:r>
      <w:r w:rsidRPr="0002232A">
        <w:rPr>
          <w:rFonts w:hint="eastAsia"/>
        </w:rPr>
        <w:t>2</w:t>
      </w:r>
      <w:r w:rsidRPr="0002232A">
        <w:rPr>
          <w:rFonts w:hint="eastAsia"/>
        </w:rPr>
        <w:t>展示了系统中一条完整数据链路的流动方向。上行方向：</w:t>
      </w:r>
      <w:r w:rsidRPr="0002232A">
        <w:rPr>
          <w:rFonts w:hint="eastAsia"/>
        </w:rPr>
        <w:t>Wi-Fi</w:t>
      </w:r>
      <w:r w:rsidRPr="0002232A">
        <w:rPr>
          <w:rFonts w:hint="eastAsia"/>
        </w:rPr>
        <w:t>终端（</w:t>
      </w:r>
      <w:r w:rsidRPr="0002232A">
        <w:rPr>
          <w:rFonts w:hint="eastAsia"/>
        </w:rPr>
        <w:t>ESP32-S3+SHT30/BH1750</w:t>
      </w:r>
      <w:r w:rsidRPr="0002232A">
        <w:rPr>
          <w:rFonts w:hint="eastAsia"/>
        </w:rPr>
        <w:t>）或</w:t>
      </w:r>
      <w:r w:rsidRPr="0002232A">
        <w:rPr>
          <w:rFonts w:hint="eastAsia"/>
        </w:rPr>
        <w:t>BLE</w:t>
      </w:r>
      <w:r w:rsidRPr="0002232A">
        <w:rPr>
          <w:rFonts w:hint="eastAsia"/>
        </w:rPr>
        <w:t>终端（</w:t>
      </w:r>
      <w:r w:rsidRPr="0002232A">
        <w:rPr>
          <w:rFonts w:hint="eastAsia"/>
        </w:rPr>
        <w:t>STM32F103+HM-10</w:t>
      </w:r>
      <w:r w:rsidRPr="0002232A">
        <w:rPr>
          <w:rFonts w:hint="eastAsia"/>
        </w:rPr>
        <w:t>）定时采集环境数据，经各自的无线协议发送至网关；网关的设备接入层接收原始数据帧，协议适配层完成解析与格式转换，生成统一的</w:t>
      </w:r>
      <w:r w:rsidRPr="0002232A">
        <w:rPr>
          <w:rFonts w:hint="eastAsia"/>
        </w:rPr>
        <w:t>JSON</w:t>
      </w:r>
      <w:r w:rsidRPr="0002232A">
        <w:rPr>
          <w:rFonts w:hint="eastAsia"/>
        </w:rPr>
        <w:t>消息；消息经消息路由层分发后，一部分推送给</w:t>
      </w:r>
      <w:r w:rsidRPr="0002232A">
        <w:rPr>
          <w:rFonts w:hint="eastAsia"/>
        </w:rPr>
        <w:t>Node-RED</w:t>
      </w:r>
      <w:r w:rsidRPr="0002232A">
        <w:rPr>
          <w:rFonts w:hint="eastAsia"/>
        </w:rPr>
        <w:t>规则引擎触发本地联动逻辑，一部分写入</w:t>
      </w:r>
      <w:r w:rsidRPr="0002232A">
        <w:rPr>
          <w:rFonts w:hint="eastAsia"/>
        </w:rPr>
        <w:t>SQLite</w:t>
      </w:r>
      <w:r w:rsidRPr="0002232A">
        <w:rPr>
          <w:rFonts w:hint="eastAsia"/>
        </w:rPr>
        <w:t>数据库用于状态回溯和离线缓存，另一部分通过</w:t>
      </w:r>
      <w:r w:rsidRPr="0002232A">
        <w:rPr>
          <w:rFonts w:hint="eastAsia"/>
        </w:rPr>
        <w:t>MQTT Broker</w:t>
      </w:r>
      <w:r w:rsidRPr="0002232A">
        <w:rPr>
          <w:rFonts w:hint="eastAsia"/>
        </w:rPr>
        <w:t>的</w:t>
      </w:r>
      <w:r w:rsidRPr="0002232A">
        <w:rPr>
          <w:rFonts w:hint="eastAsia"/>
        </w:rPr>
        <w:t>WebSocket</w:t>
      </w:r>
      <w:r w:rsidRPr="0002232A">
        <w:rPr>
          <w:rFonts w:hint="eastAsia"/>
        </w:rPr>
        <w:t>通道推送至浏览器端的</w:t>
      </w:r>
      <w:r w:rsidRPr="0002232A">
        <w:rPr>
          <w:rFonts w:hint="eastAsia"/>
        </w:rPr>
        <w:t>Web</w:t>
      </w:r>
      <w:r w:rsidRPr="0002232A">
        <w:rPr>
          <w:rFonts w:hint="eastAsia"/>
        </w:rPr>
        <w:t>管理后台。下行方向：用户在</w:t>
      </w:r>
      <w:r w:rsidRPr="0002232A">
        <w:rPr>
          <w:rFonts w:hint="eastAsia"/>
        </w:rPr>
        <w:t>Web</w:t>
      </w:r>
      <w:r w:rsidRPr="0002232A">
        <w:rPr>
          <w:rFonts w:hint="eastAsia"/>
        </w:rPr>
        <w:t>界面点击控制按钮，或</w:t>
      </w:r>
      <w:r w:rsidRPr="0002232A">
        <w:rPr>
          <w:rFonts w:hint="eastAsia"/>
        </w:rPr>
        <w:t>Node-RED</w:t>
      </w:r>
      <w:r w:rsidRPr="0002232A">
        <w:rPr>
          <w:rFonts w:hint="eastAsia"/>
        </w:rPr>
        <w:t>规则引擎根据阈值判定自动触发，控制指令以</w:t>
      </w:r>
      <w:r w:rsidRPr="0002232A">
        <w:rPr>
          <w:rFonts w:hint="eastAsia"/>
        </w:rPr>
        <w:t>JSON</w:t>
      </w:r>
      <w:r w:rsidRPr="0002232A">
        <w:rPr>
          <w:rFonts w:hint="eastAsia"/>
        </w:rPr>
        <w:t>格式发布至目标设备的</w:t>
      </w:r>
      <w:r w:rsidRPr="0002232A">
        <w:rPr>
          <w:rFonts w:hint="eastAsia"/>
        </w:rPr>
        <w:t>control</w:t>
      </w:r>
      <w:r w:rsidRPr="0002232A">
        <w:rPr>
          <w:rFonts w:hint="eastAsia"/>
        </w:rPr>
        <w:t>主题，经</w:t>
      </w:r>
      <w:r w:rsidRPr="0002232A">
        <w:rPr>
          <w:rFonts w:hint="eastAsia"/>
        </w:rPr>
        <w:t>MQTT Broker</w:t>
      </w:r>
      <w:r w:rsidRPr="0002232A">
        <w:rPr>
          <w:rFonts w:hint="eastAsia"/>
        </w:rPr>
        <w:t>路由至对应协议的适配器，最终转换为设备可识别的指令格式下发执行。整个数据链路在家庭局域网内闭环，脱离外网条件下上行采集和下行控制均不受影响。</w:t>
      </w:r>
    </w:p>
    <w:p w14:paraId="17B3827B" w14:textId="77777777" w:rsidR="00B907F3" w:rsidRDefault="00B907F3" w:rsidP="00B907F3">
      <w:pPr>
        <w:pStyle w:val="2"/>
        <w:spacing w:beforeLines="50" w:before="156" w:afterLines="50" w:after="156" w:line="240" w:lineRule="auto"/>
        <w:rPr>
          <w:rFonts w:ascii="黑体"/>
          <w:b w:val="0"/>
          <w:sz w:val="30"/>
          <w:szCs w:val="30"/>
        </w:rPr>
      </w:pPr>
      <w:bookmarkStart w:id="38" w:name="_Toc230089248"/>
      <w:r>
        <w:rPr>
          <w:rFonts w:ascii="黑体" w:hint="eastAsia"/>
          <w:b w:val="0"/>
          <w:sz w:val="30"/>
          <w:szCs w:val="30"/>
        </w:rPr>
        <w:t>3</w:t>
      </w:r>
      <w:r w:rsidRPr="00B907F3">
        <w:rPr>
          <w:rFonts w:ascii="黑体" w:hint="eastAsia"/>
          <w:b w:val="0"/>
          <w:sz w:val="30"/>
          <w:szCs w:val="30"/>
        </w:rPr>
        <w:t>.2 硬件平台设计与实现</w:t>
      </w:r>
      <w:bookmarkEnd w:id="38"/>
    </w:p>
    <w:p w14:paraId="5CA17389" w14:textId="77777777" w:rsidR="00610801" w:rsidRPr="0002232A" w:rsidRDefault="00610801" w:rsidP="00610801">
      <w:pPr>
        <w:spacing w:line="400" w:lineRule="exact"/>
        <w:ind w:firstLineChars="200" w:firstLine="480"/>
      </w:pPr>
      <w:r w:rsidRPr="0002232A">
        <w:rPr>
          <w:rFonts w:hint="eastAsia"/>
        </w:rPr>
        <w:t>图</w:t>
      </w:r>
      <w:r w:rsidRPr="0002232A">
        <w:rPr>
          <w:rFonts w:hint="eastAsia"/>
        </w:rPr>
        <w:t>3</w:t>
      </w:r>
      <w:r w:rsidR="002D6C8C">
        <w:rPr>
          <w:rFonts w:hint="eastAsia"/>
        </w:rPr>
        <w:t>.</w:t>
      </w:r>
      <w:r w:rsidRPr="0002232A">
        <w:rPr>
          <w:rFonts w:hint="eastAsia"/>
        </w:rPr>
        <w:t>4</w:t>
      </w:r>
      <w:r w:rsidRPr="0002232A">
        <w:rPr>
          <w:rFonts w:hint="eastAsia"/>
        </w:rPr>
        <w:t>展示了本系统的硬件连接拓扑结构。系统以</w:t>
      </w:r>
      <w:r w:rsidRPr="0002232A">
        <w:rPr>
          <w:rFonts w:hint="eastAsia"/>
        </w:rPr>
        <w:t xml:space="preserve"> Raspberry Pi 4B </w:t>
      </w:r>
      <w:r w:rsidRPr="0002232A">
        <w:rPr>
          <w:rFonts w:hint="eastAsia"/>
        </w:rPr>
        <w:t>作为边缘智能网关核心，通过千兆以太网接口与家庭无线路由器建立有线连接，同时利用板载</w:t>
      </w:r>
      <w:r w:rsidRPr="0002232A">
        <w:rPr>
          <w:rFonts w:hint="eastAsia"/>
        </w:rPr>
        <w:t xml:space="preserve"> BCM43455 </w:t>
      </w:r>
      <w:r w:rsidRPr="0002232A">
        <w:rPr>
          <w:rFonts w:hint="eastAsia"/>
        </w:rPr>
        <w:t>无线模块提供</w:t>
      </w:r>
      <w:r w:rsidRPr="0002232A">
        <w:rPr>
          <w:rFonts w:hint="eastAsia"/>
        </w:rPr>
        <w:t xml:space="preserve"> Wi-Fi 2.4/5GHz </w:t>
      </w:r>
      <w:r w:rsidRPr="0002232A">
        <w:rPr>
          <w:rFonts w:hint="eastAsia"/>
        </w:rPr>
        <w:t>和</w:t>
      </w:r>
      <w:r w:rsidRPr="0002232A">
        <w:rPr>
          <w:rFonts w:hint="eastAsia"/>
        </w:rPr>
        <w:t xml:space="preserve"> Bluetooth 5.0 BLE </w:t>
      </w:r>
      <w:r w:rsidRPr="0002232A">
        <w:rPr>
          <w:rFonts w:hint="eastAsia"/>
        </w:rPr>
        <w:t>双模无线接入能力。上位机</w:t>
      </w:r>
      <w:r w:rsidRPr="0002232A">
        <w:rPr>
          <w:rFonts w:hint="eastAsia"/>
        </w:rPr>
        <w:t xml:space="preserve"> PC </w:t>
      </w:r>
      <w:r w:rsidRPr="0002232A">
        <w:rPr>
          <w:rFonts w:hint="eastAsia"/>
        </w:rPr>
        <w:t>通过局域网（</w:t>
      </w:r>
      <w:r w:rsidRPr="0002232A">
        <w:rPr>
          <w:rFonts w:hint="eastAsia"/>
        </w:rPr>
        <w:t>LAN</w:t>
      </w:r>
      <w:r w:rsidRPr="0002232A">
        <w:rPr>
          <w:rFonts w:hint="eastAsia"/>
        </w:rPr>
        <w:t>）接入同一路由器，实现对网关数据的远程监控。在感知层，</w:t>
      </w:r>
      <w:r w:rsidRPr="0002232A">
        <w:rPr>
          <w:rFonts w:hint="eastAsia"/>
        </w:rPr>
        <w:t xml:space="preserve"> ESP32-S3 </w:t>
      </w:r>
      <w:r w:rsidRPr="0002232A">
        <w:rPr>
          <w:rFonts w:hint="eastAsia"/>
        </w:rPr>
        <w:t>节点通过</w:t>
      </w:r>
      <w:r w:rsidRPr="0002232A">
        <w:rPr>
          <w:rFonts w:hint="eastAsia"/>
        </w:rPr>
        <w:t xml:space="preserve"> Wi-Fi 2.4GHz </w:t>
      </w:r>
      <w:r w:rsidRPr="0002232A">
        <w:rPr>
          <w:rFonts w:hint="eastAsia"/>
        </w:rPr>
        <w:t>与网关通信，挂载</w:t>
      </w:r>
      <w:r w:rsidRPr="0002232A">
        <w:rPr>
          <w:rFonts w:hint="eastAsia"/>
        </w:rPr>
        <w:t xml:space="preserve"> DHT11 </w:t>
      </w:r>
      <w:r w:rsidRPr="0002232A">
        <w:rPr>
          <w:rFonts w:hint="eastAsia"/>
        </w:rPr>
        <w:t>温湿度传感器（</w:t>
      </w:r>
      <w:r w:rsidRPr="0002232A">
        <w:rPr>
          <w:rFonts w:hint="eastAsia"/>
        </w:rPr>
        <w:t>GPIO4</w:t>
      </w:r>
      <w:r w:rsidRPr="0002232A">
        <w:rPr>
          <w:rFonts w:hint="eastAsia"/>
        </w:rPr>
        <w:t>）和有源蜂鸣器（</w:t>
      </w:r>
      <w:r w:rsidRPr="0002232A">
        <w:rPr>
          <w:rFonts w:hint="eastAsia"/>
        </w:rPr>
        <w:t>GPIO5</w:t>
      </w:r>
      <w:r w:rsidRPr="0002232A">
        <w:rPr>
          <w:rFonts w:hint="eastAsia"/>
        </w:rPr>
        <w:t>）；</w:t>
      </w:r>
      <w:r w:rsidRPr="0002232A">
        <w:rPr>
          <w:rFonts w:hint="eastAsia"/>
        </w:rPr>
        <w:t xml:space="preserve"> STM32F103ZET6 </w:t>
      </w:r>
      <w:r w:rsidRPr="0002232A">
        <w:rPr>
          <w:rFonts w:hint="eastAsia"/>
        </w:rPr>
        <w:t>节点通过</w:t>
      </w:r>
      <w:r w:rsidRPr="0002232A">
        <w:rPr>
          <w:rFonts w:hint="eastAsia"/>
        </w:rPr>
        <w:t xml:space="preserve"> HM-10 </w:t>
      </w:r>
      <w:r w:rsidRPr="0002232A">
        <w:rPr>
          <w:rFonts w:hint="eastAsia"/>
        </w:rPr>
        <w:t>透传模组以</w:t>
      </w:r>
      <w:r w:rsidRPr="0002232A">
        <w:rPr>
          <w:rFonts w:hint="eastAsia"/>
        </w:rPr>
        <w:t xml:space="preserve"> BLE </w:t>
      </w:r>
      <w:r w:rsidRPr="0002232A">
        <w:rPr>
          <w:rFonts w:hint="eastAsia"/>
        </w:rPr>
        <w:t>方式接入网关，挂载</w:t>
      </w:r>
      <w:r w:rsidRPr="0002232A">
        <w:rPr>
          <w:rFonts w:hint="eastAsia"/>
        </w:rPr>
        <w:t xml:space="preserve"> GY-302(BH1750)</w:t>
      </w:r>
      <w:r w:rsidRPr="0002232A">
        <w:rPr>
          <w:rFonts w:hint="eastAsia"/>
        </w:rPr>
        <w:t>光照传感器（</w:t>
      </w:r>
      <w:r w:rsidRPr="0002232A">
        <w:rPr>
          <w:rFonts w:hint="eastAsia"/>
        </w:rPr>
        <w:t>I</w:t>
      </w:r>
      <w:r w:rsidRPr="0002232A">
        <w:rPr>
          <w:rFonts w:hint="eastAsia"/>
        </w:rPr>
        <w:t>²</w:t>
      </w:r>
      <w:r w:rsidRPr="0002232A">
        <w:rPr>
          <w:rFonts w:hint="eastAsia"/>
        </w:rPr>
        <w:t>C</w:t>
      </w:r>
      <w:r w:rsidRPr="0002232A">
        <w:rPr>
          <w:rFonts w:hint="eastAsia"/>
        </w:rPr>
        <w:t>总线）和</w:t>
      </w:r>
      <w:r w:rsidRPr="0002232A">
        <w:rPr>
          <w:rFonts w:hint="eastAsia"/>
        </w:rPr>
        <w:t xml:space="preserve"> RGB LED </w:t>
      </w:r>
      <w:r w:rsidRPr="0002232A">
        <w:rPr>
          <w:rFonts w:hint="eastAsia"/>
        </w:rPr>
        <w:t>指示灯（</w:t>
      </w:r>
      <w:r w:rsidRPr="0002232A">
        <w:rPr>
          <w:rFonts w:hint="eastAsia"/>
        </w:rPr>
        <w:t>PE0~PE2</w:t>
      </w:r>
      <w:r w:rsidRPr="0002232A">
        <w:rPr>
          <w:rFonts w:hint="eastAsia"/>
        </w:rPr>
        <w:t>）。网关侧预留</w:t>
      </w:r>
      <w:r w:rsidRPr="0002232A">
        <w:rPr>
          <w:rFonts w:hint="eastAsia"/>
        </w:rPr>
        <w:t xml:space="preserve"> USB-A </w:t>
      </w:r>
      <w:r w:rsidRPr="0002232A">
        <w:rPr>
          <w:rFonts w:hint="eastAsia"/>
        </w:rPr>
        <w:t>接口和</w:t>
      </w:r>
      <w:r w:rsidRPr="0002232A">
        <w:rPr>
          <w:rFonts w:hint="eastAsia"/>
        </w:rPr>
        <w:t xml:space="preserve"> GPIO </w:t>
      </w:r>
      <w:r w:rsidRPr="0002232A">
        <w:rPr>
          <w:rFonts w:hint="eastAsia"/>
        </w:rPr>
        <w:t>引脚，支持</w:t>
      </w:r>
      <w:r w:rsidRPr="0002232A">
        <w:rPr>
          <w:rFonts w:hint="eastAsia"/>
        </w:rPr>
        <w:t xml:space="preserve"> ZigBee </w:t>
      </w:r>
      <w:r w:rsidRPr="0002232A">
        <w:rPr>
          <w:rFonts w:hint="eastAsia"/>
        </w:rPr>
        <w:t>协调器等扩展模块的接入。该拓扑实现了</w:t>
      </w:r>
      <w:r w:rsidRPr="0002232A">
        <w:rPr>
          <w:rFonts w:hint="eastAsia"/>
        </w:rPr>
        <w:t xml:space="preserve"> Wi-Fi </w:t>
      </w:r>
      <w:r w:rsidRPr="0002232A">
        <w:rPr>
          <w:rFonts w:hint="eastAsia"/>
        </w:rPr>
        <w:t>与</w:t>
      </w:r>
      <w:r w:rsidRPr="0002232A">
        <w:rPr>
          <w:rFonts w:hint="eastAsia"/>
        </w:rPr>
        <w:t xml:space="preserve"> BLE </w:t>
      </w:r>
      <w:r w:rsidRPr="0002232A">
        <w:rPr>
          <w:rFonts w:hint="eastAsia"/>
        </w:rPr>
        <w:t>异构协议的硬件层统一接入，为上层协议适</w:t>
      </w:r>
      <w:r w:rsidRPr="0002232A">
        <w:rPr>
          <w:rFonts w:hint="eastAsia"/>
        </w:rPr>
        <w:lastRenderedPageBreak/>
        <w:t>配与数据融合提供了物理基础。</w:t>
      </w:r>
    </w:p>
    <w:p w14:paraId="38DA3A38" w14:textId="22EFF8B7" w:rsidR="00610801" w:rsidRPr="00610801" w:rsidRDefault="00610801" w:rsidP="00610801">
      <w:pPr>
        <w:jc w:val="center"/>
        <w:rPr>
          <w:rFonts w:ascii="宋体" w:hAnsi="宋体" w:hint="eastAsia"/>
        </w:rPr>
      </w:pPr>
    </w:p>
    <w:p w14:paraId="26F83BF4" w14:textId="77777777" w:rsidR="00A15157" w:rsidRPr="00610801" w:rsidRDefault="00475372" w:rsidP="00610801">
      <w:pPr>
        <w:spacing w:beforeLines="10" w:before="31" w:afterLines="10" w:after="31"/>
        <w:jc w:val="center"/>
        <w:rPr>
          <w:rFonts w:ascii="仿宋" w:eastAsia="仿宋" w:hAnsi="仿宋" w:hint="eastAsia"/>
        </w:rPr>
      </w:pPr>
      <w:r w:rsidRPr="00610801">
        <w:rPr>
          <w:rFonts w:ascii="仿宋" w:eastAsia="仿宋" w:hAnsi="仿宋" w:hint="eastAsia"/>
        </w:rPr>
        <w:t>图3</w:t>
      </w:r>
      <w:r w:rsidR="002D6C8C">
        <w:rPr>
          <w:rFonts w:ascii="仿宋" w:eastAsia="仿宋" w:hAnsi="仿宋" w:hint="eastAsia"/>
        </w:rPr>
        <w:t>.</w:t>
      </w:r>
      <w:r w:rsidRPr="00610801">
        <w:rPr>
          <w:rFonts w:ascii="仿宋" w:eastAsia="仿宋" w:hAnsi="仿宋" w:hint="eastAsia"/>
        </w:rPr>
        <w:t>3 硬件系统连接框图</w:t>
      </w:r>
    </w:p>
    <w:p w14:paraId="1C20CFAB" w14:textId="77777777" w:rsidR="00B907F3" w:rsidRPr="00B907F3" w:rsidRDefault="00B907F3" w:rsidP="00B907F3">
      <w:pPr>
        <w:pStyle w:val="3"/>
        <w:spacing w:beforeLines="50" w:before="156" w:afterLines="50" w:after="156" w:line="240" w:lineRule="auto"/>
        <w:rPr>
          <w:rFonts w:ascii="黑体" w:eastAsia="黑体" w:hAnsi="宋体" w:hint="eastAsia"/>
          <w:b w:val="0"/>
          <w:sz w:val="28"/>
          <w:szCs w:val="28"/>
        </w:rPr>
      </w:pPr>
      <w:bookmarkStart w:id="39" w:name="_Toc230089249"/>
      <w:r>
        <w:rPr>
          <w:rFonts w:ascii="黑体" w:eastAsia="黑体" w:hAnsi="宋体" w:hint="eastAsia"/>
          <w:b w:val="0"/>
          <w:sz w:val="28"/>
          <w:szCs w:val="28"/>
        </w:rPr>
        <w:t>3</w:t>
      </w:r>
      <w:r w:rsidRPr="00B907F3">
        <w:rPr>
          <w:rFonts w:ascii="黑体" w:eastAsia="黑体" w:hAnsi="宋体" w:hint="eastAsia"/>
          <w:b w:val="0"/>
          <w:sz w:val="28"/>
          <w:szCs w:val="28"/>
        </w:rPr>
        <w:t>.2.1 主控硬件平台选型</w:t>
      </w:r>
      <w:bookmarkEnd w:id="39"/>
    </w:p>
    <w:p w14:paraId="31CB864C" w14:textId="77777777" w:rsidR="00A15157" w:rsidRPr="0002232A" w:rsidRDefault="00A15157" w:rsidP="00A15157">
      <w:pPr>
        <w:spacing w:line="400" w:lineRule="exact"/>
        <w:ind w:firstLineChars="200" w:firstLine="480"/>
        <w:rPr>
          <w:rFonts w:hint="eastAsia"/>
        </w:rPr>
      </w:pPr>
      <w:r w:rsidRPr="0002232A">
        <w:rPr>
          <w:rFonts w:hint="eastAsia"/>
        </w:rPr>
        <w:t>树莓派</w:t>
      </w:r>
      <w:r w:rsidRPr="0002232A">
        <w:rPr>
          <w:rFonts w:hint="eastAsia"/>
        </w:rPr>
        <w:t>4B</w:t>
      </w:r>
      <w:r w:rsidRPr="0002232A">
        <w:rPr>
          <w:rFonts w:hint="eastAsia"/>
        </w:rPr>
        <w:t>（</w:t>
      </w:r>
      <w:r w:rsidRPr="0002232A">
        <w:rPr>
          <w:rFonts w:hint="eastAsia"/>
        </w:rPr>
        <w:t>Raspberry Pi 4 Model B</w:t>
      </w:r>
      <w:r w:rsidRPr="0002232A">
        <w:rPr>
          <w:rFonts w:hint="eastAsia"/>
        </w:rPr>
        <w:t>）被选定为网关的核心主控单元，集中承担数据处理、协议转换、规则执行和资源管理等关键任务。选择该平台主要基于以下考量。</w:t>
      </w:r>
    </w:p>
    <w:p w14:paraId="67EBEDC5" w14:textId="77777777" w:rsidR="00A15157" w:rsidRPr="0002232A" w:rsidRDefault="00A15157" w:rsidP="00A15157">
      <w:pPr>
        <w:spacing w:line="400" w:lineRule="exact"/>
        <w:ind w:firstLineChars="200" w:firstLine="480"/>
        <w:rPr>
          <w:rFonts w:hint="eastAsia"/>
        </w:rPr>
      </w:pPr>
      <w:r w:rsidRPr="0002232A">
        <w:rPr>
          <w:rFonts w:hint="eastAsia"/>
        </w:rPr>
        <w:t>在计算性能与内存资源上，树莓派</w:t>
      </w:r>
      <w:r w:rsidRPr="0002232A">
        <w:rPr>
          <w:rFonts w:hint="eastAsia"/>
        </w:rPr>
        <w:t>4B</w:t>
      </w:r>
      <w:r w:rsidRPr="0002232A">
        <w:rPr>
          <w:rFonts w:hint="eastAsia"/>
        </w:rPr>
        <w:t>搭载</w:t>
      </w:r>
      <w:r w:rsidRPr="0002232A">
        <w:rPr>
          <w:rFonts w:hint="eastAsia"/>
        </w:rPr>
        <w:t>Broadcom BCM2711</w:t>
      </w:r>
      <w:r w:rsidRPr="0002232A">
        <w:rPr>
          <w:rFonts w:hint="eastAsia"/>
        </w:rPr>
        <w:t>四核</w:t>
      </w:r>
      <w:r w:rsidRPr="0002232A">
        <w:rPr>
          <w:rFonts w:hint="eastAsia"/>
        </w:rPr>
        <w:t>Cortex-A72</w:t>
      </w:r>
      <w:r w:rsidRPr="0002232A">
        <w:rPr>
          <w:rFonts w:hint="eastAsia"/>
        </w:rPr>
        <w:t>处理器，主频</w:t>
      </w:r>
      <w:r w:rsidRPr="0002232A">
        <w:rPr>
          <w:rFonts w:hint="eastAsia"/>
        </w:rPr>
        <w:t>1.5GHz</w:t>
      </w:r>
      <w:r w:rsidRPr="0002232A">
        <w:rPr>
          <w:rFonts w:hint="eastAsia"/>
        </w:rPr>
        <w:t>，配备</w:t>
      </w:r>
      <w:r w:rsidR="00F941C5" w:rsidRPr="0002232A">
        <w:rPr>
          <w:rFonts w:hint="eastAsia"/>
        </w:rPr>
        <w:t>2</w:t>
      </w:r>
      <w:r w:rsidRPr="0002232A">
        <w:rPr>
          <w:rFonts w:hint="eastAsia"/>
        </w:rPr>
        <w:t>GB LPDDR4</w:t>
      </w:r>
      <w:r w:rsidRPr="0002232A">
        <w:rPr>
          <w:rFonts w:hint="eastAsia"/>
        </w:rPr>
        <w:t>内存。这一配置足以支撑</w:t>
      </w:r>
      <w:r w:rsidRPr="0002232A">
        <w:rPr>
          <w:rFonts w:hint="eastAsia"/>
        </w:rPr>
        <w:t>Python</w:t>
      </w:r>
      <w:r w:rsidRPr="0002232A">
        <w:rPr>
          <w:rFonts w:hint="eastAsia"/>
        </w:rPr>
        <w:t>协议适配程序（多线程架构）、</w:t>
      </w:r>
      <w:r w:rsidRPr="0002232A">
        <w:rPr>
          <w:rFonts w:hint="eastAsia"/>
        </w:rPr>
        <w:t>EMQX</w:t>
      </w:r>
      <w:r w:rsidRPr="0002232A">
        <w:rPr>
          <w:rFonts w:hint="eastAsia"/>
        </w:rPr>
        <w:t>消息代理（</w:t>
      </w:r>
      <w:r w:rsidRPr="0002232A">
        <w:rPr>
          <w:rFonts w:hint="eastAsia"/>
        </w:rPr>
        <w:t>MQTT</w:t>
      </w:r>
      <w:r w:rsidRPr="0002232A">
        <w:rPr>
          <w:rFonts w:hint="eastAsia"/>
        </w:rPr>
        <w:t>连接管理和消息路由）、</w:t>
      </w:r>
      <w:r w:rsidRPr="0002232A">
        <w:rPr>
          <w:rFonts w:hint="eastAsia"/>
        </w:rPr>
        <w:t>Node-RED</w:t>
      </w:r>
      <w:r w:rsidRPr="0002232A">
        <w:rPr>
          <w:rFonts w:hint="eastAsia"/>
        </w:rPr>
        <w:t>规则引擎（</w:t>
      </w:r>
      <w:r w:rsidRPr="0002232A">
        <w:rPr>
          <w:rFonts w:hint="eastAsia"/>
        </w:rPr>
        <w:t>Node.js</w:t>
      </w:r>
      <w:r w:rsidRPr="0002232A">
        <w:rPr>
          <w:rFonts w:hint="eastAsia"/>
        </w:rPr>
        <w:t>运行时）以及</w:t>
      </w:r>
      <w:r w:rsidRPr="0002232A">
        <w:rPr>
          <w:rFonts w:hint="eastAsia"/>
        </w:rPr>
        <w:t>Flask Web</w:t>
      </w:r>
      <w:r w:rsidRPr="0002232A">
        <w:rPr>
          <w:rFonts w:hint="eastAsia"/>
        </w:rPr>
        <w:t>服务（</w:t>
      </w:r>
      <w:r w:rsidRPr="0002232A">
        <w:rPr>
          <w:rFonts w:hint="eastAsia"/>
        </w:rPr>
        <w:t>WSGI</w:t>
      </w:r>
      <w:r w:rsidRPr="0002232A">
        <w:rPr>
          <w:rFonts w:hint="eastAsia"/>
        </w:rPr>
        <w:t>服务器）的并发运行。实测中上述全部服务常驻运行时</w:t>
      </w:r>
      <w:r w:rsidRPr="0002232A">
        <w:rPr>
          <w:rFonts w:hint="eastAsia"/>
        </w:rPr>
        <w:t>CPU</w:t>
      </w:r>
      <w:r w:rsidRPr="0002232A">
        <w:rPr>
          <w:rFonts w:hint="eastAsia"/>
        </w:rPr>
        <w:t>平均负载约</w:t>
      </w:r>
      <w:r w:rsidRPr="0002232A">
        <w:rPr>
          <w:rFonts w:hint="eastAsia"/>
        </w:rPr>
        <w:t>12%</w:t>
      </w:r>
      <w:r w:rsidRPr="0002232A">
        <w:rPr>
          <w:rFonts w:hint="eastAsia"/>
        </w:rPr>
        <w:t>，内存占用约</w:t>
      </w:r>
      <w:r w:rsidRPr="0002232A">
        <w:rPr>
          <w:rFonts w:hint="eastAsia"/>
        </w:rPr>
        <w:t>165MB</w:t>
      </w:r>
      <w:r w:rsidRPr="0002232A">
        <w:rPr>
          <w:rFonts w:hint="eastAsia"/>
        </w:rPr>
        <w:t>，距离系统资源上限仍有充裕余量。</w:t>
      </w:r>
    </w:p>
    <w:p w14:paraId="610D8870" w14:textId="77777777" w:rsidR="00A15157" w:rsidRPr="0002232A" w:rsidRDefault="00A15157" w:rsidP="00A15157">
      <w:pPr>
        <w:spacing w:line="400" w:lineRule="exact"/>
        <w:ind w:firstLineChars="200" w:firstLine="480"/>
        <w:rPr>
          <w:rFonts w:hint="eastAsia"/>
        </w:rPr>
      </w:pPr>
      <w:r w:rsidRPr="0002232A">
        <w:rPr>
          <w:rFonts w:hint="eastAsia"/>
        </w:rPr>
        <w:t>在接口扩展能力上，树莓派</w:t>
      </w:r>
      <w:r w:rsidRPr="0002232A">
        <w:rPr>
          <w:rFonts w:hint="eastAsia"/>
        </w:rPr>
        <w:t>4B</w:t>
      </w:r>
      <w:r w:rsidRPr="0002232A">
        <w:rPr>
          <w:rFonts w:hint="eastAsia"/>
        </w:rPr>
        <w:t>提供</w:t>
      </w:r>
      <w:r w:rsidRPr="0002232A">
        <w:rPr>
          <w:rFonts w:hint="eastAsia"/>
        </w:rPr>
        <w:t>40</w:t>
      </w:r>
      <w:r w:rsidRPr="0002232A">
        <w:rPr>
          <w:rFonts w:hint="eastAsia"/>
        </w:rPr>
        <w:t>针</w:t>
      </w:r>
      <w:r w:rsidRPr="0002232A">
        <w:rPr>
          <w:rFonts w:hint="eastAsia"/>
        </w:rPr>
        <w:t>GPIO</w:t>
      </w:r>
      <w:r w:rsidRPr="0002232A">
        <w:rPr>
          <w:rFonts w:hint="eastAsia"/>
        </w:rPr>
        <w:t>接口、两个</w:t>
      </w:r>
      <w:r w:rsidRPr="0002232A">
        <w:rPr>
          <w:rFonts w:hint="eastAsia"/>
        </w:rPr>
        <w:t>USB 2.0</w:t>
      </w:r>
      <w:r w:rsidRPr="0002232A">
        <w:rPr>
          <w:rFonts w:hint="eastAsia"/>
        </w:rPr>
        <w:t>接口、两个</w:t>
      </w:r>
      <w:r w:rsidRPr="0002232A">
        <w:rPr>
          <w:rFonts w:hint="eastAsia"/>
        </w:rPr>
        <w:t>USB 3.0</w:t>
      </w:r>
      <w:r w:rsidRPr="0002232A">
        <w:rPr>
          <w:rFonts w:hint="eastAsia"/>
        </w:rPr>
        <w:t>接口、千兆以太网接口以及板载双频</w:t>
      </w:r>
      <w:r w:rsidRPr="0002232A">
        <w:rPr>
          <w:rFonts w:hint="eastAsia"/>
        </w:rPr>
        <w:t>Wi-Fi</w:t>
      </w:r>
      <w:r w:rsidRPr="0002232A">
        <w:rPr>
          <w:rFonts w:hint="eastAsia"/>
        </w:rPr>
        <w:t>（</w:t>
      </w:r>
      <w:r w:rsidRPr="0002232A">
        <w:rPr>
          <w:rFonts w:hint="eastAsia"/>
        </w:rPr>
        <w:t>802.11ac</w:t>
      </w:r>
      <w:r w:rsidRPr="0002232A">
        <w:rPr>
          <w:rFonts w:hint="eastAsia"/>
        </w:rPr>
        <w:t>）和蓝牙</w:t>
      </w:r>
      <w:r w:rsidRPr="0002232A">
        <w:rPr>
          <w:rFonts w:hint="eastAsia"/>
        </w:rPr>
        <w:t>5.0</w:t>
      </w:r>
      <w:r w:rsidRPr="0002232A">
        <w:rPr>
          <w:rFonts w:hint="eastAsia"/>
        </w:rPr>
        <w:t>模块。</w:t>
      </w:r>
      <w:r w:rsidRPr="0002232A">
        <w:rPr>
          <w:rFonts w:hint="eastAsia"/>
        </w:rPr>
        <w:t>USB 3.0</w:t>
      </w:r>
      <w:r w:rsidRPr="0002232A">
        <w:rPr>
          <w:rFonts w:hint="eastAsia"/>
        </w:rPr>
        <w:t>接口可用于日后接入</w:t>
      </w:r>
      <w:r w:rsidRPr="0002232A">
        <w:rPr>
          <w:rFonts w:hint="eastAsia"/>
        </w:rPr>
        <w:t>Zigbee</w:t>
      </w:r>
      <w:r w:rsidRPr="0002232A">
        <w:rPr>
          <w:rFonts w:hint="eastAsia"/>
        </w:rPr>
        <w:t>协调器（如</w:t>
      </w:r>
      <w:r w:rsidRPr="0002232A">
        <w:rPr>
          <w:rFonts w:hint="eastAsia"/>
        </w:rPr>
        <w:t>CC2531</w:t>
      </w:r>
      <w:r w:rsidRPr="0002232A">
        <w:rPr>
          <w:rFonts w:hint="eastAsia"/>
        </w:rPr>
        <w:t>或</w:t>
      </w:r>
      <w:r w:rsidRPr="0002232A">
        <w:rPr>
          <w:rFonts w:hint="eastAsia"/>
        </w:rPr>
        <w:t>EFR32MG21 USB Dongle</w:t>
      </w:r>
      <w:r w:rsidRPr="0002232A">
        <w:rPr>
          <w:rFonts w:hint="eastAsia"/>
        </w:rPr>
        <w:t>）或高性能外置蓝牙适配器；</w:t>
      </w:r>
      <w:r w:rsidRPr="0002232A">
        <w:rPr>
          <w:rFonts w:hint="eastAsia"/>
        </w:rPr>
        <w:t>GPIO</w:t>
      </w:r>
      <w:r w:rsidRPr="0002232A">
        <w:rPr>
          <w:rFonts w:hint="eastAsia"/>
        </w:rPr>
        <w:t>接口可连接传感器扩展板或状态指示灯；千兆以太网接口为网关提供了稳定可靠的有线回程通道，避免了</w:t>
      </w:r>
      <w:r w:rsidRPr="0002232A">
        <w:rPr>
          <w:rFonts w:hint="eastAsia"/>
        </w:rPr>
        <w:t>Wi-Fi</w:t>
      </w:r>
      <w:r w:rsidRPr="0002232A">
        <w:rPr>
          <w:rFonts w:hint="eastAsia"/>
        </w:rPr>
        <w:t>回程可能引入的额外延迟抖动。</w:t>
      </w:r>
    </w:p>
    <w:p w14:paraId="5F3823C7" w14:textId="77777777" w:rsidR="00A15157" w:rsidRPr="0002232A" w:rsidRDefault="00A15157" w:rsidP="00A15157">
      <w:pPr>
        <w:spacing w:line="400" w:lineRule="exact"/>
        <w:ind w:firstLineChars="200" w:firstLine="480"/>
        <w:rPr>
          <w:rFonts w:hint="eastAsia"/>
        </w:rPr>
      </w:pPr>
      <w:r w:rsidRPr="0002232A">
        <w:rPr>
          <w:rFonts w:hint="eastAsia"/>
        </w:rPr>
        <w:t>在软件生态层面，</w:t>
      </w:r>
      <w:r w:rsidRPr="0002232A">
        <w:rPr>
          <w:rFonts w:hint="eastAsia"/>
        </w:rPr>
        <w:t>Raspberry Pi OS</w:t>
      </w:r>
      <w:r w:rsidRPr="0002232A">
        <w:rPr>
          <w:rFonts w:hint="eastAsia"/>
        </w:rPr>
        <w:t>（基于</w:t>
      </w:r>
      <w:r w:rsidRPr="0002232A">
        <w:rPr>
          <w:rFonts w:hint="eastAsia"/>
        </w:rPr>
        <w:t>Debian Linux</w:t>
      </w:r>
      <w:r w:rsidRPr="0002232A">
        <w:rPr>
          <w:rFonts w:hint="eastAsia"/>
        </w:rPr>
        <w:t>发行版）为本系统提供了完备的基础运行环境。</w:t>
      </w:r>
      <w:r w:rsidRPr="0002232A">
        <w:rPr>
          <w:rFonts w:hint="eastAsia"/>
        </w:rPr>
        <w:t>Python 3.9</w:t>
      </w:r>
      <w:r w:rsidRPr="0002232A">
        <w:rPr>
          <w:rFonts w:hint="eastAsia"/>
        </w:rPr>
        <w:t>、</w:t>
      </w:r>
      <w:r w:rsidRPr="0002232A">
        <w:rPr>
          <w:rFonts w:hint="eastAsia"/>
        </w:rPr>
        <w:t>Node.js 16</w:t>
      </w:r>
      <w:r w:rsidRPr="0002232A">
        <w:rPr>
          <w:rFonts w:hint="eastAsia"/>
        </w:rPr>
        <w:t>、</w:t>
      </w:r>
      <w:r w:rsidRPr="0002232A">
        <w:rPr>
          <w:rFonts w:hint="eastAsia"/>
        </w:rPr>
        <w:t>SQLite 3</w:t>
      </w:r>
      <w:r w:rsidRPr="0002232A">
        <w:rPr>
          <w:rFonts w:hint="eastAsia"/>
        </w:rPr>
        <w:t>等核心依赖均通过官方</w:t>
      </w:r>
      <w:r w:rsidRPr="0002232A">
        <w:rPr>
          <w:rFonts w:hint="eastAsia"/>
        </w:rPr>
        <w:t>APT</w:t>
      </w:r>
      <w:r w:rsidRPr="0002232A">
        <w:rPr>
          <w:rFonts w:hint="eastAsia"/>
        </w:rPr>
        <w:t>仓库原生支持，安装部署流程简便。</w:t>
      </w:r>
      <w:r w:rsidRPr="0002232A">
        <w:rPr>
          <w:rFonts w:hint="eastAsia"/>
        </w:rPr>
        <w:t>EMQX</w:t>
      </w:r>
      <w:r w:rsidRPr="0002232A">
        <w:rPr>
          <w:rFonts w:hint="eastAsia"/>
        </w:rPr>
        <w:t>官方为</w:t>
      </w:r>
      <w:r w:rsidRPr="0002232A">
        <w:rPr>
          <w:rFonts w:hint="eastAsia"/>
        </w:rPr>
        <w:t>ARM64</w:t>
      </w:r>
      <w:r w:rsidRPr="0002232A">
        <w:rPr>
          <w:rFonts w:hint="eastAsia"/>
        </w:rPr>
        <w:t>架构提供了预编译的</w:t>
      </w:r>
      <w:r w:rsidRPr="0002232A">
        <w:rPr>
          <w:rFonts w:hint="eastAsia"/>
        </w:rPr>
        <w:t>deb</w:t>
      </w:r>
      <w:r w:rsidRPr="0002232A">
        <w:rPr>
          <w:rFonts w:hint="eastAsia"/>
        </w:rPr>
        <w:t>安装包，避免了从源码编译引入的时间和复杂度成本。社区活跃度方面，树莓派作为全球出货量最大的单板计算机之一，积累了丰富的开发文档和问题解决方案，大幅降低了系统集成过程中的调试门槛。</w:t>
      </w:r>
    </w:p>
    <w:p w14:paraId="07C16323" w14:textId="77777777" w:rsidR="00B907F3" w:rsidRPr="0002232A" w:rsidRDefault="00A15157" w:rsidP="00A15157">
      <w:pPr>
        <w:spacing w:line="400" w:lineRule="exact"/>
        <w:ind w:firstLineChars="200" w:firstLine="480"/>
      </w:pPr>
      <w:r w:rsidRPr="0002232A">
        <w:rPr>
          <w:rFonts w:hint="eastAsia"/>
        </w:rPr>
        <w:t>在成本效益上，树莓派</w:t>
      </w:r>
      <w:r w:rsidRPr="0002232A">
        <w:rPr>
          <w:rFonts w:hint="eastAsia"/>
        </w:rPr>
        <w:t>4B</w:t>
      </w:r>
      <w:r w:rsidRPr="0002232A">
        <w:rPr>
          <w:rFonts w:hint="eastAsia"/>
        </w:rPr>
        <w:t>（</w:t>
      </w:r>
      <w:r w:rsidR="00F941C5" w:rsidRPr="0002232A">
        <w:rPr>
          <w:rFonts w:hint="eastAsia"/>
        </w:rPr>
        <w:t>2</w:t>
      </w:r>
      <w:r w:rsidRPr="0002232A">
        <w:rPr>
          <w:rFonts w:hint="eastAsia"/>
        </w:rPr>
        <w:t>GB</w:t>
      </w:r>
      <w:r w:rsidRPr="0002232A">
        <w:rPr>
          <w:rFonts w:hint="eastAsia"/>
        </w:rPr>
        <w:t>版）板卡价格约</w:t>
      </w:r>
      <w:r w:rsidRPr="0002232A">
        <w:rPr>
          <w:rFonts w:hint="eastAsia"/>
        </w:rPr>
        <w:t>300</w:t>
      </w:r>
      <w:r w:rsidRPr="0002232A">
        <w:rPr>
          <w:rFonts w:hint="eastAsia"/>
        </w:rPr>
        <w:t>–</w:t>
      </w:r>
      <w:r w:rsidRPr="0002232A">
        <w:rPr>
          <w:rFonts w:hint="eastAsia"/>
        </w:rPr>
        <w:t>400</w:t>
      </w:r>
      <w:r w:rsidRPr="0002232A">
        <w:rPr>
          <w:rFonts w:hint="eastAsia"/>
        </w:rPr>
        <w:t>元人民币。考虑到它同时承担了网关的全部计算任务——替代了商业方案中独立的</w:t>
      </w:r>
      <w:r w:rsidRPr="0002232A">
        <w:rPr>
          <w:rFonts w:hint="eastAsia"/>
        </w:rPr>
        <w:t>MQTT Broker</w:t>
      </w:r>
      <w:r w:rsidRPr="0002232A">
        <w:rPr>
          <w:rFonts w:hint="eastAsia"/>
        </w:rPr>
        <w:t>硬件和联动主机——整体硬件成本控制在可接受范围内，符合消费级智能家居产品的成本敏感特征。</w:t>
      </w:r>
    </w:p>
    <w:p w14:paraId="2104E107" w14:textId="77777777" w:rsidR="00B907F3" w:rsidRPr="00B907F3" w:rsidRDefault="00B907F3" w:rsidP="00B907F3">
      <w:pPr>
        <w:pStyle w:val="3"/>
        <w:spacing w:beforeLines="50" w:before="156" w:afterLines="50" w:after="156" w:line="240" w:lineRule="auto"/>
        <w:rPr>
          <w:rFonts w:ascii="黑体" w:eastAsia="黑体" w:hAnsi="宋体" w:hint="eastAsia"/>
          <w:b w:val="0"/>
          <w:sz w:val="28"/>
          <w:szCs w:val="28"/>
        </w:rPr>
      </w:pPr>
      <w:bookmarkStart w:id="40" w:name="_Toc230089250"/>
      <w:r>
        <w:rPr>
          <w:rFonts w:ascii="黑体" w:eastAsia="黑体" w:hAnsi="宋体" w:hint="eastAsia"/>
          <w:b w:val="0"/>
          <w:sz w:val="28"/>
          <w:szCs w:val="28"/>
        </w:rPr>
        <w:t>3</w:t>
      </w:r>
      <w:r w:rsidRPr="00B907F3">
        <w:rPr>
          <w:rFonts w:ascii="黑体" w:eastAsia="黑体" w:hAnsi="宋体" w:hint="eastAsia"/>
          <w:b w:val="0"/>
          <w:sz w:val="28"/>
          <w:szCs w:val="28"/>
        </w:rPr>
        <w:t>.2.</w:t>
      </w:r>
      <w:r>
        <w:rPr>
          <w:rFonts w:ascii="黑体" w:eastAsia="黑体" w:hAnsi="宋体" w:hint="eastAsia"/>
          <w:b w:val="0"/>
          <w:sz w:val="28"/>
          <w:szCs w:val="28"/>
        </w:rPr>
        <w:t>2</w:t>
      </w:r>
      <w:r w:rsidRPr="00B907F3">
        <w:rPr>
          <w:rFonts w:ascii="黑体" w:eastAsia="黑体" w:hAnsi="宋体" w:hint="eastAsia"/>
          <w:b w:val="0"/>
          <w:sz w:val="28"/>
          <w:szCs w:val="28"/>
        </w:rPr>
        <w:t xml:space="preserve"> Wi-Fi接入模块设计</w:t>
      </w:r>
      <w:bookmarkEnd w:id="40"/>
    </w:p>
    <w:p w14:paraId="53397C91" w14:textId="77777777" w:rsidR="00E824B3" w:rsidRPr="0002232A" w:rsidRDefault="00E824B3" w:rsidP="00E824B3">
      <w:pPr>
        <w:spacing w:line="400" w:lineRule="exact"/>
        <w:ind w:firstLineChars="200" w:firstLine="480"/>
        <w:rPr>
          <w:rFonts w:hint="eastAsia"/>
        </w:rPr>
      </w:pPr>
      <w:r w:rsidRPr="0002232A">
        <w:rPr>
          <w:rFonts w:hint="eastAsia"/>
        </w:rPr>
        <w:t>ESP32-S3</w:t>
      </w:r>
      <w:r w:rsidRPr="0002232A">
        <w:rPr>
          <w:rFonts w:hint="eastAsia"/>
        </w:rPr>
        <w:t>是乐鑫科技面向</w:t>
      </w:r>
      <w:r w:rsidRPr="0002232A">
        <w:rPr>
          <w:rFonts w:hint="eastAsia"/>
        </w:rPr>
        <w:t>AIoT</w:t>
      </w:r>
      <w:r w:rsidRPr="0002232A">
        <w:rPr>
          <w:rFonts w:hint="eastAsia"/>
        </w:rPr>
        <w:t>场景推出的双核</w:t>
      </w:r>
      <w:r w:rsidRPr="0002232A">
        <w:rPr>
          <w:rFonts w:hint="eastAsia"/>
        </w:rPr>
        <w:t>SoC</w:t>
      </w:r>
      <w:r w:rsidRPr="0002232A">
        <w:rPr>
          <w:rFonts w:hint="eastAsia"/>
        </w:rPr>
        <w:t>，在本系统中承担</w:t>
      </w:r>
      <w:r w:rsidRPr="0002232A">
        <w:rPr>
          <w:rFonts w:hint="eastAsia"/>
        </w:rPr>
        <w:t>Wi-Fi</w:t>
      </w:r>
      <w:r w:rsidRPr="0002232A">
        <w:rPr>
          <w:rFonts w:hint="eastAsia"/>
        </w:rPr>
        <w:t>终端的环境数据采集与无线数据传输任务。该平台在无线连接性、计算能力和外设接口三个维度上满足系统需求。</w:t>
      </w:r>
    </w:p>
    <w:p w14:paraId="5F6CBB43" w14:textId="77777777" w:rsidR="00E824B3" w:rsidRPr="0002232A" w:rsidRDefault="00E824B3" w:rsidP="00E824B3">
      <w:pPr>
        <w:spacing w:line="400" w:lineRule="exact"/>
        <w:ind w:firstLineChars="200" w:firstLine="480"/>
        <w:rPr>
          <w:rFonts w:hint="eastAsia"/>
        </w:rPr>
      </w:pPr>
      <w:r w:rsidRPr="0002232A">
        <w:rPr>
          <w:rFonts w:hint="eastAsia"/>
        </w:rPr>
        <w:lastRenderedPageBreak/>
        <w:t>无线连接方面，</w:t>
      </w:r>
      <w:r w:rsidRPr="0002232A">
        <w:rPr>
          <w:rFonts w:hint="eastAsia"/>
        </w:rPr>
        <w:t>ESP32-S3</w:t>
      </w:r>
      <w:r w:rsidRPr="0002232A">
        <w:rPr>
          <w:rFonts w:hint="eastAsia"/>
        </w:rPr>
        <w:t>集成</w:t>
      </w:r>
      <w:r w:rsidRPr="0002232A">
        <w:rPr>
          <w:rFonts w:hint="eastAsia"/>
        </w:rPr>
        <w:t>2.4GHz Wi-Fi</w:t>
      </w:r>
      <w:r w:rsidRPr="0002232A">
        <w:rPr>
          <w:rFonts w:hint="eastAsia"/>
        </w:rPr>
        <w:t>（</w:t>
      </w:r>
      <w:r w:rsidRPr="0002232A">
        <w:rPr>
          <w:rFonts w:hint="eastAsia"/>
        </w:rPr>
        <w:t>802.11 b/g/n</w:t>
      </w:r>
      <w:r w:rsidRPr="0002232A">
        <w:rPr>
          <w:rFonts w:hint="eastAsia"/>
        </w:rPr>
        <w:t>）和</w:t>
      </w:r>
      <w:r w:rsidRPr="0002232A">
        <w:rPr>
          <w:rFonts w:hint="eastAsia"/>
        </w:rPr>
        <w:t>Bluetooth 5</w:t>
      </w:r>
      <w:r w:rsidRPr="0002232A">
        <w:rPr>
          <w:rFonts w:hint="eastAsia"/>
        </w:rPr>
        <w:t>（</w:t>
      </w:r>
      <w:r w:rsidRPr="0002232A">
        <w:rPr>
          <w:rFonts w:hint="eastAsia"/>
        </w:rPr>
        <w:t>LE</w:t>
      </w:r>
      <w:r w:rsidRPr="0002232A">
        <w:rPr>
          <w:rFonts w:hint="eastAsia"/>
        </w:rPr>
        <w:t>）双模射频子系统，</w:t>
      </w:r>
      <w:r w:rsidRPr="0002232A">
        <w:rPr>
          <w:rFonts w:hint="eastAsia"/>
        </w:rPr>
        <w:t>Wi-Fi</w:t>
      </w:r>
      <w:r w:rsidRPr="0002232A">
        <w:rPr>
          <w:rFonts w:hint="eastAsia"/>
        </w:rPr>
        <w:t>最大物理层速率</w:t>
      </w:r>
      <w:r w:rsidRPr="0002232A">
        <w:rPr>
          <w:rFonts w:hint="eastAsia"/>
        </w:rPr>
        <w:t>150Mbps</w:t>
      </w:r>
      <w:r w:rsidRPr="0002232A">
        <w:rPr>
          <w:rFonts w:hint="eastAsia"/>
        </w:rPr>
        <w:t>。本系统中仅启用其</w:t>
      </w:r>
      <w:r w:rsidRPr="0002232A">
        <w:rPr>
          <w:rFonts w:hint="eastAsia"/>
        </w:rPr>
        <w:t>Wi-Fi Station</w:t>
      </w:r>
      <w:r w:rsidRPr="0002232A">
        <w:rPr>
          <w:rFonts w:hint="eastAsia"/>
        </w:rPr>
        <w:t>模式，</w:t>
      </w:r>
      <w:r w:rsidRPr="0002232A">
        <w:rPr>
          <w:rFonts w:hint="eastAsia"/>
        </w:rPr>
        <w:t>ESP32-S3</w:t>
      </w:r>
      <w:r w:rsidRPr="0002232A">
        <w:rPr>
          <w:rFonts w:hint="eastAsia"/>
        </w:rPr>
        <w:t>通过家用无线路由器接入局域网，以</w:t>
      </w:r>
      <w:r w:rsidRPr="0002232A">
        <w:rPr>
          <w:rFonts w:hint="eastAsia"/>
        </w:rPr>
        <w:t>TCP Socket</w:t>
      </w:r>
      <w:r w:rsidRPr="0002232A">
        <w:rPr>
          <w:rFonts w:hint="eastAsia"/>
        </w:rPr>
        <w:t>方式向网关服务器（树莓派</w:t>
      </w:r>
      <w:r w:rsidRPr="0002232A">
        <w:rPr>
          <w:rFonts w:hint="eastAsia"/>
        </w:rPr>
        <w:t>4B</w:t>
      </w:r>
      <w:r w:rsidRPr="0002232A">
        <w:rPr>
          <w:rFonts w:hint="eastAsia"/>
        </w:rPr>
        <w:t>，固定</w:t>
      </w:r>
      <w:r w:rsidRPr="0002232A">
        <w:rPr>
          <w:rFonts w:hint="eastAsia"/>
        </w:rPr>
        <w:t>IP</w:t>
      </w:r>
      <w:r w:rsidRPr="0002232A">
        <w:rPr>
          <w:rFonts w:hint="eastAsia"/>
        </w:rPr>
        <w:t>）的</w:t>
      </w:r>
      <w:r w:rsidRPr="0002232A">
        <w:rPr>
          <w:rFonts w:hint="eastAsia"/>
        </w:rPr>
        <w:t>8888</w:t>
      </w:r>
      <w:r w:rsidRPr="0002232A">
        <w:rPr>
          <w:rFonts w:hint="eastAsia"/>
        </w:rPr>
        <w:t>端口发起连接。信号覆盖方面，在</w:t>
      </w:r>
      <w:r w:rsidRPr="0002232A">
        <w:rPr>
          <w:rFonts w:hint="eastAsia"/>
        </w:rPr>
        <w:t>120</w:t>
      </w:r>
      <w:r w:rsidRPr="0002232A">
        <w:rPr>
          <w:rFonts w:hint="eastAsia"/>
        </w:rPr>
        <w:t>平方米典型户型中，</w:t>
      </w:r>
      <w:r w:rsidRPr="0002232A">
        <w:rPr>
          <w:rFonts w:hint="eastAsia"/>
        </w:rPr>
        <w:t>ESP32-S3</w:t>
      </w:r>
      <w:r w:rsidRPr="0002232A">
        <w:rPr>
          <w:rFonts w:hint="eastAsia"/>
        </w:rPr>
        <w:t>与路由器距离不超过</w:t>
      </w:r>
      <w:r w:rsidRPr="0002232A">
        <w:rPr>
          <w:rFonts w:hint="eastAsia"/>
        </w:rPr>
        <w:t>15</w:t>
      </w:r>
      <w:r w:rsidRPr="0002232A">
        <w:rPr>
          <w:rFonts w:hint="eastAsia"/>
        </w:rPr>
        <w:t>米且间隔不超过两面砖墙的条件下，链路质量稳定维持在</w:t>
      </w:r>
      <w:r w:rsidRPr="0002232A">
        <w:rPr>
          <w:rFonts w:hint="eastAsia"/>
        </w:rPr>
        <w:t>-65dBm</w:t>
      </w:r>
      <w:r w:rsidRPr="0002232A">
        <w:rPr>
          <w:rFonts w:hint="eastAsia"/>
        </w:rPr>
        <w:t>以上，满足智能家居终端通信的可靠性要求。</w:t>
      </w:r>
    </w:p>
    <w:p w14:paraId="6958EB74" w14:textId="77777777" w:rsidR="00E824B3" w:rsidRPr="0002232A" w:rsidRDefault="00E824B3" w:rsidP="00E824B3">
      <w:pPr>
        <w:spacing w:line="400" w:lineRule="exact"/>
        <w:ind w:firstLineChars="200" w:firstLine="480"/>
        <w:rPr>
          <w:rFonts w:hint="eastAsia"/>
        </w:rPr>
      </w:pPr>
      <w:r w:rsidRPr="0002232A">
        <w:rPr>
          <w:rFonts w:hint="eastAsia"/>
        </w:rPr>
        <w:t>计算能力方面，</w:t>
      </w:r>
      <w:r w:rsidRPr="0002232A">
        <w:rPr>
          <w:rFonts w:hint="eastAsia"/>
        </w:rPr>
        <w:t>ESP32-S3</w:t>
      </w:r>
      <w:r w:rsidRPr="0002232A">
        <w:rPr>
          <w:rFonts w:hint="eastAsia"/>
        </w:rPr>
        <w:t>搭载</w:t>
      </w:r>
      <w:r w:rsidRPr="0002232A">
        <w:rPr>
          <w:rFonts w:hint="eastAsia"/>
        </w:rPr>
        <w:t>Xtensa 32</w:t>
      </w:r>
      <w:r w:rsidRPr="0002232A">
        <w:rPr>
          <w:rFonts w:hint="eastAsia"/>
        </w:rPr>
        <w:t>位</w:t>
      </w:r>
      <w:r w:rsidRPr="0002232A">
        <w:rPr>
          <w:rFonts w:hint="eastAsia"/>
        </w:rPr>
        <w:t>LX7</w:t>
      </w:r>
      <w:r w:rsidRPr="0002232A">
        <w:rPr>
          <w:rFonts w:hint="eastAsia"/>
        </w:rPr>
        <w:t>双核处理器，主频最高</w:t>
      </w:r>
      <w:r w:rsidRPr="0002232A">
        <w:rPr>
          <w:rFonts w:hint="eastAsia"/>
        </w:rPr>
        <w:t>240MHz</w:t>
      </w:r>
      <w:r w:rsidRPr="0002232A">
        <w:rPr>
          <w:rFonts w:hint="eastAsia"/>
        </w:rPr>
        <w:t>，内置</w:t>
      </w:r>
      <w:r w:rsidRPr="0002232A">
        <w:rPr>
          <w:rFonts w:hint="eastAsia"/>
        </w:rPr>
        <w:t>512KB SRAM</w:t>
      </w:r>
      <w:r w:rsidRPr="0002232A">
        <w:rPr>
          <w:rFonts w:hint="eastAsia"/>
        </w:rPr>
        <w:t>和</w:t>
      </w:r>
      <w:r w:rsidRPr="0002232A">
        <w:rPr>
          <w:rFonts w:hint="eastAsia"/>
        </w:rPr>
        <w:t>384KB ROM</w:t>
      </w:r>
      <w:r w:rsidRPr="0002232A">
        <w:rPr>
          <w:rFonts w:hint="eastAsia"/>
        </w:rPr>
        <w:t>，另可外挂最大</w:t>
      </w:r>
      <w:r w:rsidRPr="0002232A">
        <w:rPr>
          <w:rFonts w:hint="eastAsia"/>
        </w:rPr>
        <w:t>16MB SPI Flash</w:t>
      </w:r>
      <w:r w:rsidRPr="0002232A">
        <w:rPr>
          <w:rFonts w:hint="eastAsia"/>
        </w:rPr>
        <w:t>和</w:t>
      </w:r>
      <w:r w:rsidRPr="0002232A">
        <w:rPr>
          <w:rFonts w:hint="eastAsia"/>
        </w:rPr>
        <w:t>8MB PSRAM</w:t>
      </w:r>
      <w:r w:rsidRPr="0002232A">
        <w:rPr>
          <w:rFonts w:hint="eastAsia"/>
        </w:rPr>
        <w:t>。本系统的终端固件使用</w:t>
      </w:r>
      <w:r w:rsidRPr="0002232A">
        <w:rPr>
          <w:rFonts w:hint="eastAsia"/>
        </w:rPr>
        <w:t>Arduino</w:t>
      </w:r>
      <w:r w:rsidRPr="0002232A">
        <w:rPr>
          <w:rFonts w:hint="eastAsia"/>
        </w:rPr>
        <w:t>框架开发，传感器驱动层通过</w:t>
      </w:r>
      <w:r w:rsidRPr="0002232A">
        <w:rPr>
          <w:rFonts w:hint="eastAsia"/>
        </w:rPr>
        <w:t>I2C</w:t>
      </w:r>
      <w:r w:rsidRPr="0002232A">
        <w:rPr>
          <w:rFonts w:hint="eastAsia"/>
        </w:rPr>
        <w:t>总线以轮询方式读取</w:t>
      </w:r>
      <w:r w:rsidRPr="0002232A">
        <w:rPr>
          <w:rFonts w:hint="eastAsia"/>
        </w:rPr>
        <w:t>SHT30</w:t>
      </w:r>
      <w:r w:rsidRPr="0002232A">
        <w:rPr>
          <w:rFonts w:hint="eastAsia"/>
        </w:rPr>
        <w:t>温湿度传感器和</w:t>
      </w:r>
      <w:r w:rsidRPr="0002232A">
        <w:rPr>
          <w:rFonts w:hint="eastAsia"/>
        </w:rPr>
        <w:t>BH1750</w:t>
      </w:r>
      <w:r w:rsidRPr="0002232A">
        <w:rPr>
          <w:rFonts w:hint="eastAsia"/>
        </w:rPr>
        <w:t>光照传感器的数据，每</w:t>
      </w:r>
      <w:r w:rsidRPr="0002232A">
        <w:rPr>
          <w:rFonts w:hint="eastAsia"/>
        </w:rPr>
        <w:t>10</w:t>
      </w:r>
      <w:r w:rsidRPr="0002232A">
        <w:rPr>
          <w:rFonts w:hint="eastAsia"/>
        </w:rPr>
        <w:t>秒触发一次采集周期，传感器读写和</w:t>
      </w:r>
      <w:r w:rsidRPr="0002232A">
        <w:rPr>
          <w:rFonts w:hint="eastAsia"/>
        </w:rPr>
        <w:t>JSON</w:t>
      </w:r>
      <w:r w:rsidRPr="0002232A">
        <w:rPr>
          <w:rFonts w:hint="eastAsia"/>
        </w:rPr>
        <w:t>序列化的</w:t>
      </w:r>
      <w:r w:rsidRPr="0002232A">
        <w:rPr>
          <w:rFonts w:hint="eastAsia"/>
        </w:rPr>
        <w:t>CPU</w:t>
      </w:r>
      <w:r w:rsidRPr="0002232A">
        <w:rPr>
          <w:rFonts w:hint="eastAsia"/>
        </w:rPr>
        <w:t>占用率极低，单个核心利用率通常不超过</w:t>
      </w:r>
      <w:r w:rsidRPr="0002232A">
        <w:rPr>
          <w:rFonts w:hint="eastAsia"/>
        </w:rPr>
        <w:t>15%</w:t>
      </w:r>
      <w:r w:rsidRPr="0002232A">
        <w:rPr>
          <w:rFonts w:hint="eastAsia"/>
        </w:rPr>
        <w:t>。</w:t>
      </w:r>
    </w:p>
    <w:p w14:paraId="134DB37C" w14:textId="77777777" w:rsidR="00B907F3" w:rsidRPr="0002232A" w:rsidRDefault="00E824B3" w:rsidP="00E824B3">
      <w:pPr>
        <w:spacing w:line="400" w:lineRule="exact"/>
        <w:ind w:firstLineChars="200" w:firstLine="480"/>
      </w:pPr>
      <w:r w:rsidRPr="0002232A">
        <w:rPr>
          <w:rFonts w:hint="eastAsia"/>
        </w:rPr>
        <w:t>外设接口方面，</w:t>
      </w:r>
      <w:r w:rsidRPr="0002232A">
        <w:rPr>
          <w:rFonts w:hint="eastAsia"/>
        </w:rPr>
        <w:t>ESP32-S3</w:t>
      </w:r>
      <w:r w:rsidRPr="0002232A">
        <w:rPr>
          <w:rFonts w:hint="eastAsia"/>
        </w:rPr>
        <w:t>提供</w:t>
      </w:r>
      <w:r w:rsidRPr="0002232A">
        <w:rPr>
          <w:rFonts w:hint="eastAsia"/>
        </w:rPr>
        <w:t>SPI</w:t>
      </w:r>
      <w:r w:rsidRPr="0002232A">
        <w:rPr>
          <w:rFonts w:hint="eastAsia"/>
        </w:rPr>
        <w:t>、</w:t>
      </w:r>
      <w:r w:rsidRPr="0002232A">
        <w:rPr>
          <w:rFonts w:hint="eastAsia"/>
        </w:rPr>
        <w:t>I2C</w:t>
      </w:r>
      <w:r w:rsidRPr="0002232A">
        <w:rPr>
          <w:rFonts w:hint="eastAsia"/>
        </w:rPr>
        <w:t>、</w:t>
      </w:r>
      <w:r w:rsidRPr="0002232A">
        <w:rPr>
          <w:rFonts w:hint="eastAsia"/>
        </w:rPr>
        <w:t>I2S</w:t>
      </w:r>
      <w:r w:rsidRPr="0002232A">
        <w:rPr>
          <w:rFonts w:hint="eastAsia"/>
        </w:rPr>
        <w:t>、</w:t>
      </w:r>
      <w:r w:rsidRPr="0002232A">
        <w:rPr>
          <w:rFonts w:hint="eastAsia"/>
        </w:rPr>
        <w:t>UART</w:t>
      </w:r>
      <w:r w:rsidRPr="0002232A">
        <w:rPr>
          <w:rFonts w:hint="eastAsia"/>
        </w:rPr>
        <w:t>、</w:t>
      </w:r>
      <w:r w:rsidRPr="0002232A">
        <w:rPr>
          <w:rFonts w:hint="eastAsia"/>
        </w:rPr>
        <w:t>ADC</w:t>
      </w:r>
      <w:r w:rsidRPr="0002232A">
        <w:rPr>
          <w:rFonts w:hint="eastAsia"/>
        </w:rPr>
        <w:t>、</w:t>
      </w:r>
      <w:r w:rsidRPr="0002232A">
        <w:rPr>
          <w:rFonts w:hint="eastAsia"/>
        </w:rPr>
        <w:t>DAC</w:t>
      </w:r>
      <w:r w:rsidRPr="0002232A">
        <w:rPr>
          <w:rFonts w:hint="eastAsia"/>
        </w:rPr>
        <w:t>等标准接口。实际接线中，</w:t>
      </w:r>
      <w:r w:rsidRPr="0002232A">
        <w:rPr>
          <w:rFonts w:hint="eastAsia"/>
        </w:rPr>
        <w:t>SHT30</w:t>
      </w:r>
      <w:r w:rsidRPr="0002232A">
        <w:rPr>
          <w:rFonts w:hint="eastAsia"/>
        </w:rPr>
        <w:t>的</w:t>
      </w:r>
      <w:r w:rsidRPr="0002232A">
        <w:rPr>
          <w:rFonts w:hint="eastAsia"/>
        </w:rPr>
        <w:t>SCL</w:t>
      </w:r>
      <w:r w:rsidRPr="0002232A">
        <w:rPr>
          <w:rFonts w:hint="eastAsia"/>
        </w:rPr>
        <w:t>和</w:t>
      </w:r>
      <w:r w:rsidRPr="0002232A">
        <w:rPr>
          <w:rFonts w:hint="eastAsia"/>
        </w:rPr>
        <w:t>SDA</w:t>
      </w:r>
      <w:r w:rsidRPr="0002232A">
        <w:rPr>
          <w:rFonts w:hint="eastAsia"/>
        </w:rPr>
        <w:t>引脚分别连接</w:t>
      </w:r>
      <w:r w:rsidRPr="0002232A">
        <w:rPr>
          <w:rFonts w:hint="eastAsia"/>
        </w:rPr>
        <w:t>GPIO22</w:t>
      </w:r>
      <w:r w:rsidRPr="0002232A">
        <w:rPr>
          <w:rFonts w:hint="eastAsia"/>
        </w:rPr>
        <w:t>和</w:t>
      </w:r>
      <w:r w:rsidRPr="0002232A">
        <w:rPr>
          <w:rFonts w:hint="eastAsia"/>
        </w:rPr>
        <w:t>GPIO21</w:t>
      </w:r>
      <w:r w:rsidRPr="0002232A">
        <w:rPr>
          <w:rFonts w:hint="eastAsia"/>
        </w:rPr>
        <w:t>（</w:t>
      </w:r>
      <w:r w:rsidRPr="0002232A">
        <w:rPr>
          <w:rFonts w:hint="eastAsia"/>
        </w:rPr>
        <w:t>ESP32-S3</w:t>
      </w:r>
      <w:r w:rsidRPr="0002232A">
        <w:rPr>
          <w:rFonts w:hint="eastAsia"/>
        </w:rPr>
        <w:t>默认</w:t>
      </w:r>
      <w:r w:rsidRPr="0002232A">
        <w:rPr>
          <w:rFonts w:hint="eastAsia"/>
        </w:rPr>
        <w:t>I2C0</w:t>
      </w:r>
      <w:r w:rsidRPr="0002232A">
        <w:rPr>
          <w:rFonts w:hint="eastAsia"/>
        </w:rPr>
        <w:t>总线），</w:t>
      </w:r>
      <w:r w:rsidRPr="0002232A">
        <w:rPr>
          <w:rFonts w:hint="eastAsia"/>
        </w:rPr>
        <w:t>BH1750</w:t>
      </w:r>
      <w:r w:rsidRPr="0002232A">
        <w:rPr>
          <w:rFonts w:hint="eastAsia"/>
        </w:rPr>
        <w:t>并接在同一</w:t>
      </w:r>
      <w:r w:rsidRPr="0002232A">
        <w:rPr>
          <w:rFonts w:hint="eastAsia"/>
        </w:rPr>
        <w:t>I2C</w:t>
      </w:r>
      <w:r w:rsidRPr="0002232A">
        <w:rPr>
          <w:rFonts w:hint="eastAsia"/>
        </w:rPr>
        <w:t>总线上（地址分别为</w:t>
      </w:r>
      <w:r w:rsidRPr="0002232A">
        <w:rPr>
          <w:rFonts w:hint="eastAsia"/>
        </w:rPr>
        <w:t>0x44</w:t>
      </w:r>
      <w:r w:rsidRPr="0002232A">
        <w:rPr>
          <w:rFonts w:hint="eastAsia"/>
        </w:rPr>
        <w:t>和</w:t>
      </w:r>
      <w:r w:rsidRPr="0002232A">
        <w:rPr>
          <w:rFonts w:hint="eastAsia"/>
        </w:rPr>
        <w:t>0x23</w:t>
      </w:r>
      <w:r w:rsidRPr="0002232A">
        <w:rPr>
          <w:rFonts w:hint="eastAsia"/>
        </w:rPr>
        <w:t>）。电源方面，</w:t>
      </w:r>
      <w:r w:rsidRPr="0002232A">
        <w:rPr>
          <w:rFonts w:hint="eastAsia"/>
        </w:rPr>
        <w:t>ESP32-S3</w:t>
      </w:r>
      <w:r w:rsidRPr="0002232A">
        <w:rPr>
          <w:rFonts w:hint="eastAsia"/>
        </w:rPr>
        <w:t>开发板通过</w:t>
      </w:r>
      <w:r w:rsidRPr="0002232A">
        <w:rPr>
          <w:rFonts w:hint="eastAsia"/>
        </w:rPr>
        <w:t>Micro-USB</w:t>
      </w:r>
      <w:r w:rsidRPr="0002232A">
        <w:rPr>
          <w:rFonts w:hint="eastAsia"/>
        </w:rPr>
        <w:t>供电（</w:t>
      </w:r>
      <w:r w:rsidRPr="0002232A">
        <w:rPr>
          <w:rFonts w:hint="eastAsia"/>
        </w:rPr>
        <w:t>5V/1A</w:t>
      </w:r>
      <w:r w:rsidRPr="0002232A">
        <w:rPr>
          <w:rFonts w:hint="eastAsia"/>
        </w:rPr>
        <w:t>），</w:t>
      </w:r>
      <w:r w:rsidRPr="0002232A">
        <w:rPr>
          <w:rFonts w:hint="eastAsia"/>
        </w:rPr>
        <w:t>SHT30</w:t>
      </w:r>
      <w:r w:rsidRPr="0002232A">
        <w:rPr>
          <w:rFonts w:hint="eastAsia"/>
        </w:rPr>
        <w:t>和</w:t>
      </w:r>
      <w:r w:rsidRPr="0002232A">
        <w:rPr>
          <w:rFonts w:hint="eastAsia"/>
        </w:rPr>
        <w:t>BH1750</w:t>
      </w:r>
      <w:r w:rsidRPr="0002232A">
        <w:rPr>
          <w:rFonts w:hint="eastAsia"/>
        </w:rPr>
        <w:t>由开发板</w:t>
      </w:r>
      <w:r w:rsidRPr="0002232A">
        <w:rPr>
          <w:rFonts w:hint="eastAsia"/>
        </w:rPr>
        <w:t>3.3V</w:t>
      </w:r>
      <w:r w:rsidRPr="0002232A">
        <w:rPr>
          <w:rFonts w:hint="eastAsia"/>
        </w:rPr>
        <w:t>输出引脚供电，无需额外电源模块。</w:t>
      </w:r>
    </w:p>
    <w:p w14:paraId="26EB5691" w14:textId="77777777" w:rsidR="00B907F3" w:rsidRPr="00B907F3" w:rsidRDefault="00B907F3" w:rsidP="00B907F3">
      <w:pPr>
        <w:pStyle w:val="3"/>
        <w:spacing w:beforeLines="50" w:before="156" w:afterLines="50" w:after="156" w:line="240" w:lineRule="auto"/>
        <w:rPr>
          <w:rFonts w:ascii="黑体" w:eastAsia="黑体" w:hAnsi="宋体" w:hint="eastAsia"/>
          <w:b w:val="0"/>
          <w:sz w:val="28"/>
          <w:szCs w:val="28"/>
        </w:rPr>
      </w:pPr>
      <w:bookmarkStart w:id="41" w:name="_Toc230089251"/>
      <w:r>
        <w:rPr>
          <w:rFonts w:ascii="黑体" w:eastAsia="黑体" w:hAnsi="宋体" w:hint="eastAsia"/>
          <w:b w:val="0"/>
          <w:sz w:val="28"/>
          <w:szCs w:val="28"/>
        </w:rPr>
        <w:t>3</w:t>
      </w:r>
      <w:r w:rsidRPr="00B907F3">
        <w:rPr>
          <w:rFonts w:ascii="黑体" w:eastAsia="黑体" w:hAnsi="宋体" w:hint="eastAsia"/>
          <w:b w:val="0"/>
          <w:sz w:val="28"/>
          <w:szCs w:val="28"/>
        </w:rPr>
        <w:t>.2.</w:t>
      </w:r>
      <w:r w:rsidR="00E7189F">
        <w:rPr>
          <w:rFonts w:ascii="黑体" w:eastAsia="黑体" w:hAnsi="宋体" w:hint="eastAsia"/>
          <w:b w:val="0"/>
          <w:sz w:val="28"/>
          <w:szCs w:val="28"/>
        </w:rPr>
        <w:t>3</w:t>
      </w:r>
      <w:r w:rsidRPr="00B907F3">
        <w:rPr>
          <w:rFonts w:ascii="黑体" w:eastAsia="黑体" w:hAnsi="宋体" w:hint="eastAsia"/>
          <w:b w:val="0"/>
          <w:sz w:val="28"/>
          <w:szCs w:val="28"/>
        </w:rPr>
        <w:t xml:space="preserve"> BLE接入模块设计</w:t>
      </w:r>
      <w:bookmarkEnd w:id="41"/>
    </w:p>
    <w:p w14:paraId="2D64CD32" w14:textId="77777777" w:rsidR="00E824B3" w:rsidRPr="0002232A" w:rsidRDefault="00E824B3" w:rsidP="00685859">
      <w:pPr>
        <w:spacing w:line="400" w:lineRule="exact"/>
        <w:ind w:firstLine="420"/>
        <w:rPr>
          <w:rFonts w:hint="eastAsia"/>
        </w:rPr>
      </w:pPr>
      <w:r w:rsidRPr="0002232A">
        <w:rPr>
          <w:rFonts w:hint="eastAsia"/>
        </w:rPr>
        <w:t>BLE</w:t>
      </w:r>
      <w:r w:rsidRPr="0002232A">
        <w:rPr>
          <w:rFonts w:hint="eastAsia"/>
        </w:rPr>
        <w:t>终端由</w:t>
      </w:r>
      <w:r w:rsidRPr="0002232A">
        <w:rPr>
          <w:rFonts w:hint="eastAsia"/>
        </w:rPr>
        <w:t>STM32F103C8T6</w:t>
      </w:r>
      <w:r w:rsidRPr="0002232A">
        <w:rPr>
          <w:rFonts w:hint="eastAsia"/>
        </w:rPr>
        <w:t>微控制器和</w:t>
      </w:r>
      <w:r w:rsidRPr="0002232A">
        <w:rPr>
          <w:rFonts w:hint="eastAsia"/>
        </w:rPr>
        <w:t>HM-10</w:t>
      </w:r>
      <w:r w:rsidRPr="0002232A">
        <w:rPr>
          <w:rFonts w:hint="eastAsia"/>
        </w:rPr>
        <w:t>蓝牙模块构成。</w:t>
      </w:r>
      <w:r w:rsidRPr="0002232A">
        <w:rPr>
          <w:rFonts w:hint="eastAsia"/>
        </w:rPr>
        <w:t>STM32F103C8T6</w:t>
      </w:r>
      <w:r w:rsidRPr="0002232A">
        <w:rPr>
          <w:rFonts w:hint="eastAsia"/>
        </w:rPr>
        <w:t>基于</w:t>
      </w:r>
      <w:r w:rsidRPr="0002232A">
        <w:rPr>
          <w:rFonts w:hint="eastAsia"/>
        </w:rPr>
        <w:t>ARM Cortex-M3</w:t>
      </w:r>
      <w:r w:rsidRPr="0002232A">
        <w:rPr>
          <w:rFonts w:hint="eastAsia"/>
        </w:rPr>
        <w:t>内核，主频</w:t>
      </w:r>
      <w:r w:rsidRPr="0002232A">
        <w:rPr>
          <w:rFonts w:hint="eastAsia"/>
        </w:rPr>
        <w:t>72MHz</w:t>
      </w:r>
      <w:r w:rsidRPr="0002232A">
        <w:rPr>
          <w:rFonts w:hint="eastAsia"/>
        </w:rPr>
        <w:t>，片内集成</w:t>
      </w:r>
      <w:r w:rsidRPr="0002232A">
        <w:rPr>
          <w:rFonts w:hint="eastAsia"/>
        </w:rPr>
        <w:t>64KB Flash</w:t>
      </w:r>
      <w:r w:rsidRPr="0002232A">
        <w:rPr>
          <w:rFonts w:hint="eastAsia"/>
        </w:rPr>
        <w:t>和</w:t>
      </w:r>
      <w:r w:rsidRPr="0002232A">
        <w:rPr>
          <w:rFonts w:hint="eastAsia"/>
        </w:rPr>
        <w:t>20KB SRAM</w:t>
      </w:r>
      <w:r w:rsidRPr="0002232A">
        <w:rPr>
          <w:rFonts w:hint="eastAsia"/>
        </w:rPr>
        <w:t>。</w:t>
      </w:r>
      <w:r w:rsidRPr="0002232A">
        <w:rPr>
          <w:rFonts w:hint="eastAsia"/>
        </w:rPr>
        <w:t>HM-10</w:t>
      </w:r>
      <w:r w:rsidRPr="0002232A">
        <w:rPr>
          <w:rFonts w:hint="eastAsia"/>
        </w:rPr>
        <w:t>模块以</w:t>
      </w:r>
      <w:r w:rsidRPr="0002232A">
        <w:rPr>
          <w:rFonts w:hint="eastAsia"/>
        </w:rPr>
        <w:t>TI CC2541</w:t>
      </w:r>
      <w:r w:rsidRPr="0002232A">
        <w:rPr>
          <w:rFonts w:hint="eastAsia"/>
        </w:rPr>
        <w:t>芯片为核心，固件实现了完整的</w:t>
      </w:r>
      <w:r w:rsidRPr="0002232A">
        <w:rPr>
          <w:rFonts w:hint="eastAsia"/>
        </w:rPr>
        <w:t>BLE 4.0</w:t>
      </w:r>
      <w:r w:rsidRPr="0002232A">
        <w:rPr>
          <w:rFonts w:hint="eastAsia"/>
        </w:rPr>
        <w:t>协议栈，通过</w:t>
      </w:r>
      <w:r w:rsidRPr="0002232A">
        <w:rPr>
          <w:rFonts w:hint="eastAsia"/>
        </w:rPr>
        <w:t>UART</w:t>
      </w:r>
      <w:r w:rsidRPr="0002232A">
        <w:rPr>
          <w:rFonts w:hint="eastAsia"/>
        </w:rPr>
        <w:t>接口对外提供</w:t>
      </w:r>
      <w:r w:rsidRPr="0002232A">
        <w:rPr>
          <w:rFonts w:hint="eastAsia"/>
        </w:rPr>
        <w:t>AT</w:t>
      </w:r>
      <w:r w:rsidRPr="0002232A">
        <w:rPr>
          <w:rFonts w:hint="eastAsia"/>
        </w:rPr>
        <w:t>指令集控制。</w:t>
      </w:r>
    </w:p>
    <w:p w14:paraId="0F20CCCF" w14:textId="77777777" w:rsidR="00E824B3" w:rsidRPr="0002232A" w:rsidRDefault="00E824B3" w:rsidP="00685859">
      <w:pPr>
        <w:spacing w:line="400" w:lineRule="exact"/>
        <w:ind w:firstLine="420"/>
        <w:rPr>
          <w:rFonts w:hint="eastAsia"/>
        </w:rPr>
      </w:pPr>
      <w:r w:rsidRPr="0002232A">
        <w:rPr>
          <w:rFonts w:hint="eastAsia"/>
        </w:rPr>
        <w:t>该组合方案在功耗控制上表现突出。</w:t>
      </w:r>
      <w:r w:rsidRPr="0002232A">
        <w:rPr>
          <w:rFonts w:hint="eastAsia"/>
        </w:rPr>
        <w:t>STM32F103</w:t>
      </w:r>
      <w:r w:rsidRPr="0002232A">
        <w:rPr>
          <w:rFonts w:hint="eastAsia"/>
        </w:rPr>
        <w:t>在正常运行模式下电流约数毫安，通过配置</w:t>
      </w:r>
      <w:r w:rsidRPr="0002232A">
        <w:rPr>
          <w:rFonts w:hint="eastAsia"/>
        </w:rPr>
        <w:t>PWR_CR</w:t>
      </w:r>
      <w:r w:rsidRPr="0002232A">
        <w:rPr>
          <w:rFonts w:hint="eastAsia"/>
        </w:rPr>
        <w:t>寄存器的</w:t>
      </w:r>
      <w:r w:rsidRPr="0002232A">
        <w:rPr>
          <w:rFonts w:hint="eastAsia"/>
        </w:rPr>
        <w:t>SLEEPDEEP</w:t>
      </w:r>
      <w:r w:rsidRPr="0002232A">
        <w:rPr>
          <w:rFonts w:hint="eastAsia"/>
        </w:rPr>
        <w:t>位进入</w:t>
      </w:r>
      <w:r w:rsidRPr="0002232A">
        <w:rPr>
          <w:rFonts w:hint="eastAsia"/>
        </w:rPr>
        <w:t>STOP</w:t>
      </w:r>
      <w:r w:rsidRPr="0002232A">
        <w:rPr>
          <w:rFonts w:hint="eastAsia"/>
        </w:rPr>
        <w:t>模式后可将电流降至</w:t>
      </w:r>
      <w:r w:rsidRPr="0002232A">
        <w:rPr>
          <w:rFonts w:hint="eastAsia"/>
        </w:rPr>
        <w:t>10</w:t>
      </w:r>
      <w:r w:rsidRPr="0002232A">
        <w:rPr>
          <w:rFonts w:hint="eastAsia"/>
        </w:rPr>
        <w:t>微安量级；</w:t>
      </w:r>
      <w:r w:rsidRPr="0002232A">
        <w:rPr>
          <w:rFonts w:hint="eastAsia"/>
        </w:rPr>
        <w:t>HM-10</w:t>
      </w:r>
      <w:r w:rsidRPr="0002232A">
        <w:rPr>
          <w:rFonts w:hint="eastAsia"/>
        </w:rPr>
        <w:t>模块的广播间隔设置为</w:t>
      </w:r>
      <w:r w:rsidRPr="0002232A">
        <w:rPr>
          <w:rFonts w:hint="eastAsia"/>
        </w:rPr>
        <w:t>200ms</w:t>
      </w:r>
      <w:r w:rsidRPr="0002232A">
        <w:rPr>
          <w:rFonts w:hint="eastAsia"/>
        </w:rPr>
        <w:t>，平均工作电流约数百微安。程序逻辑上，</w:t>
      </w:r>
      <w:r w:rsidRPr="0002232A">
        <w:rPr>
          <w:rFonts w:hint="eastAsia"/>
        </w:rPr>
        <w:t>MCU</w:t>
      </w:r>
      <w:r w:rsidRPr="0002232A">
        <w:rPr>
          <w:rFonts w:hint="eastAsia"/>
        </w:rPr>
        <w:t>上电初始化后读取</w:t>
      </w:r>
      <w:r w:rsidRPr="0002232A">
        <w:rPr>
          <w:rFonts w:hint="eastAsia"/>
        </w:rPr>
        <w:t>SHT30</w:t>
      </w:r>
      <w:r w:rsidRPr="0002232A">
        <w:rPr>
          <w:rFonts w:hint="eastAsia"/>
        </w:rPr>
        <w:t>传感器数据并通过</w:t>
      </w:r>
      <w:r w:rsidRPr="0002232A">
        <w:rPr>
          <w:rFonts w:hint="eastAsia"/>
        </w:rPr>
        <w:t>UART</w:t>
      </w:r>
      <w:r w:rsidRPr="0002232A">
        <w:rPr>
          <w:rFonts w:hint="eastAsia"/>
        </w:rPr>
        <w:t>以</w:t>
      </w:r>
      <w:r w:rsidRPr="0002232A">
        <w:rPr>
          <w:rFonts w:hint="eastAsia"/>
        </w:rPr>
        <w:t>AT</w:t>
      </w:r>
      <w:r w:rsidRPr="0002232A">
        <w:rPr>
          <w:rFonts w:hint="eastAsia"/>
        </w:rPr>
        <w:t>指令发送至</w:t>
      </w:r>
      <w:r w:rsidRPr="0002232A">
        <w:rPr>
          <w:rFonts w:hint="eastAsia"/>
        </w:rPr>
        <w:t>HM-10</w:t>
      </w:r>
      <w:r w:rsidRPr="0002232A">
        <w:rPr>
          <w:rFonts w:hint="eastAsia"/>
        </w:rPr>
        <w:t>，随后立即进入</w:t>
      </w:r>
      <w:r w:rsidRPr="0002232A">
        <w:rPr>
          <w:rFonts w:hint="eastAsia"/>
        </w:rPr>
        <w:t>STOP</w:t>
      </w:r>
      <w:r w:rsidRPr="0002232A">
        <w:rPr>
          <w:rFonts w:hint="eastAsia"/>
        </w:rPr>
        <w:t>模式并由</w:t>
      </w:r>
      <w:r w:rsidRPr="0002232A">
        <w:rPr>
          <w:rFonts w:hint="eastAsia"/>
        </w:rPr>
        <w:t>RTC</w:t>
      </w:r>
      <w:r w:rsidRPr="0002232A">
        <w:rPr>
          <w:rFonts w:hint="eastAsia"/>
        </w:rPr>
        <w:t>闹钟在</w:t>
      </w:r>
      <w:r w:rsidRPr="0002232A">
        <w:rPr>
          <w:rFonts w:hint="eastAsia"/>
        </w:rPr>
        <w:t>10</w:t>
      </w:r>
      <w:r w:rsidRPr="0002232A">
        <w:rPr>
          <w:rFonts w:hint="eastAsia"/>
        </w:rPr>
        <w:t>秒后唤醒，以此循环实现超低功耗的周期性数据上报。基于两节</w:t>
      </w:r>
      <w:r w:rsidRPr="0002232A">
        <w:rPr>
          <w:rFonts w:hint="eastAsia"/>
        </w:rPr>
        <w:t>AA</w:t>
      </w:r>
      <w:r w:rsidRPr="0002232A">
        <w:rPr>
          <w:rFonts w:hint="eastAsia"/>
        </w:rPr>
        <w:t>电池（约</w:t>
      </w:r>
      <w:r w:rsidRPr="0002232A">
        <w:rPr>
          <w:rFonts w:hint="eastAsia"/>
        </w:rPr>
        <w:t>2500mAh</w:t>
      </w:r>
      <w:r w:rsidRPr="0002232A">
        <w:rPr>
          <w:rFonts w:hint="eastAsia"/>
        </w:rPr>
        <w:t>容量）供电时，该终端理论续航可达</w:t>
      </w:r>
      <w:r w:rsidRPr="0002232A">
        <w:rPr>
          <w:rFonts w:hint="eastAsia"/>
        </w:rPr>
        <w:t>6</w:t>
      </w:r>
      <w:r w:rsidRPr="0002232A">
        <w:rPr>
          <w:rFonts w:hint="eastAsia"/>
        </w:rPr>
        <w:t>个月以上。</w:t>
      </w:r>
    </w:p>
    <w:p w14:paraId="785DEC46" w14:textId="77777777" w:rsidR="000D2512" w:rsidRPr="0002232A" w:rsidRDefault="00E824B3" w:rsidP="00685859">
      <w:pPr>
        <w:spacing w:line="400" w:lineRule="exact"/>
        <w:ind w:firstLine="420"/>
        <w:rPr>
          <w:rFonts w:hint="eastAsia"/>
        </w:rPr>
      </w:pPr>
      <w:r w:rsidRPr="0002232A">
        <w:rPr>
          <w:rFonts w:hint="eastAsia"/>
        </w:rPr>
        <w:t>HM-10</w:t>
      </w:r>
      <w:r w:rsidRPr="0002232A">
        <w:rPr>
          <w:rFonts w:hint="eastAsia"/>
        </w:rPr>
        <w:t>模块通过</w:t>
      </w:r>
      <w:r w:rsidRPr="0002232A">
        <w:rPr>
          <w:rFonts w:hint="eastAsia"/>
        </w:rPr>
        <w:t>UART</w:t>
      </w:r>
      <w:r w:rsidRPr="0002232A">
        <w:rPr>
          <w:rFonts w:hint="eastAsia"/>
        </w:rPr>
        <w:t>与</w:t>
      </w:r>
      <w:r w:rsidRPr="0002232A">
        <w:rPr>
          <w:rFonts w:hint="eastAsia"/>
        </w:rPr>
        <w:t>STM32F103</w:t>
      </w:r>
      <w:r w:rsidRPr="0002232A">
        <w:rPr>
          <w:rFonts w:hint="eastAsia"/>
        </w:rPr>
        <w:t>连接（</w:t>
      </w:r>
      <w:r w:rsidRPr="0002232A">
        <w:rPr>
          <w:rFonts w:hint="eastAsia"/>
        </w:rPr>
        <w:t>PA9/TX</w:t>
      </w:r>
      <w:r w:rsidRPr="0002232A">
        <w:rPr>
          <w:rFonts w:hint="eastAsia"/>
        </w:rPr>
        <w:t>和</w:t>
      </w:r>
      <w:r w:rsidRPr="0002232A">
        <w:rPr>
          <w:rFonts w:hint="eastAsia"/>
        </w:rPr>
        <w:t>PA10/RX</w:t>
      </w:r>
      <w:r w:rsidRPr="0002232A">
        <w:rPr>
          <w:rFonts w:hint="eastAsia"/>
        </w:rPr>
        <w:t>，波特率</w:t>
      </w:r>
      <w:r w:rsidRPr="0002232A">
        <w:rPr>
          <w:rFonts w:hint="eastAsia"/>
        </w:rPr>
        <w:t>9600</w:t>
      </w:r>
      <w:r w:rsidRPr="0002232A">
        <w:rPr>
          <w:rFonts w:hint="eastAsia"/>
        </w:rPr>
        <w:t>），</w:t>
      </w:r>
      <w:r w:rsidRPr="0002232A">
        <w:rPr>
          <w:rFonts w:hint="eastAsia"/>
        </w:rPr>
        <w:t>GATT</w:t>
      </w:r>
      <w:r w:rsidRPr="0002232A">
        <w:rPr>
          <w:rFonts w:hint="eastAsia"/>
        </w:rPr>
        <w:t>服务配置为</w:t>
      </w:r>
      <w:r w:rsidRPr="0002232A">
        <w:rPr>
          <w:rFonts w:hint="eastAsia"/>
        </w:rPr>
        <w:t>Nordic UART Service</w:t>
      </w:r>
      <w:r w:rsidRPr="0002232A">
        <w:rPr>
          <w:rFonts w:hint="eastAsia"/>
        </w:rPr>
        <w:t>（</w:t>
      </w:r>
      <w:r w:rsidRPr="0002232A">
        <w:rPr>
          <w:rFonts w:hint="eastAsia"/>
        </w:rPr>
        <w:t>NUS</w:t>
      </w:r>
      <w:r w:rsidRPr="0002232A">
        <w:rPr>
          <w:rFonts w:hint="eastAsia"/>
        </w:rPr>
        <w:t>）规范，</w:t>
      </w:r>
      <w:r w:rsidRPr="0002232A">
        <w:rPr>
          <w:rFonts w:hint="eastAsia"/>
        </w:rPr>
        <w:t>TX</w:t>
      </w:r>
      <w:r w:rsidRPr="0002232A">
        <w:rPr>
          <w:rFonts w:hint="eastAsia"/>
        </w:rPr>
        <w:t>特征（</w:t>
      </w:r>
      <w:r w:rsidRPr="0002232A">
        <w:rPr>
          <w:rFonts w:hint="eastAsia"/>
        </w:rPr>
        <w:t>UUID: 6E400002-B5A3-F393-E0A9-E50E24DCCA9E</w:t>
      </w:r>
      <w:r w:rsidRPr="0002232A">
        <w:rPr>
          <w:rFonts w:hint="eastAsia"/>
        </w:rPr>
        <w:t>）承载设备到网关的数据推送，</w:t>
      </w:r>
      <w:r w:rsidRPr="0002232A">
        <w:rPr>
          <w:rFonts w:hint="eastAsia"/>
        </w:rPr>
        <w:t>RX</w:t>
      </w:r>
      <w:r w:rsidRPr="0002232A">
        <w:rPr>
          <w:rFonts w:hint="eastAsia"/>
        </w:rPr>
        <w:t>特征（</w:t>
      </w:r>
      <w:r w:rsidRPr="0002232A">
        <w:rPr>
          <w:rFonts w:hint="eastAsia"/>
        </w:rPr>
        <w:t>UUID: 6E400003-B5A3-F393-E0A9-E50E24DCCA9E</w:t>
      </w:r>
      <w:r w:rsidRPr="0002232A">
        <w:rPr>
          <w:rFonts w:hint="eastAsia"/>
        </w:rPr>
        <w:t>）承载网关到设备的指令下发。</w:t>
      </w:r>
      <w:r w:rsidRPr="0002232A">
        <w:rPr>
          <w:rFonts w:hint="eastAsia"/>
        </w:rPr>
        <w:lastRenderedPageBreak/>
        <w:t>设备首次上电时自动进入广播状态，在三个</w:t>
      </w:r>
      <w:r w:rsidRPr="0002232A">
        <w:rPr>
          <w:rFonts w:hint="eastAsia"/>
        </w:rPr>
        <w:t>BLE</w:t>
      </w:r>
      <w:r w:rsidRPr="0002232A">
        <w:rPr>
          <w:rFonts w:hint="eastAsia"/>
        </w:rPr>
        <w:t>广播信道上以</w:t>
      </w:r>
      <w:r w:rsidRPr="0002232A">
        <w:rPr>
          <w:rFonts w:hint="eastAsia"/>
        </w:rPr>
        <w:t>200ms</w:t>
      </w:r>
      <w:r w:rsidRPr="0002232A">
        <w:rPr>
          <w:rFonts w:hint="eastAsia"/>
        </w:rPr>
        <w:t>间隔轮发广播包，广告数据段中携带设备</w:t>
      </w:r>
      <w:r w:rsidRPr="0002232A">
        <w:rPr>
          <w:rFonts w:hint="eastAsia"/>
        </w:rPr>
        <w:t>ID</w:t>
      </w:r>
      <w:r w:rsidRPr="0002232A">
        <w:rPr>
          <w:rFonts w:hint="eastAsia"/>
        </w:rPr>
        <w:t>和当前传感器读数的压缩编码，使网关在不建立</w:t>
      </w:r>
      <w:r w:rsidRPr="0002232A">
        <w:rPr>
          <w:rFonts w:hint="eastAsia"/>
        </w:rPr>
        <w:t>GATT</w:t>
      </w:r>
      <w:r w:rsidRPr="0002232A">
        <w:rPr>
          <w:rFonts w:hint="eastAsia"/>
        </w:rPr>
        <w:t>连接的情况下即可通过扫描获取数据。</w:t>
      </w:r>
    </w:p>
    <w:p w14:paraId="463E39C8" w14:textId="77777777" w:rsidR="000D2512" w:rsidRDefault="000D2512" w:rsidP="000D2512">
      <w:pPr>
        <w:pStyle w:val="2"/>
        <w:spacing w:beforeLines="50" w:before="156" w:afterLines="50" w:after="156" w:line="240" w:lineRule="auto"/>
        <w:rPr>
          <w:rFonts w:ascii="黑体"/>
          <w:b w:val="0"/>
          <w:sz w:val="30"/>
          <w:szCs w:val="30"/>
        </w:rPr>
      </w:pPr>
      <w:bookmarkStart w:id="42" w:name="_Toc230089252"/>
      <w:r>
        <w:rPr>
          <w:rFonts w:ascii="黑体" w:hint="eastAsia"/>
          <w:b w:val="0"/>
          <w:sz w:val="30"/>
          <w:szCs w:val="30"/>
        </w:rPr>
        <w:t>3</w:t>
      </w:r>
      <w:r w:rsidRPr="00B907F3">
        <w:rPr>
          <w:rFonts w:ascii="黑体" w:hint="eastAsia"/>
          <w:b w:val="0"/>
          <w:sz w:val="30"/>
          <w:szCs w:val="30"/>
        </w:rPr>
        <w:t>.</w:t>
      </w:r>
      <w:r>
        <w:rPr>
          <w:rFonts w:ascii="黑体" w:hint="eastAsia"/>
          <w:b w:val="0"/>
          <w:sz w:val="30"/>
          <w:szCs w:val="30"/>
        </w:rPr>
        <w:t>3</w:t>
      </w:r>
      <w:r w:rsidRPr="00B907F3">
        <w:rPr>
          <w:rFonts w:ascii="黑体" w:hint="eastAsia"/>
          <w:b w:val="0"/>
          <w:sz w:val="30"/>
          <w:szCs w:val="30"/>
        </w:rPr>
        <w:t xml:space="preserve"> </w:t>
      </w:r>
      <w:r w:rsidRPr="000D2512">
        <w:rPr>
          <w:rFonts w:ascii="黑体" w:hint="eastAsia"/>
          <w:b w:val="0"/>
          <w:sz w:val="30"/>
          <w:szCs w:val="30"/>
        </w:rPr>
        <w:t>软件平台搭建与运行环境配置</w:t>
      </w:r>
      <w:bookmarkEnd w:id="42"/>
    </w:p>
    <w:p w14:paraId="5C3B8D57" w14:textId="77777777" w:rsidR="000D2512" w:rsidRPr="00B907F3" w:rsidRDefault="000D2512" w:rsidP="000D2512">
      <w:pPr>
        <w:pStyle w:val="3"/>
        <w:spacing w:beforeLines="50" w:before="156" w:afterLines="50" w:after="156" w:line="240" w:lineRule="auto"/>
        <w:rPr>
          <w:rFonts w:ascii="黑体" w:eastAsia="黑体" w:hAnsi="宋体" w:hint="eastAsia"/>
          <w:b w:val="0"/>
          <w:sz w:val="28"/>
          <w:szCs w:val="28"/>
        </w:rPr>
      </w:pPr>
      <w:bookmarkStart w:id="43" w:name="_Toc230089253"/>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 xml:space="preserve">.1 </w:t>
      </w:r>
      <w:r w:rsidRPr="000D2512">
        <w:rPr>
          <w:rFonts w:ascii="黑体" w:eastAsia="黑体" w:hAnsi="宋体" w:hint="eastAsia"/>
          <w:b w:val="0"/>
          <w:sz w:val="28"/>
          <w:szCs w:val="28"/>
        </w:rPr>
        <w:t>操作系统选择与配置</w:t>
      </w:r>
      <w:bookmarkEnd w:id="43"/>
    </w:p>
    <w:p w14:paraId="73AA1AB8" w14:textId="77777777" w:rsidR="00E824B3" w:rsidRPr="0002232A" w:rsidRDefault="00E824B3" w:rsidP="00E824B3">
      <w:pPr>
        <w:spacing w:line="400" w:lineRule="exact"/>
        <w:ind w:firstLineChars="200" w:firstLine="480"/>
        <w:rPr>
          <w:rFonts w:hint="eastAsia"/>
        </w:rPr>
      </w:pPr>
      <w:r w:rsidRPr="0002232A">
        <w:rPr>
          <w:rFonts w:hint="eastAsia"/>
        </w:rPr>
        <w:t>网关软件运行于</w:t>
      </w:r>
      <w:r w:rsidRPr="0002232A">
        <w:rPr>
          <w:rFonts w:hint="eastAsia"/>
        </w:rPr>
        <w:t>Raspberry Pi OS</w:t>
      </w:r>
      <w:r w:rsidRPr="0002232A">
        <w:rPr>
          <w:rFonts w:hint="eastAsia"/>
        </w:rPr>
        <w:t>（</w:t>
      </w:r>
      <w:r w:rsidRPr="0002232A">
        <w:rPr>
          <w:rFonts w:hint="eastAsia"/>
        </w:rPr>
        <w:t>64</w:t>
      </w:r>
      <w:r w:rsidRPr="0002232A">
        <w:rPr>
          <w:rFonts w:hint="eastAsia"/>
        </w:rPr>
        <w:t>位，基于</w:t>
      </w:r>
      <w:r w:rsidRPr="0002232A">
        <w:rPr>
          <w:rFonts w:hint="eastAsia"/>
        </w:rPr>
        <w:t>Debian Bullseye</w:t>
      </w:r>
      <w:r w:rsidRPr="0002232A">
        <w:rPr>
          <w:rFonts w:hint="eastAsia"/>
        </w:rPr>
        <w:t>发行版）。系统安装使用</w:t>
      </w:r>
      <w:r w:rsidRPr="0002232A">
        <w:rPr>
          <w:rFonts w:hint="eastAsia"/>
        </w:rPr>
        <w:t>Raspberry Pi Imager</w:t>
      </w:r>
      <w:r w:rsidRPr="0002232A">
        <w:rPr>
          <w:rFonts w:hint="eastAsia"/>
        </w:rPr>
        <w:t>工具将官方镜像写入</w:t>
      </w:r>
      <w:r w:rsidRPr="0002232A">
        <w:rPr>
          <w:rFonts w:hint="eastAsia"/>
        </w:rPr>
        <w:t>32GB</w:t>
      </w:r>
      <w:r w:rsidRPr="0002232A">
        <w:rPr>
          <w:rFonts w:hint="eastAsia"/>
        </w:rPr>
        <w:t>以上容量的</w:t>
      </w:r>
      <w:r w:rsidRPr="0002232A">
        <w:rPr>
          <w:rFonts w:hint="eastAsia"/>
        </w:rPr>
        <w:t>microSD</w:t>
      </w:r>
      <w:r w:rsidRPr="0002232A">
        <w:rPr>
          <w:rFonts w:hint="eastAsia"/>
        </w:rPr>
        <w:t>卡，首次启动后通过</w:t>
      </w:r>
      <w:r w:rsidRPr="0002232A">
        <w:rPr>
          <w:rFonts w:hint="eastAsia"/>
        </w:rPr>
        <w:t>raspi-config</w:t>
      </w:r>
      <w:r w:rsidRPr="0002232A">
        <w:rPr>
          <w:rFonts w:hint="eastAsia"/>
        </w:rPr>
        <w:t>工具完成以下基础配置：启用</w:t>
      </w:r>
      <w:r w:rsidRPr="0002232A">
        <w:rPr>
          <w:rFonts w:hint="eastAsia"/>
        </w:rPr>
        <w:t>SSH</w:t>
      </w:r>
      <w:r w:rsidRPr="0002232A">
        <w:rPr>
          <w:rFonts w:hint="eastAsia"/>
        </w:rPr>
        <w:t>远程访问以便后续维护（</w:t>
      </w:r>
      <w:r w:rsidRPr="0002232A">
        <w:rPr>
          <w:rFonts w:hint="eastAsia"/>
        </w:rPr>
        <w:t xml:space="preserve">Interfacing Options </w:t>
      </w:r>
      <w:r w:rsidRPr="0002232A">
        <w:rPr>
          <w:rFonts w:hint="eastAsia"/>
        </w:rPr>
        <w:t>→</w:t>
      </w:r>
      <w:r w:rsidRPr="0002232A">
        <w:rPr>
          <w:rFonts w:hint="eastAsia"/>
        </w:rPr>
        <w:t xml:space="preserve"> SSH </w:t>
      </w:r>
      <w:r w:rsidRPr="0002232A">
        <w:rPr>
          <w:rFonts w:hint="eastAsia"/>
        </w:rPr>
        <w:t>→</w:t>
      </w:r>
      <w:r w:rsidRPr="0002232A">
        <w:rPr>
          <w:rFonts w:hint="eastAsia"/>
        </w:rPr>
        <w:t xml:space="preserve"> Enable</w:t>
      </w:r>
      <w:r w:rsidRPr="0002232A">
        <w:rPr>
          <w:rFonts w:hint="eastAsia"/>
        </w:rPr>
        <w:t>），通过</w:t>
      </w:r>
      <w:r w:rsidRPr="0002232A">
        <w:rPr>
          <w:rFonts w:hint="eastAsia"/>
        </w:rPr>
        <w:t>raspi-config</w:t>
      </w:r>
      <w:r w:rsidRPr="0002232A">
        <w:rPr>
          <w:rFonts w:hint="eastAsia"/>
        </w:rPr>
        <w:t>或</w:t>
      </w:r>
      <w:r w:rsidRPr="0002232A">
        <w:rPr>
          <w:rFonts w:hint="eastAsia"/>
        </w:rPr>
        <w:t>/etc/dhcpcd.conf</w:t>
      </w:r>
      <w:r w:rsidRPr="0002232A">
        <w:rPr>
          <w:rFonts w:hint="eastAsia"/>
        </w:rPr>
        <w:t>为</w:t>
      </w:r>
      <w:r w:rsidRPr="0002232A">
        <w:rPr>
          <w:rFonts w:hint="eastAsia"/>
        </w:rPr>
        <w:t>eth0</w:t>
      </w:r>
      <w:r w:rsidRPr="0002232A">
        <w:rPr>
          <w:rFonts w:hint="eastAsia"/>
        </w:rPr>
        <w:t>接口配置静态</w:t>
      </w:r>
      <w:r w:rsidRPr="0002232A">
        <w:rPr>
          <w:rFonts w:hint="eastAsia"/>
        </w:rPr>
        <w:t>IP</w:t>
      </w:r>
      <w:r w:rsidRPr="0002232A">
        <w:rPr>
          <w:rFonts w:hint="eastAsia"/>
        </w:rPr>
        <w:t>地址（本系统使用</w:t>
      </w:r>
      <w:r w:rsidRPr="0002232A">
        <w:rPr>
          <w:rFonts w:hint="eastAsia"/>
        </w:rPr>
        <w:t>192.168.1.100</w:t>
      </w:r>
      <w:r w:rsidRPr="0002232A">
        <w:rPr>
          <w:rFonts w:hint="eastAsia"/>
        </w:rPr>
        <w:t>），设置主机名为</w:t>
      </w:r>
      <w:r w:rsidRPr="0002232A">
        <w:rPr>
          <w:rFonts w:hint="eastAsia"/>
        </w:rPr>
        <w:t>smart-gateway</w:t>
      </w:r>
      <w:r w:rsidRPr="0002232A">
        <w:rPr>
          <w:rFonts w:hint="eastAsia"/>
        </w:rPr>
        <w:t>以区别于局域网内其他设备，将时区设定为</w:t>
      </w:r>
      <w:r w:rsidRPr="0002232A">
        <w:rPr>
          <w:rFonts w:hint="eastAsia"/>
        </w:rPr>
        <w:t>Asia/Shanghai</w:t>
      </w:r>
      <w:r w:rsidRPr="0002232A">
        <w:rPr>
          <w:rFonts w:hint="eastAsia"/>
        </w:rPr>
        <w:t>以确保日志时间戳与本地时间一致，最后执行</w:t>
      </w:r>
      <w:r w:rsidRPr="0002232A">
        <w:rPr>
          <w:rFonts w:hint="eastAsia"/>
        </w:rPr>
        <w:t>raspi-config</w:t>
      </w:r>
      <w:r w:rsidRPr="0002232A">
        <w:rPr>
          <w:rFonts w:hint="eastAsia"/>
        </w:rPr>
        <w:t>中的</w:t>
      </w:r>
      <w:r w:rsidRPr="0002232A">
        <w:rPr>
          <w:rFonts w:hint="eastAsia"/>
        </w:rPr>
        <w:t>Expand Filesystem</w:t>
      </w:r>
      <w:r w:rsidRPr="0002232A">
        <w:rPr>
          <w:rFonts w:hint="eastAsia"/>
        </w:rPr>
        <w:t>操作将文件系统扩展至</w:t>
      </w:r>
      <w:r w:rsidRPr="0002232A">
        <w:rPr>
          <w:rFonts w:hint="eastAsia"/>
        </w:rPr>
        <w:t>SD</w:t>
      </w:r>
      <w:r w:rsidRPr="0002232A">
        <w:rPr>
          <w:rFonts w:hint="eastAsia"/>
        </w:rPr>
        <w:t>卡全部可用容量。</w:t>
      </w:r>
    </w:p>
    <w:p w14:paraId="5FCFF60F" w14:textId="77777777" w:rsidR="00B907F3" w:rsidRPr="0002232A" w:rsidRDefault="00E824B3" w:rsidP="00E824B3">
      <w:pPr>
        <w:spacing w:line="400" w:lineRule="exact"/>
        <w:ind w:firstLineChars="200" w:firstLine="480"/>
        <w:rPr>
          <w:rFonts w:hint="eastAsia"/>
        </w:rPr>
      </w:pPr>
      <w:r w:rsidRPr="0002232A">
        <w:rPr>
          <w:rFonts w:hint="eastAsia"/>
        </w:rPr>
        <w:t>安全性方面，安装完成后立即修改默认</w:t>
      </w:r>
      <w:r w:rsidRPr="0002232A">
        <w:rPr>
          <w:rFonts w:hint="eastAsia"/>
        </w:rPr>
        <w:t>pi</w:t>
      </w:r>
      <w:r w:rsidRPr="0002232A">
        <w:rPr>
          <w:rFonts w:hint="eastAsia"/>
        </w:rPr>
        <w:t>用户的密码；创建专用服务账户</w:t>
      </w:r>
      <w:r w:rsidRPr="0002232A">
        <w:rPr>
          <w:rFonts w:hint="eastAsia"/>
        </w:rPr>
        <w:t>gateway-svc</w:t>
      </w:r>
      <w:r w:rsidRPr="0002232A">
        <w:rPr>
          <w:rFonts w:hint="eastAsia"/>
        </w:rPr>
        <w:t>并通过</w:t>
      </w:r>
      <w:r w:rsidRPr="0002232A">
        <w:rPr>
          <w:rFonts w:hint="eastAsia"/>
        </w:rPr>
        <w:t>systemd</w:t>
      </w:r>
      <w:r w:rsidRPr="0002232A">
        <w:rPr>
          <w:rFonts w:hint="eastAsia"/>
        </w:rPr>
        <w:t>服务单元的</w:t>
      </w:r>
      <w:r w:rsidRPr="0002232A">
        <w:rPr>
          <w:rFonts w:hint="eastAsia"/>
        </w:rPr>
        <w:t>User/Group</w:t>
      </w:r>
      <w:r w:rsidRPr="0002232A">
        <w:rPr>
          <w:rFonts w:hint="eastAsia"/>
        </w:rPr>
        <w:t>指令限定</w:t>
      </w:r>
      <w:r w:rsidRPr="0002232A">
        <w:rPr>
          <w:rFonts w:hint="eastAsia"/>
        </w:rPr>
        <w:t>EMQX</w:t>
      </w:r>
      <w:r w:rsidRPr="0002232A">
        <w:rPr>
          <w:rFonts w:hint="eastAsia"/>
        </w:rPr>
        <w:t>、</w:t>
      </w:r>
      <w:r w:rsidRPr="0002232A">
        <w:rPr>
          <w:rFonts w:hint="eastAsia"/>
        </w:rPr>
        <w:t>Node-RED</w:t>
      </w:r>
      <w:r w:rsidRPr="0002232A">
        <w:rPr>
          <w:rFonts w:hint="eastAsia"/>
        </w:rPr>
        <w:t>和</w:t>
      </w:r>
      <w:r w:rsidRPr="0002232A">
        <w:rPr>
          <w:rFonts w:hint="eastAsia"/>
        </w:rPr>
        <w:t>Python</w:t>
      </w:r>
      <w:r w:rsidRPr="0002232A">
        <w:rPr>
          <w:rFonts w:hint="eastAsia"/>
        </w:rPr>
        <w:t>协议适配程序的运行权限，避免以</w:t>
      </w:r>
      <w:r w:rsidRPr="0002232A">
        <w:rPr>
          <w:rFonts w:hint="eastAsia"/>
        </w:rPr>
        <w:t>root</w:t>
      </w:r>
      <w:r w:rsidRPr="0002232A">
        <w:rPr>
          <w:rFonts w:hint="eastAsia"/>
        </w:rPr>
        <w:t>身份运行服务进程。防火墙配置（</w:t>
      </w:r>
      <w:r w:rsidRPr="0002232A">
        <w:rPr>
          <w:rFonts w:hint="eastAsia"/>
        </w:rPr>
        <w:t>ufw</w:t>
      </w:r>
      <w:r w:rsidRPr="0002232A">
        <w:rPr>
          <w:rFonts w:hint="eastAsia"/>
        </w:rPr>
        <w:t>）仅开放</w:t>
      </w:r>
      <w:r w:rsidRPr="0002232A">
        <w:rPr>
          <w:rFonts w:hint="eastAsia"/>
        </w:rPr>
        <w:t>22</w:t>
      </w:r>
      <w:r w:rsidRPr="0002232A">
        <w:rPr>
          <w:rFonts w:hint="eastAsia"/>
        </w:rPr>
        <w:t>端口（</w:t>
      </w:r>
      <w:r w:rsidRPr="0002232A">
        <w:rPr>
          <w:rFonts w:hint="eastAsia"/>
        </w:rPr>
        <w:t>SSH</w:t>
      </w:r>
      <w:r w:rsidRPr="0002232A">
        <w:rPr>
          <w:rFonts w:hint="eastAsia"/>
        </w:rPr>
        <w:t>，内网限定）、</w:t>
      </w:r>
      <w:r w:rsidRPr="0002232A">
        <w:rPr>
          <w:rFonts w:hint="eastAsia"/>
        </w:rPr>
        <w:t>1883</w:t>
      </w:r>
      <w:r w:rsidRPr="0002232A">
        <w:rPr>
          <w:rFonts w:hint="eastAsia"/>
        </w:rPr>
        <w:t>端口（</w:t>
      </w:r>
      <w:r w:rsidRPr="0002232A">
        <w:rPr>
          <w:rFonts w:hint="eastAsia"/>
        </w:rPr>
        <w:t>MQTT</w:t>
      </w:r>
      <w:r w:rsidRPr="0002232A">
        <w:rPr>
          <w:rFonts w:hint="eastAsia"/>
        </w:rPr>
        <w:t>，本地回环绑定）、</w:t>
      </w:r>
      <w:r w:rsidRPr="0002232A">
        <w:rPr>
          <w:rFonts w:hint="eastAsia"/>
        </w:rPr>
        <w:t>8083</w:t>
      </w:r>
      <w:r w:rsidRPr="0002232A">
        <w:rPr>
          <w:rFonts w:hint="eastAsia"/>
        </w:rPr>
        <w:t>端口（</w:t>
      </w:r>
      <w:r w:rsidRPr="0002232A">
        <w:rPr>
          <w:rFonts w:hint="eastAsia"/>
        </w:rPr>
        <w:t>MQTT over WebSocket</w:t>
      </w:r>
      <w:r w:rsidRPr="0002232A">
        <w:rPr>
          <w:rFonts w:hint="eastAsia"/>
        </w:rPr>
        <w:t>）、</w:t>
      </w:r>
      <w:r w:rsidRPr="0002232A">
        <w:rPr>
          <w:rFonts w:hint="eastAsia"/>
        </w:rPr>
        <w:t>5000</w:t>
      </w:r>
      <w:r w:rsidRPr="0002232A">
        <w:rPr>
          <w:rFonts w:hint="eastAsia"/>
        </w:rPr>
        <w:t>端口（</w:t>
      </w:r>
      <w:r w:rsidRPr="0002232A">
        <w:rPr>
          <w:rFonts w:hint="eastAsia"/>
        </w:rPr>
        <w:t>Flask Web</w:t>
      </w:r>
      <w:r w:rsidRPr="0002232A">
        <w:rPr>
          <w:rFonts w:hint="eastAsia"/>
        </w:rPr>
        <w:t>）和</w:t>
      </w:r>
      <w:r w:rsidRPr="0002232A">
        <w:rPr>
          <w:rFonts w:hint="eastAsia"/>
        </w:rPr>
        <w:t>1880</w:t>
      </w:r>
      <w:r w:rsidRPr="0002232A">
        <w:rPr>
          <w:rFonts w:hint="eastAsia"/>
        </w:rPr>
        <w:t>端口（</w:t>
      </w:r>
      <w:r w:rsidRPr="0002232A">
        <w:rPr>
          <w:rFonts w:hint="eastAsia"/>
        </w:rPr>
        <w:t>Node-RED</w:t>
      </w:r>
      <w:r w:rsidRPr="0002232A">
        <w:rPr>
          <w:rFonts w:hint="eastAsia"/>
        </w:rPr>
        <w:t>编辑器），其余端口默认拒绝</w:t>
      </w:r>
      <w:r w:rsidR="000D2512" w:rsidRPr="0002232A">
        <w:rPr>
          <w:rFonts w:hint="eastAsia"/>
        </w:rPr>
        <w:t>。</w:t>
      </w:r>
    </w:p>
    <w:p w14:paraId="481F88F9" w14:textId="77777777" w:rsidR="000D2512" w:rsidRPr="00B907F3" w:rsidRDefault="000D2512" w:rsidP="000D2512">
      <w:pPr>
        <w:pStyle w:val="3"/>
        <w:spacing w:beforeLines="50" w:before="156" w:afterLines="50" w:after="156" w:line="240" w:lineRule="auto"/>
        <w:rPr>
          <w:rFonts w:ascii="黑体" w:eastAsia="黑体" w:hAnsi="宋体" w:hint="eastAsia"/>
          <w:b w:val="0"/>
          <w:sz w:val="28"/>
          <w:szCs w:val="28"/>
        </w:rPr>
      </w:pPr>
      <w:bookmarkStart w:id="44" w:name="_Toc230089254"/>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Pr="000D2512">
        <w:rPr>
          <w:rFonts w:ascii="黑体" w:eastAsia="黑体" w:hAnsi="宋体" w:hint="eastAsia"/>
          <w:b w:val="0"/>
          <w:sz w:val="28"/>
          <w:szCs w:val="28"/>
        </w:rPr>
        <w:t>EMQX消息中间件部署</w:t>
      </w:r>
      <w:bookmarkEnd w:id="44"/>
    </w:p>
    <w:p w14:paraId="7CD68508" w14:textId="77777777" w:rsidR="00E824B3" w:rsidRPr="0002232A" w:rsidRDefault="00E824B3" w:rsidP="00E824B3">
      <w:pPr>
        <w:spacing w:line="400" w:lineRule="exact"/>
        <w:ind w:firstLineChars="200" w:firstLine="480"/>
        <w:rPr>
          <w:rFonts w:hint="eastAsia"/>
        </w:rPr>
      </w:pPr>
      <w:r w:rsidRPr="0002232A">
        <w:rPr>
          <w:rFonts w:hint="eastAsia"/>
        </w:rPr>
        <w:t>EMQX 5.0</w:t>
      </w:r>
      <w:r w:rsidRPr="0002232A">
        <w:rPr>
          <w:rFonts w:hint="eastAsia"/>
        </w:rPr>
        <w:t>作为本系统的消息中枢，负责全部</w:t>
      </w:r>
      <w:r w:rsidRPr="0002232A">
        <w:rPr>
          <w:rFonts w:hint="eastAsia"/>
        </w:rPr>
        <w:t>MQTT</w:t>
      </w:r>
      <w:r w:rsidRPr="0002232A">
        <w:rPr>
          <w:rFonts w:hint="eastAsia"/>
        </w:rPr>
        <w:t>消息的发布、订阅、路由和持久化。安装通过</w:t>
      </w:r>
      <w:r w:rsidRPr="0002232A">
        <w:rPr>
          <w:rFonts w:hint="eastAsia"/>
        </w:rPr>
        <w:t>EMQX</w:t>
      </w:r>
      <w:r w:rsidRPr="0002232A">
        <w:rPr>
          <w:rFonts w:hint="eastAsia"/>
        </w:rPr>
        <w:t>官方</w:t>
      </w:r>
      <w:r w:rsidRPr="0002232A">
        <w:rPr>
          <w:rFonts w:hint="eastAsia"/>
        </w:rPr>
        <w:t>APT</w:t>
      </w:r>
      <w:r w:rsidRPr="0002232A">
        <w:rPr>
          <w:rFonts w:hint="eastAsia"/>
        </w:rPr>
        <w:t>仓库执行，</w:t>
      </w:r>
      <w:r w:rsidRPr="0002232A">
        <w:rPr>
          <w:rFonts w:hint="eastAsia"/>
        </w:rPr>
        <w:t>ARM64</w:t>
      </w:r>
      <w:r w:rsidRPr="0002232A">
        <w:rPr>
          <w:rFonts w:hint="eastAsia"/>
        </w:rPr>
        <w:t>架构的预编译包保证了安装流程的简洁性。安装完成后对</w:t>
      </w:r>
      <w:r w:rsidRPr="0002232A">
        <w:rPr>
          <w:rFonts w:hint="eastAsia"/>
        </w:rPr>
        <w:t>/etc/emqx/emqx.conf</w:t>
      </w:r>
      <w:r w:rsidRPr="0002232A">
        <w:rPr>
          <w:rFonts w:hint="eastAsia"/>
        </w:rPr>
        <w:t>进行以下针对性调整。</w:t>
      </w:r>
    </w:p>
    <w:p w14:paraId="4CBA762C" w14:textId="77777777" w:rsidR="00E824B3" w:rsidRPr="0002232A" w:rsidRDefault="00E824B3" w:rsidP="00E824B3">
      <w:pPr>
        <w:spacing w:line="400" w:lineRule="exact"/>
        <w:ind w:firstLineChars="200" w:firstLine="480"/>
        <w:rPr>
          <w:rFonts w:hint="eastAsia"/>
        </w:rPr>
      </w:pPr>
      <w:r w:rsidRPr="0002232A">
        <w:rPr>
          <w:rFonts w:hint="eastAsia"/>
        </w:rPr>
        <w:t>监听器配置方面，创建两个独立的监听器实例：</w:t>
      </w:r>
      <w:r w:rsidRPr="0002232A">
        <w:rPr>
          <w:rFonts w:hint="eastAsia"/>
        </w:rPr>
        <w:t>TCP</w:t>
      </w:r>
      <w:r w:rsidRPr="0002232A">
        <w:rPr>
          <w:rFonts w:hint="eastAsia"/>
        </w:rPr>
        <w:t>监听器限定绑定地址为</w:t>
      </w:r>
      <w:r w:rsidRPr="0002232A">
        <w:rPr>
          <w:rFonts w:hint="eastAsia"/>
        </w:rPr>
        <w:t>127.0.0.1:1883</w:t>
      </w:r>
      <w:r w:rsidRPr="0002232A">
        <w:rPr>
          <w:rFonts w:hint="eastAsia"/>
        </w:rPr>
        <w:t>，仅允许本机运行的协议适配程序和</w:t>
      </w:r>
      <w:r w:rsidRPr="0002232A">
        <w:rPr>
          <w:rFonts w:hint="eastAsia"/>
        </w:rPr>
        <w:t>Node-RED</w:t>
      </w:r>
      <w:r w:rsidRPr="0002232A">
        <w:rPr>
          <w:rFonts w:hint="eastAsia"/>
        </w:rPr>
        <w:t>内部连接；</w:t>
      </w:r>
      <w:r w:rsidRPr="0002232A">
        <w:rPr>
          <w:rFonts w:hint="eastAsia"/>
        </w:rPr>
        <w:t>WebSocket</w:t>
      </w:r>
      <w:r w:rsidRPr="0002232A">
        <w:rPr>
          <w:rFonts w:hint="eastAsia"/>
        </w:rPr>
        <w:t>监听器绑定地址为</w:t>
      </w:r>
      <w:r w:rsidRPr="0002232A">
        <w:rPr>
          <w:rFonts w:hint="eastAsia"/>
        </w:rPr>
        <w:t>0.0.0.0:8083</w:t>
      </w:r>
      <w:r w:rsidRPr="0002232A">
        <w:rPr>
          <w:rFonts w:hint="eastAsia"/>
        </w:rPr>
        <w:t>，允许局域网内浏览器上的</w:t>
      </w:r>
      <w:r w:rsidRPr="0002232A">
        <w:rPr>
          <w:rFonts w:hint="eastAsia"/>
        </w:rPr>
        <w:t>Web</w:t>
      </w:r>
      <w:r w:rsidRPr="0002232A">
        <w:rPr>
          <w:rFonts w:hint="eastAsia"/>
        </w:rPr>
        <w:t>管理前台通过</w:t>
      </w:r>
      <w:r w:rsidRPr="0002232A">
        <w:rPr>
          <w:rFonts w:hint="eastAsia"/>
        </w:rPr>
        <w:t>MQTT.js</w:t>
      </w:r>
      <w:r w:rsidRPr="0002232A">
        <w:rPr>
          <w:rFonts w:hint="eastAsia"/>
        </w:rPr>
        <w:t>库直接连接获取实时数据推送。两者互不混淆，外部网络无法直接访问</w:t>
      </w:r>
      <w:r w:rsidRPr="0002232A">
        <w:rPr>
          <w:rFonts w:hint="eastAsia"/>
        </w:rPr>
        <w:t>TCP MQTT</w:t>
      </w:r>
      <w:r w:rsidRPr="0002232A">
        <w:rPr>
          <w:rFonts w:hint="eastAsia"/>
        </w:rPr>
        <w:t>端口，降低了端口扫描和未授权连接的风险。</w:t>
      </w:r>
    </w:p>
    <w:p w14:paraId="28544FFA" w14:textId="77777777" w:rsidR="00E824B3" w:rsidRPr="0002232A" w:rsidRDefault="00E824B3" w:rsidP="00E824B3">
      <w:pPr>
        <w:spacing w:line="400" w:lineRule="exact"/>
        <w:ind w:firstLineChars="200" w:firstLine="480"/>
        <w:rPr>
          <w:rFonts w:hint="eastAsia"/>
        </w:rPr>
      </w:pPr>
      <w:r w:rsidRPr="0002232A">
        <w:rPr>
          <w:rFonts w:hint="eastAsia"/>
        </w:rPr>
        <w:t>资源参数调整方面，鉴于树莓派</w:t>
      </w:r>
      <w:r w:rsidRPr="0002232A">
        <w:rPr>
          <w:rFonts w:hint="eastAsia"/>
        </w:rPr>
        <w:t>4B</w:t>
      </w:r>
      <w:r w:rsidRPr="0002232A">
        <w:rPr>
          <w:rFonts w:hint="eastAsia"/>
        </w:rPr>
        <w:t>的</w:t>
      </w:r>
      <w:r w:rsidR="00F941C5" w:rsidRPr="0002232A">
        <w:rPr>
          <w:rFonts w:hint="eastAsia"/>
        </w:rPr>
        <w:t>2</w:t>
      </w:r>
      <w:r w:rsidRPr="0002232A">
        <w:rPr>
          <w:rFonts w:hint="eastAsia"/>
        </w:rPr>
        <w:t>GB</w:t>
      </w:r>
      <w:r w:rsidRPr="0002232A">
        <w:rPr>
          <w:rFonts w:hint="eastAsia"/>
        </w:rPr>
        <w:t>内存并非全部可用于</w:t>
      </w:r>
      <w:r w:rsidRPr="0002232A">
        <w:rPr>
          <w:rFonts w:hint="eastAsia"/>
        </w:rPr>
        <w:t>EMQX</w:t>
      </w:r>
      <w:r w:rsidRPr="0002232A">
        <w:rPr>
          <w:rFonts w:hint="eastAsia"/>
        </w:rPr>
        <w:t>，将消息队列的最大长度（</w:t>
      </w:r>
      <w:r w:rsidRPr="0002232A">
        <w:rPr>
          <w:rFonts w:hint="eastAsia"/>
        </w:rPr>
        <w:t>max_mqueue_len</w:t>
      </w:r>
      <w:r w:rsidRPr="0002232A">
        <w:rPr>
          <w:rFonts w:hint="eastAsia"/>
        </w:rPr>
        <w:t>）设置为</w:t>
      </w:r>
      <w:r w:rsidRPr="0002232A">
        <w:rPr>
          <w:rFonts w:hint="eastAsia"/>
        </w:rPr>
        <w:t>1000</w:t>
      </w:r>
      <w:r w:rsidRPr="0002232A">
        <w:rPr>
          <w:rFonts w:hint="eastAsia"/>
        </w:rPr>
        <w:t>，将会话的最大数量（</w:t>
      </w:r>
      <w:r w:rsidRPr="0002232A">
        <w:rPr>
          <w:rFonts w:hint="eastAsia"/>
        </w:rPr>
        <w:t>max_session_count</w:t>
      </w:r>
      <w:r w:rsidRPr="0002232A">
        <w:rPr>
          <w:rFonts w:hint="eastAsia"/>
        </w:rPr>
        <w:t>）限制为</w:t>
      </w:r>
      <w:r w:rsidRPr="0002232A">
        <w:rPr>
          <w:rFonts w:hint="eastAsia"/>
        </w:rPr>
        <w:t>50</w:t>
      </w:r>
      <w:r w:rsidRPr="0002232A">
        <w:rPr>
          <w:rFonts w:hint="eastAsia"/>
        </w:rPr>
        <w:t>。消息持久化功能关闭，由本系统的</w:t>
      </w:r>
      <w:r w:rsidRPr="0002232A">
        <w:rPr>
          <w:rFonts w:hint="eastAsia"/>
        </w:rPr>
        <w:t>SQLite</w:t>
      </w:r>
      <w:r w:rsidRPr="0002232A">
        <w:rPr>
          <w:rFonts w:hint="eastAsia"/>
        </w:rPr>
        <w:t>离线缓存模块承担断网期间的数</w:t>
      </w:r>
      <w:r w:rsidRPr="0002232A">
        <w:rPr>
          <w:rFonts w:hint="eastAsia"/>
        </w:rPr>
        <w:lastRenderedPageBreak/>
        <w:t>据暂存职责，避免</w:t>
      </w:r>
      <w:r w:rsidRPr="0002232A">
        <w:rPr>
          <w:rFonts w:hint="eastAsia"/>
        </w:rPr>
        <w:t>EMQX</w:t>
      </w:r>
      <w:r w:rsidRPr="0002232A">
        <w:rPr>
          <w:rFonts w:hint="eastAsia"/>
        </w:rPr>
        <w:t>自身的磁盘持久化与</w:t>
      </w:r>
      <w:r w:rsidRPr="0002232A">
        <w:rPr>
          <w:rFonts w:hint="eastAsia"/>
        </w:rPr>
        <w:t>SQLite</w:t>
      </w:r>
      <w:r w:rsidRPr="0002232A">
        <w:rPr>
          <w:rFonts w:hint="eastAsia"/>
        </w:rPr>
        <w:t>产生双重</w:t>
      </w:r>
      <w:r w:rsidRPr="0002232A">
        <w:rPr>
          <w:rFonts w:hint="eastAsia"/>
        </w:rPr>
        <w:t>IO</w:t>
      </w:r>
      <w:r w:rsidRPr="0002232A">
        <w:rPr>
          <w:rFonts w:hint="eastAsia"/>
        </w:rPr>
        <w:t>负载。</w:t>
      </w:r>
    </w:p>
    <w:p w14:paraId="458CE311" w14:textId="77777777" w:rsidR="000D2512" w:rsidRPr="0002232A" w:rsidRDefault="00E824B3" w:rsidP="00E824B3">
      <w:pPr>
        <w:spacing w:line="400" w:lineRule="exact"/>
        <w:ind w:firstLineChars="200" w:firstLine="480"/>
        <w:rPr>
          <w:rFonts w:hint="eastAsia"/>
        </w:rPr>
      </w:pPr>
      <w:r w:rsidRPr="0002232A">
        <w:rPr>
          <w:rFonts w:hint="eastAsia"/>
        </w:rPr>
        <w:t>ACL</w:t>
      </w:r>
      <w:r w:rsidRPr="0002232A">
        <w:rPr>
          <w:rFonts w:hint="eastAsia"/>
        </w:rPr>
        <w:t>（访问控制列表）配置方面，建立两条核心规则：允许内部客户端（客户端</w:t>
      </w:r>
      <w:r w:rsidRPr="0002232A">
        <w:rPr>
          <w:rFonts w:hint="eastAsia"/>
        </w:rPr>
        <w:t>ID</w:t>
      </w:r>
      <w:r w:rsidRPr="0002232A">
        <w:rPr>
          <w:rFonts w:hint="eastAsia"/>
        </w:rPr>
        <w:t>以</w:t>
      </w:r>
      <w:r w:rsidRPr="0002232A">
        <w:rPr>
          <w:rFonts w:hint="eastAsia"/>
        </w:rPr>
        <w:t>gateway_</w:t>
      </w:r>
      <w:r w:rsidRPr="0002232A">
        <w:rPr>
          <w:rFonts w:hint="eastAsia"/>
        </w:rPr>
        <w:t>或</w:t>
      </w:r>
      <w:r w:rsidRPr="0002232A">
        <w:rPr>
          <w:rFonts w:hint="eastAsia"/>
        </w:rPr>
        <w:t>nodered_</w:t>
      </w:r>
      <w:r w:rsidRPr="0002232A">
        <w:rPr>
          <w:rFonts w:hint="eastAsia"/>
        </w:rPr>
        <w:t>为前缀）对全部主题拥有发布和订阅权限；允许</w:t>
      </w:r>
      <w:r w:rsidRPr="0002232A">
        <w:rPr>
          <w:rFonts w:hint="eastAsia"/>
        </w:rPr>
        <w:t>Web</w:t>
      </w:r>
      <w:r w:rsidRPr="0002232A">
        <w:rPr>
          <w:rFonts w:hint="eastAsia"/>
        </w:rPr>
        <w:t>客户端（客户端</w:t>
      </w:r>
      <w:r w:rsidRPr="0002232A">
        <w:rPr>
          <w:rFonts w:hint="eastAsia"/>
        </w:rPr>
        <w:t>ID</w:t>
      </w:r>
      <w:r w:rsidRPr="0002232A">
        <w:rPr>
          <w:rFonts w:hint="eastAsia"/>
        </w:rPr>
        <w:t>以</w:t>
      </w:r>
      <w:r w:rsidRPr="0002232A">
        <w:rPr>
          <w:rFonts w:hint="eastAsia"/>
        </w:rPr>
        <w:t>web_</w:t>
      </w:r>
      <w:r w:rsidRPr="0002232A">
        <w:rPr>
          <w:rFonts w:hint="eastAsia"/>
        </w:rPr>
        <w:t>为前缀）仅对</w:t>
      </w:r>
      <w:r w:rsidRPr="0002232A">
        <w:rPr>
          <w:rFonts w:hint="eastAsia"/>
        </w:rPr>
        <w:t>home/#</w:t>
      </w:r>
      <w:r w:rsidRPr="0002232A">
        <w:rPr>
          <w:rFonts w:hint="eastAsia"/>
        </w:rPr>
        <w:t>主题拥有订阅权限，仅对</w:t>
      </w:r>
      <w:r w:rsidRPr="0002232A">
        <w:rPr>
          <w:rFonts w:hint="eastAsia"/>
        </w:rPr>
        <w:t>home/+/+/+/control</w:t>
      </w:r>
      <w:r w:rsidRPr="0002232A">
        <w:rPr>
          <w:rFonts w:hint="eastAsia"/>
        </w:rPr>
        <w:t>主题拥有发布权限（即</w:t>
      </w:r>
      <w:r w:rsidRPr="0002232A">
        <w:rPr>
          <w:rFonts w:hint="eastAsia"/>
        </w:rPr>
        <w:t>Web</w:t>
      </w:r>
      <w:r w:rsidRPr="0002232A">
        <w:rPr>
          <w:rFonts w:hint="eastAsia"/>
        </w:rPr>
        <w:t>界面只能查看所有设备数据，只能下发控制指令，不能篡改</w:t>
      </w:r>
      <w:r w:rsidRPr="0002232A">
        <w:rPr>
          <w:rFonts w:hint="eastAsia"/>
        </w:rPr>
        <w:t>data</w:t>
      </w:r>
      <w:r w:rsidRPr="0002232A">
        <w:rPr>
          <w:rFonts w:hint="eastAsia"/>
        </w:rPr>
        <w:t>和</w:t>
      </w:r>
      <w:r w:rsidRPr="0002232A">
        <w:rPr>
          <w:rFonts w:hint="eastAsia"/>
        </w:rPr>
        <w:t>status</w:t>
      </w:r>
      <w:r w:rsidRPr="0002232A">
        <w:rPr>
          <w:rFonts w:hint="eastAsia"/>
        </w:rPr>
        <w:t>主题）。认证方面当前采用简单的</w:t>
      </w:r>
      <w:r w:rsidRPr="0002232A">
        <w:rPr>
          <w:rFonts w:hint="eastAsia"/>
        </w:rPr>
        <w:t>username/password</w:t>
      </w:r>
      <w:r w:rsidRPr="0002232A">
        <w:rPr>
          <w:rFonts w:hint="eastAsia"/>
        </w:rPr>
        <w:t>方式，后续可升级为</w:t>
      </w:r>
      <w:r w:rsidRPr="0002232A">
        <w:rPr>
          <w:rFonts w:hint="eastAsia"/>
        </w:rPr>
        <w:t>JWT Token</w:t>
      </w:r>
      <w:r w:rsidRPr="0002232A">
        <w:rPr>
          <w:rFonts w:hint="eastAsia"/>
        </w:rPr>
        <w:t>或</w:t>
      </w:r>
      <w:r w:rsidRPr="0002232A">
        <w:rPr>
          <w:rFonts w:hint="eastAsia"/>
        </w:rPr>
        <w:t>X.509</w:t>
      </w:r>
      <w:r w:rsidRPr="0002232A">
        <w:rPr>
          <w:rFonts w:hint="eastAsia"/>
        </w:rPr>
        <w:t>证书认证</w:t>
      </w:r>
      <w:r w:rsidR="000D2512" w:rsidRPr="0002232A">
        <w:rPr>
          <w:rFonts w:hint="eastAsia"/>
        </w:rPr>
        <w:t>。</w:t>
      </w:r>
    </w:p>
    <w:p w14:paraId="48EFD453" w14:textId="77777777" w:rsidR="000D2512" w:rsidRPr="00B907F3" w:rsidRDefault="000D2512" w:rsidP="000D2512">
      <w:pPr>
        <w:pStyle w:val="3"/>
        <w:spacing w:beforeLines="50" w:before="156" w:afterLines="50" w:after="156" w:line="240" w:lineRule="auto"/>
        <w:rPr>
          <w:rFonts w:ascii="黑体" w:eastAsia="黑体" w:hAnsi="宋体" w:hint="eastAsia"/>
          <w:b w:val="0"/>
          <w:sz w:val="28"/>
          <w:szCs w:val="28"/>
        </w:rPr>
      </w:pPr>
      <w:bookmarkStart w:id="45" w:name="_Toc230089255"/>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 xml:space="preserve"> </w:t>
      </w:r>
      <w:r w:rsidRPr="000D2512">
        <w:rPr>
          <w:rFonts w:ascii="黑体" w:eastAsia="黑体" w:hAnsi="宋体" w:hint="eastAsia"/>
          <w:b w:val="0"/>
          <w:sz w:val="28"/>
          <w:szCs w:val="28"/>
        </w:rPr>
        <w:t>Node-RED规则引擎配置</w:t>
      </w:r>
      <w:bookmarkEnd w:id="45"/>
    </w:p>
    <w:p w14:paraId="33B14321" w14:textId="77777777" w:rsidR="00E824B3" w:rsidRPr="0002232A" w:rsidRDefault="00E824B3" w:rsidP="00E824B3">
      <w:pPr>
        <w:spacing w:line="400" w:lineRule="exact"/>
        <w:ind w:firstLineChars="200" w:firstLine="480"/>
        <w:rPr>
          <w:rFonts w:hint="eastAsia"/>
        </w:rPr>
      </w:pPr>
      <w:r w:rsidRPr="0002232A">
        <w:rPr>
          <w:rFonts w:hint="eastAsia"/>
        </w:rPr>
        <w:t>Node-RED</w:t>
      </w:r>
      <w:r w:rsidRPr="0002232A">
        <w:rPr>
          <w:rFonts w:hint="eastAsia"/>
        </w:rPr>
        <w:t>通过</w:t>
      </w:r>
      <w:r w:rsidRPr="0002232A">
        <w:rPr>
          <w:rFonts w:hint="eastAsia"/>
        </w:rPr>
        <w:t>npm</w:t>
      </w:r>
      <w:r w:rsidRPr="0002232A">
        <w:rPr>
          <w:rFonts w:hint="eastAsia"/>
        </w:rPr>
        <w:t>全局安装后配置为</w:t>
      </w:r>
      <w:r w:rsidRPr="0002232A">
        <w:rPr>
          <w:rFonts w:hint="eastAsia"/>
        </w:rPr>
        <w:t>systemd</w:t>
      </w:r>
      <w:r w:rsidRPr="0002232A">
        <w:rPr>
          <w:rFonts w:hint="eastAsia"/>
        </w:rPr>
        <w:t>自启动服务。启动后在浏览器中访问</w:t>
      </w:r>
      <w:r w:rsidRPr="0002232A">
        <w:rPr>
          <w:rFonts w:hint="eastAsia"/>
        </w:rPr>
        <w:t xml:space="preserve"> http://192.168.1.100:1880</w:t>
      </w:r>
      <w:r w:rsidRPr="0002232A">
        <w:rPr>
          <w:rFonts w:hint="eastAsia"/>
        </w:rPr>
        <w:t>进入可视化编辑界面。本系统预置了两个典型联动场景的流程模板。</w:t>
      </w:r>
    </w:p>
    <w:p w14:paraId="32690DB3" w14:textId="77777777" w:rsidR="00E824B3" w:rsidRPr="0002232A" w:rsidRDefault="00E824B3" w:rsidP="00E824B3">
      <w:pPr>
        <w:spacing w:line="400" w:lineRule="exact"/>
        <w:ind w:firstLineChars="200" w:firstLine="480"/>
        <w:rPr>
          <w:rFonts w:hint="eastAsia"/>
        </w:rPr>
      </w:pPr>
      <w:r w:rsidRPr="0002232A">
        <w:rPr>
          <w:rFonts w:hint="eastAsia"/>
        </w:rPr>
        <w:t>光照自动控灯场景的流程结构为：</w:t>
      </w:r>
      <w:r w:rsidRPr="0002232A">
        <w:rPr>
          <w:rFonts w:hint="eastAsia"/>
        </w:rPr>
        <w:t>mqtt-in</w:t>
      </w:r>
      <w:r w:rsidRPr="0002232A">
        <w:rPr>
          <w:rFonts w:hint="eastAsia"/>
        </w:rPr>
        <w:t>节点订阅“</w:t>
      </w:r>
      <w:r w:rsidRPr="0002232A">
        <w:rPr>
          <w:rFonts w:hint="eastAsia"/>
        </w:rPr>
        <w:t>home/+/light_sensor/+/data</w:t>
      </w:r>
      <w:r w:rsidRPr="0002232A">
        <w:rPr>
          <w:rFonts w:hint="eastAsia"/>
        </w:rPr>
        <w:t>”主题（使用</w:t>
      </w:r>
      <w:r w:rsidRPr="0002232A">
        <w:rPr>
          <w:rFonts w:hint="eastAsia"/>
        </w:rPr>
        <w:t>+</w:t>
      </w:r>
      <w:r w:rsidRPr="0002232A">
        <w:rPr>
          <w:rFonts w:hint="eastAsia"/>
        </w:rPr>
        <w:t>通配符覆盖所有区域和设备），</w:t>
      </w:r>
      <w:r w:rsidRPr="0002232A">
        <w:rPr>
          <w:rFonts w:hint="eastAsia"/>
        </w:rPr>
        <w:t>QoS</w:t>
      </w:r>
      <w:r w:rsidRPr="0002232A">
        <w:rPr>
          <w:rFonts w:hint="eastAsia"/>
        </w:rPr>
        <w:t>设置为</w:t>
      </w:r>
      <w:r w:rsidRPr="0002232A">
        <w:rPr>
          <w:rFonts w:hint="eastAsia"/>
        </w:rPr>
        <w:t>1</w:t>
      </w:r>
      <w:r w:rsidRPr="0002232A">
        <w:rPr>
          <w:rFonts w:hint="eastAsia"/>
        </w:rPr>
        <w:t>，输出类型为解析后的</w:t>
      </w:r>
      <w:r w:rsidRPr="0002232A">
        <w:rPr>
          <w:rFonts w:hint="eastAsia"/>
        </w:rPr>
        <w:t>JSON</w:t>
      </w:r>
      <w:r w:rsidRPr="0002232A">
        <w:rPr>
          <w:rFonts w:hint="eastAsia"/>
        </w:rPr>
        <w:t>对象。</w:t>
      </w:r>
      <w:r w:rsidRPr="0002232A">
        <w:rPr>
          <w:rFonts w:hint="eastAsia"/>
        </w:rPr>
        <w:t>function</w:t>
      </w:r>
      <w:r w:rsidRPr="0002232A">
        <w:rPr>
          <w:rFonts w:hint="eastAsia"/>
        </w:rPr>
        <w:t>节点获取</w:t>
      </w:r>
      <w:r w:rsidRPr="0002232A">
        <w:rPr>
          <w:rFonts w:hint="eastAsia"/>
        </w:rPr>
        <w:t>msg.payload.data.illuminance</w:t>
      </w:r>
      <w:r w:rsidRPr="0002232A">
        <w:rPr>
          <w:rFonts w:hint="eastAsia"/>
        </w:rPr>
        <w:t>字段值并与预设阈值（默认</w:t>
      </w:r>
      <w:r w:rsidRPr="0002232A">
        <w:rPr>
          <w:rFonts w:hint="eastAsia"/>
        </w:rPr>
        <w:t>100 lux</w:t>
      </w:r>
      <w:r w:rsidRPr="0002232A">
        <w:rPr>
          <w:rFonts w:hint="eastAsia"/>
        </w:rPr>
        <w:t>）比较，低于阈值时构造开灯指令消息（含</w:t>
      </w:r>
      <w:r w:rsidRPr="0002232A">
        <w:rPr>
          <w:rFonts w:hint="eastAsia"/>
        </w:rPr>
        <w:t>action</w:t>
      </w:r>
      <w:r w:rsidRPr="0002232A">
        <w:rPr>
          <w:rFonts w:hint="eastAsia"/>
        </w:rPr>
        <w:t>字段和</w:t>
      </w:r>
      <w:r w:rsidRPr="0002232A">
        <w:rPr>
          <w:rFonts w:hint="eastAsia"/>
        </w:rPr>
        <w:t>brightness</w:t>
      </w:r>
      <w:r w:rsidRPr="0002232A">
        <w:rPr>
          <w:rFonts w:hint="eastAsia"/>
        </w:rPr>
        <w:t>字段）并通过</w:t>
      </w:r>
      <w:r w:rsidRPr="0002232A">
        <w:rPr>
          <w:rFonts w:hint="eastAsia"/>
        </w:rPr>
        <w:t>return</w:t>
      </w:r>
      <w:r w:rsidRPr="0002232A">
        <w:rPr>
          <w:rFonts w:hint="eastAsia"/>
        </w:rPr>
        <w:t>将消息传递给下一节点。</w:t>
      </w:r>
      <w:r w:rsidRPr="0002232A">
        <w:rPr>
          <w:rFonts w:hint="eastAsia"/>
        </w:rPr>
        <w:t>mqtt-out</w:t>
      </w:r>
      <w:r w:rsidRPr="0002232A">
        <w:rPr>
          <w:rFonts w:hint="eastAsia"/>
        </w:rPr>
        <w:t>节点动态设置主题为“</w:t>
      </w:r>
      <w:r w:rsidRPr="0002232A">
        <w:rPr>
          <w:rFonts w:hint="eastAsia"/>
        </w:rPr>
        <w:t>home/</w:t>
      </w:r>
      <w:r w:rsidRPr="0002232A">
        <w:rPr>
          <w:rFonts w:hint="eastAsia"/>
        </w:rPr>
        <w:t>”</w:t>
      </w:r>
      <w:r w:rsidRPr="0002232A">
        <w:rPr>
          <w:rFonts w:hint="eastAsia"/>
        </w:rPr>
        <w:t>+msg.payload.location+</w:t>
      </w:r>
      <w:r w:rsidRPr="0002232A">
        <w:rPr>
          <w:rFonts w:hint="eastAsia"/>
        </w:rPr>
        <w:t>“</w:t>
      </w:r>
      <w:r w:rsidRPr="0002232A">
        <w:rPr>
          <w:rFonts w:hint="eastAsia"/>
        </w:rPr>
        <w:t>/light/lamp_001/control</w:t>
      </w:r>
      <w:r w:rsidRPr="0002232A">
        <w:rPr>
          <w:rFonts w:hint="eastAsia"/>
        </w:rPr>
        <w:t>”，</w:t>
      </w:r>
      <w:r w:rsidRPr="0002232A">
        <w:rPr>
          <w:rFonts w:hint="eastAsia"/>
        </w:rPr>
        <w:t>QoS 1</w:t>
      </w:r>
      <w:r w:rsidRPr="0002232A">
        <w:rPr>
          <w:rFonts w:hint="eastAsia"/>
        </w:rPr>
        <w:t>，保留消息选项开启以确保新订阅者能获取最新灯具状态。</w:t>
      </w:r>
    </w:p>
    <w:p w14:paraId="033F5529" w14:textId="77777777" w:rsidR="00B907F3" w:rsidRPr="0002232A" w:rsidRDefault="00E824B3" w:rsidP="00E824B3">
      <w:pPr>
        <w:spacing w:line="400" w:lineRule="exact"/>
        <w:ind w:firstLineChars="200" w:firstLine="480"/>
      </w:pPr>
      <w:r w:rsidRPr="0002232A">
        <w:rPr>
          <w:rFonts w:hint="eastAsia"/>
        </w:rPr>
        <w:t>温湿度异常报警场景的流程类似：</w:t>
      </w:r>
      <w:r w:rsidRPr="0002232A">
        <w:rPr>
          <w:rFonts w:hint="eastAsia"/>
        </w:rPr>
        <w:t>mqtt-in</w:t>
      </w:r>
      <w:r w:rsidRPr="0002232A">
        <w:rPr>
          <w:rFonts w:hint="eastAsia"/>
        </w:rPr>
        <w:t>订阅“</w:t>
      </w:r>
      <w:r w:rsidRPr="0002232A">
        <w:rPr>
          <w:rFonts w:hint="eastAsia"/>
        </w:rPr>
        <w:t>home/+/temperature/+/data</w:t>
      </w:r>
      <w:r w:rsidRPr="0002232A">
        <w:rPr>
          <w:rFonts w:hint="eastAsia"/>
        </w:rPr>
        <w:t>”，</w:t>
      </w:r>
      <w:r w:rsidRPr="0002232A">
        <w:rPr>
          <w:rFonts w:hint="eastAsia"/>
        </w:rPr>
        <w:t>function</w:t>
      </w:r>
      <w:r w:rsidRPr="0002232A">
        <w:rPr>
          <w:rFonts w:hint="eastAsia"/>
        </w:rPr>
        <w:t>节点判断温度值是否超过</w:t>
      </w:r>
      <w:r w:rsidRPr="0002232A">
        <w:rPr>
          <w:rFonts w:hint="eastAsia"/>
        </w:rPr>
        <w:t>35</w:t>
      </w:r>
      <w:r w:rsidRPr="0002232A">
        <w:rPr>
          <w:rFonts w:hint="eastAsia"/>
        </w:rPr>
        <w:t>°</w:t>
      </w:r>
      <w:r w:rsidRPr="0002232A">
        <w:rPr>
          <w:rFonts w:hint="eastAsia"/>
        </w:rPr>
        <w:t>C</w:t>
      </w:r>
      <w:r w:rsidRPr="0002232A">
        <w:rPr>
          <w:rFonts w:hint="eastAsia"/>
        </w:rPr>
        <w:t>或湿度值是否超过</w:t>
      </w:r>
      <w:r w:rsidRPr="0002232A">
        <w:rPr>
          <w:rFonts w:hint="eastAsia"/>
        </w:rPr>
        <w:t>80%</w:t>
      </w:r>
      <w:r w:rsidRPr="0002232A">
        <w:rPr>
          <w:rFonts w:hint="eastAsia"/>
        </w:rPr>
        <w:t>，超限时将报警消息（含告警类型、越限数据和触发时间）传递至</w:t>
      </w:r>
      <w:r w:rsidRPr="0002232A">
        <w:rPr>
          <w:rFonts w:hint="eastAsia"/>
        </w:rPr>
        <w:t>mqtt-out</w:t>
      </w:r>
      <w:r w:rsidRPr="0002232A">
        <w:rPr>
          <w:rFonts w:hint="eastAsia"/>
        </w:rPr>
        <w:t>发布到“</w:t>
      </w:r>
      <w:r w:rsidRPr="0002232A">
        <w:rPr>
          <w:rFonts w:hint="eastAsia"/>
        </w:rPr>
        <w:t>home/alert</w:t>
      </w:r>
      <w:r w:rsidRPr="0002232A">
        <w:rPr>
          <w:rFonts w:hint="eastAsia"/>
        </w:rPr>
        <w:t>”主题。</w:t>
      </w:r>
      <w:r w:rsidRPr="0002232A">
        <w:rPr>
          <w:rFonts w:hint="eastAsia"/>
        </w:rPr>
        <w:t>Web</w:t>
      </w:r>
      <w:r w:rsidRPr="0002232A">
        <w:rPr>
          <w:rFonts w:hint="eastAsia"/>
        </w:rPr>
        <w:t>管理后台订阅“</w:t>
      </w:r>
      <w:r w:rsidRPr="0002232A">
        <w:rPr>
          <w:rFonts w:hint="eastAsia"/>
        </w:rPr>
        <w:t>home/alert</w:t>
      </w:r>
      <w:r w:rsidRPr="0002232A">
        <w:rPr>
          <w:rFonts w:hint="eastAsia"/>
        </w:rPr>
        <w:t>”主题后通过浏览器</w:t>
      </w:r>
      <w:r w:rsidRPr="0002232A">
        <w:rPr>
          <w:rFonts w:hint="eastAsia"/>
        </w:rPr>
        <w:t>Notification API</w:t>
      </w:r>
      <w:r w:rsidRPr="0002232A">
        <w:rPr>
          <w:rFonts w:hint="eastAsia"/>
        </w:rPr>
        <w:t>向用户桌面推送报警通知。</w:t>
      </w:r>
    </w:p>
    <w:p w14:paraId="2FB2C429" w14:textId="77777777" w:rsidR="00E824B3" w:rsidRDefault="00E824B3" w:rsidP="00E824B3">
      <w:pPr>
        <w:pStyle w:val="3"/>
        <w:spacing w:beforeLines="50" w:before="156" w:afterLines="50" w:after="156" w:line="240" w:lineRule="auto"/>
        <w:rPr>
          <w:rFonts w:ascii="黑体" w:eastAsia="黑体" w:hAnsi="宋体"/>
          <w:b w:val="0"/>
          <w:sz w:val="28"/>
          <w:szCs w:val="28"/>
        </w:rPr>
      </w:pPr>
      <w:bookmarkStart w:id="46" w:name="_Toc230089256"/>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4</w:t>
      </w:r>
      <w:r w:rsidRPr="00B907F3">
        <w:rPr>
          <w:rFonts w:ascii="黑体" w:eastAsia="黑体" w:hAnsi="宋体" w:hint="eastAsia"/>
          <w:b w:val="0"/>
          <w:sz w:val="28"/>
          <w:szCs w:val="28"/>
        </w:rPr>
        <w:t xml:space="preserve"> </w:t>
      </w:r>
      <w:r w:rsidRPr="00E824B3">
        <w:rPr>
          <w:rFonts w:ascii="黑体" w:eastAsia="黑体" w:hAnsi="宋体" w:hint="eastAsia"/>
          <w:b w:val="0"/>
          <w:sz w:val="28"/>
          <w:szCs w:val="28"/>
        </w:rPr>
        <w:t>协议适配程序运行环境</w:t>
      </w:r>
      <w:bookmarkEnd w:id="46"/>
    </w:p>
    <w:p w14:paraId="781C308F" w14:textId="77777777" w:rsidR="00E824B3" w:rsidRPr="0002232A" w:rsidRDefault="00E824B3" w:rsidP="00E824B3">
      <w:pPr>
        <w:spacing w:line="400" w:lineRule="exact"/>
        <w:ind w:firstLineChars="200" w:firstLine="480"/>
        <w:rPr>
          <w:rFonts w:hint="eastAsia"/>
        </w:rPr>
      </w:pPr>
      <w:r w:rsidRPr="0002232A">
        <w:rPr>
          <w:rFonts w:hint="eastAsia"/>
        </w:rPr>
        <w:t>网关的核心业务逻辑——协议适配、数据转换、离线缓存、</w:t>
      </w:r>
      <w:r w:rsidRPr="0002232A">
        <w:rPr>
          <w:rFonts w:hint="eastAsia"/>
        </w:rPr>
        <w:t>Web</w:t>
      </w:r>
      <w:r w:rsidRPr="0002232A">
        <w:rPr>
          <w:rFonts w:hint="eastAsia"/>
        </w:rPr>
        <w:t>后台——全部基于</w:t>
      </w:r>
      <w:r w:rsidRPr="0002232A">
        <w:rPr>
          <w:rFonts w:hint="eastAsia"/>
        </w:rPr>
        <w:t>Python 3.9</w:t>
      </w:r>
      <w:r w:rsidRPr="0002232A">
        <w:rPr>
          <w:rFonts w:hint="eastAsia"/>
        </w:rPr>
        <w:t>开发，通过</w:t>
      </w:r>
      <w:r w:rsidRPr="0002232A">
        <w:rPr>
          <w:rFonts w:hint="eastAsia"/>
        </w:rPr>
        <w:t>pip</w:t>
      </w:r>
      <w:r w:rsidRPr="0002232A">
        <w:rPr>
          <w:rFonts w:hint="eastAsia"/>
        </w:rPr>
        <w:t>安装依赖库。依赖清单（</w:t>
      </w:r>
      <w:r w:rsidRPr="0002232A">
        <w:rPr>
          <w:rFonts w:hint="eastAsia"/>
        </w:rPr>
        <w:t>requirements.txt</w:t>
      </w:r>
      <w:r w:rsidRPr="0002232A">
        <w:rPr>
          <w:rFonts w:hint="eastAsia"/>
        </w:rPr>
        <w:t>）包含</w:t>
      </w:r>
      <w:r w:rsidRPr="0002232A">
        <w:rPr>
          <w:rFonts w:hint="eastAsia"/>
        </w:rPr>
        <w:t>Flask</w:t>
      </w:r>
      <w:r w:rsidRPr="0002232A">
        <w:rPr>
          <w:rFonts w:hint="eastAsia"/>
        </w:rPr>
        <w:t>（</w:t>
      </w:r>
      <w:r w:rsidRPr="0002232A">
        <w:rPr>
          <w:rFonts w:hint="eastAsia"/>
        </w:rPr>
        <w:t>Web</w:t>
      </w:r>
      <w:r w:rsidRPr="0002232A">
        <w:rPr>
          <w:rFonts w:hint="eastAsia"/>
        </w:rPr>
        <w:t>框架）、</w:t>
      </w:r>
      <w:r w:rsidRPr="0002232A">
        <w:rPr>
          <w:rFonts w:hint="eastAsia"/>
        </w:rPr>
        <w:t>flask-socketio</w:t>
      </w:r>
      <w:r w:rsidRPr="0002232A">
        <w:rPr>
          <w:rFonts w:hint="eastAsia"/>
        </w:rPr>
        <w:t>（</w:t>
      </w:r>
      <w:r w:rsidRPr="0002232A">
        <w:rPr>
          <w:rFonts w:hint="eastAsia"/>
        </w:rPr>
        <w:t>WebSocket</w:t>
      </w:r>
      <w:r w:rsidRPr="0002232A">
        <w:rPr>
          <w:rFonts w:hint="eastAsia"/>
        </w:rPr>
        <w:t>推送）、</w:t>
      </w:r>
      <w:r w:rsidRPr="0002232A">
        <w:rPr>
          <w:rFonts w:hint="eastAsia"/>
        </w:rPr>
        <w:t>paho-mqtt</w:t>
      </w:r>
      <w:r w:rsidRPr="0002232A">
        <w:rPr>
          <w:rFonts w:hint="eastAsia"/>
        </w:rPr>
        <w:t>（</w:t>
      </w:r>
      <w:r w:rsidRPr="0002232A">
        <w:rPr>
          <w:rFonts w:hint="eastAsia"/>
        </w:rPr>
        <w:t>MQTT</w:t>
      </w:r>
      <w:r w:rsidRPr="0002232A">
        <w:rPr>
          <w:rFonts w:hint="eastAsia"/>
        </w:rPr>
        <w:t>客户端）、</w:t>
      </w:r>
      <w:r w:rsidRPr="0002232A">
        <w:rPr>
          <w:rFonts w:hint="eastAsia"/>
        </w:rPr>
        <w:t>bleak</w:t>
      </w:r>
      <w:r w:rsidRPr="0002232A">
        <w:rPr>
          <w:rFonts w:hint="eastAsia"/>
        </w:rPr>
        <w:t>（跨平台</w:t>
      </w:r>
      <w:r w:rsidRPr="0002232A">
        <w:rPr>
          <w:rFonts w:hint="eastAsia"/>
        </w:rPr>
        <w:t>BLE</w:t>
      </w:r>
      <w:r w:rsidRPr="0002232A">
        <w:rPr>
          <w:rFonts w:hint="eastAsia"/>
        </w:rPr>
        <w:t>异步库）、</w:t>
      </w:r>
      <w:r w:rsidRPr="0002232A">
        <w:rPr>
          <w:rFonts w:hint="eastAsia"/>
        </w:rPr>
        <w:t>pyserial</w:t>
      </w:r>
      <w:r w:rsidRPr="0002232A">
        <w:rPr>
          <w:rFonts w:hint="eastAsia"/>
        </w:rPr>
        <w:t>（串口通信，预留）和</w:t>
      </w:r>
      <w:r w:rsidRPr="0002232A">
        <w:rPr>
          <w:rFonts w:hint="eastAsia"/>
        </w:rPr>
        <w:t>python-dotenv</w:t>
      </w:r>
      <w:r w:rsidRPr="0002232A">
        <w:rPr>
          <w:rFonts w:hint="eastAsia"/>
        </w:rPr>
        <w:t>（环境变量管理）。</w:t>
      </w:r>
    </w:p>
    <w:p w14:paraId="6C7FE2B8" w14:textId="77777777" w:rsidR="00E824B3" w:rsidRPr="0002232A" w:rsidRDefault="00E824B3" w:rsidP="00E824B3">
      <w:pPr>
        <w:spacing w:line="400" w:lineRule="exact"/>
        <w:ind w:firstLineChars="200" w:firstLine="480"/>
        <w:rPr>
          <w:rFonts w:hint="eastAsia"/>
        </w:rPr>
      </w:pPr>
      <w:r w:rsidRPr="0002232A">
        <w:rPr>
          <w:rFonts w:hint="eastAsia"/>
        </w:rPr>
        <w:t>程序架构采用多线程模型。主线程（</w:t>
      </w:r>
      <w:r w:rsidRPr="0002232A">
        <w:rPr>
          <w:rFonts w:hint="eastAsia"/>
        </w:rPr>
        <w:t>MainThread</w:t>
      </w:r>
      <w:r w:rsidRPr="0002232A">
        <w:rPr>
          <w:rFonts w:hint="eastAsia"/>
        </w:rPr>
        <w:t>）负责加载配置文件、初始化各子模块并启动系统监控日志。</w:t>
      </w:r>
      <w:r w:rsidRPr="0002232A">
        <w:rPr>
          <w:rFonts w:hint="eastAsia"/>
        </w:rPr>
        <w:t>Wi-Fi</w:t>
      </w:r>
      <w:r w:rsidRPr="0002232A">
        <w:rPr>
          <w:rFonts w:hint="eastAsia"/>
        </w:rPr>
        <w:t>适配线程以阻塞模式运行</w:t>
      </w:r>
      <w:r w:rsidRPr="0002232A">
        <w:rPr>
          <w:rFonts w:hint="eastAsia"/>
        </w:rPr>
        <w:t>TCP Socket Server</w:t>
      </w:r>
      <w:r w:rsidRPr="0002232A">
        <w:rPr>
          <w:rFonts w:hint="eastAsia"/>
        </w:rPr>
        <w:t>，在</w:t>
      </w:r>
      <w:r w:rsidRPr="0002232A">
        <w:rPr>
          <w:rFonts w:hint="eastAsia"/>
        </w:rPr>
        <w:t>accept()</w:t>
      </w:r>
      <w:r w:rsidRPr="0002232A">
        <w:rPr>
          <w:rFonts w:hint="eastAsia"/>
        </w:rPr>
        <w:t>返回新连接后以</w:t>
      </w:r>
      <w:r w:rsidRPr="0002232A">
        <w:rPr>
          <w:rFonts w:hint="eastAsia"/>
        </w:rPr>
        <w:t>daemon</w:t>
      </w:r>
      <w:r w:rsidRPr="0002232A">
        <w:rPr>
          <w:rFonts w:hint="eastAsia"/>
        </w:rPr>
        <w:t>线程处理该设备的数据收发，主线程不阻塞。</w:t>
      </w:r>
      <w:r w:rsidRPr="0002232A">
        <w:rPr>
          <w:rFonts w:hint="eastAsia"/>
        </w:rPr>
        <w:t>BLE</w:t>
      </w:r>
      <w:r w:rsidRPr="0002232A">
        <w:rPr>
          <w:rFonts w:hint="eastAsia"/>
        </w:rPr>
        <w:t>适配线程以</w:t>
      </w:r>
      <w:r w:rsidRPr="0002232A">
        <w:rPr>
          <w:rFonts w:hint="eastAsia"/>
        </w:rPr>
        <w:t>asyncio</w:t>
      </w:r>
      <w:r w:rsidRPr="0002232A">
        <w:rPr>
          <w:rFonts w:hint="eastAsia"/>
        </w:rPr>
        <w:t>事件循环运行，在单独线程中启动</w:t>
      </w:r>
      <w:r w:rsidRPr="0002232A">
        <w:rPr>
          <w:rFonts w:hint="eastAsia"/>
        </w:rPr>
        <w:t>BleakScanner</w:t>
      </w:r>
      <w:r w:rsidRPr="0002232A">
        <w:rPr>
          <w:rFonts w:hint="eastAsia"/>
        </w:rPr>
        <w:t>扫描周边蓝牙广播，设备发现</w:t>
      </w:r>
      <w:r w:rsidRPr="0002232A">
        <w:rPr>
          <w:rFonts w:hint="eastAsia"/>
        </w:rPr>
        <w:lastRenderedPageBreak/>
        <w:t>和</w:t>
      </w:r>
      <w:r w:rsidRPr="0002232A">
        <w:rPr>
          <w:rFonts w:hint="eastAsia"/>
        </w:rPr>
        <w:t>GATT</w:t>
      </w:r>
      <w:r w:rsidRPr="0002232A">
        <w:rPr>
          <w:rFonts w:hint="eastAsia"/>
        </w:rPr>
        <w:t>连接操作在</w:t>
      </w:r>
      <w:r w:rsidRPr="0002232A">
        <w:rPr>
          <w:rFonts w:hint="eastAsia"/>
        </w:rPr>
        <w:t>asyncio</w:t>
      </w:r>
      <w:r w:rsidRPr="0002232A">
        <w:rPr>
          <w:rFonts w:hint="eastAsia"/>
        </w:rPr>
        <w:t>事件循环内异步完成。</w:t>
      </w:r>
      <w:r w:rsidRPr="0002232A">
        <w:rPr>
          <w:rFonts w:hint="eastAsia"/>
        </w:rPr>
        <w:t>MQTT</w:t>
      </w:r>
      <w:r w:rsidRPr="0002232A">
        <w:rPr>
          <w:rFonts w:hint="eastAsia"/>
        </w:rPr>
        <w:t>发布线程持有</w:t>
      </w:r>
      <w:r w:rsidRPr="0002232A">
        <w:rPr>
          <w:rFonts w:hint="eastAsia"/>
        </w:rPr>
        <w:t>queue.Queue</w:t>
      </w:r>
      <w:r w:rsidRPr="0002232A">
        <w:rPr>
          <w:rFonts w:hint="eastAsia"/>
        </w:rPr>
        <w:t>实例，各协议适配器将待发布消息入队，发布线程循环从队列取出消息并调用</w:t>
      </w:r>
      <w:r w:rsidRPr="0002232A">
        <w:rPr>
          <w:rFonts w:hint="eastAsia"/>
        </w:rPr>
        <w:t>paho.mqtt.client.publish()</w:t>
      </w:r>
      <w:r w:rsidRPr="0002232A">
        <w:rPr>
          <w:rFonts w:hint="eastAsia"/>
        </w:rPr>
        <w:t>完成发布。</w:t>
      </w:r>
    </w:p>
    <w:p w14:paraId="0129A7F5" w14:textId="77777777" w:rsidR="00E824B3" w:rsidRPr="0002232A" w:rsidRDefault="00E824B3" w:rsidP="00E824B3">
      <w:pPr>
        <w:spacing w:line="400" w:lineRule="exact"/>
        <w:ind w:firstLineChars="200" w:firstLine="480"/>
        <w:rPr>
          <w:rFonts w:hint="eastAsia"/>
        </w:rPr>
      </w:pPr>
      <w:r w:rsidRPr="0002232A">
        <w:rPr>
          <w:rFonts w:hint="eastAsia"/>
        </w:rPr>
        <w:t>Web</w:t>
      </w:r>
      <w:r w:rsidRPr="0002232A">
        <w:rPr>
          <w:rFonts w:hint="eastAsia"/>
        </w:rPr>
        <w:t>管理后台基于</w:t>
      </w:r>
      <w:r w:rsidRPr="0002232A">
        <w:rPr>
          <w:rFonts w:hint="eastAsia"/>
        </w:rPr>
        <w:t>Flask</w:t>
      </w:r>
      <w:r w:rsidRPr="0002232A">
        <w:rPr>
          <w:rFonts w:hint="eastAsia"/>
        </w:rPr>
        <w:t>应用工厂模式组织代码，项目目录结构按功能划分为三个蓝图（</w:t>
      </w:r>
      <w:r w:rsidRPr="0002232A">
        <w:rPr>
          <w:rFonts w:hint="eastAsia"/>
        </w:rPr>
        <w:t>Blueprint</w:t>
      </w:r>
      <w:r w:rsidRPr="0002232A">
        <w:rPr>
          <w:rFonts w:hint="eastAsia"/>
        </w:rPr>
        <w:t>）：设备管理蓝图（</w:t>
      </w:r>
      <w:r w:rsidRPr="0002232A">
        <w:rPr>
          <w:rFonts w:hint="eastAsia"/>
        </w:rPr>
        <w:t>device_bp</w:t>
      </w:r>
      <w:r w:rsidRPr="0002232A">
        <w:rPr>
          <w:rFonts w:hint="eastAsia"/>
        </w:rPr>
        <w:t>）处理设备注册、发现、状态查询和控制指令下发等接口；认证蓝图（</w:t>
      </w:r>
      <w:r w:rsidRPr="0002232A">
        <w:rPr>
          <w:rFonts w:hint="eastAsia"/>
        </w:rPr>
        <w:t>auth_bp</w:t>
      </w:r>
      <w:r w:rsidRPr="0002232A">
        <w:rPr>
          <w:rFonts w:hint="eastAsia"/>
        </w:rPr>
        <w:t>）负责用户登录会话管理；系统蓝图（</w:t>
      </w:r>
      <w:r w:rsidRPr="0002232A">
        <w:rPr>
          <w:rFonts w:hint="eastAsia"/>
        </w:rPr>
        <w:t>system_bp</w:t>
      </w:r>
      <w:r w:rsidRPr="0002232A">
        <w:rPr>
          <w:rFonts w:hint="eastAsia"/>
        </w:rPr>
        <w:t>）提供系统配置修改和运行日志查看接口。前后端之间的实时数据推送不依赖</w:t>
      </w:r>
      <w:r w:rsidRPr="0002232A">
        <w:rPr>
          <w:rFonts w:hint="eastAsia"/>
        </w:rPr>
        <w:t>HTTP</w:t>
      </w:r>
      <w:r w:rsidRPr="0002232A">
        <w:rPr>
          <w:rFonts w:hint="eastAsia"/>
        </w:rPr>
        <w:t>轮询，而是利用</w:t>
      </w:r>
      <w:r w:rsidRPr="0002232A">
        <w:rPr>
          <w:rFonts w:hint="eastAsia"/>
        </w:rPr>
        <w:t>MQTT over WebSocket</w:t>
      </w:r>
      <w:r w:rsidRPr="0002232A">
        <w:rPr>
          <w:rFonts w:hint="eastAsia"/>
        </w:rPr>
        <w:t>机制：前端页面加载时通过</w:t>
      </w:r>
      <w:r w:rsidRPr="0002232A">
        <w:rPr>
          <w:rFonts w:hint="eastAsia"/>
        </w:rPr>
        <w:t>MQTT.js</w:t>
      </w:r>
      <w:r w:rsidRPr="0002232A">
        <w:rPr>
          <w:rFonts w:hint="eastAsia"/>
        </w:rPr>
        <w:t>库连接</w:t>
      </w:r>
      <w:r w:rsidRPr="0002232A">
        <w:rPr>
          <w:rFonts w:hint="eastAsia"/>
        </w:rPr>
        <w:t>EMQX</w:t>
      </w:r>
      <w:r w:rsidRPr="0002232A">
        <w:rPr>
          <w:rFonts w:hint="eastAsia"/>
        </w:rPr>
        <w:t>的</w:t>
      </w:r>
      <w:r w:rsidRPr="0002232A">
        <w:rPr>
          <w:rFonts w:hint="eastAsia"/>
        </w:rPr>
        <w:t>WebSocket</w:t>
      </w:r>
      <w:r w:rsidRPr="0002232A">
        <w:rPr>
          <w:rFonts w:hint="eastAsia"/>
        </w:rPr>
        <w:t>端口并订阅相关主题，设备状态更新和传感器数据变化直接由</w:t>
      </w:r>
      <w:r w:rsidRPr="0002232A">
        <w:rPr>
          <w:rFonts w:hint="eastAsia"/>
        </w:rPr>
        <w:t>MQTT</w:t>
      </w:r>
      <w:r w:rsidRPr="0002232A">
        <w:rPr>
          <w:rFonts w:hint="eastAsia"/>
        </w:rPr>
        <w:t>推送至浏览器，用户无需手动刷新页面。</w:t>
      </w:r>
    </w:p>
    <w:p w14:paraId="361CFFE7" w14:textId="77777777" w:rsidR="000D2512" w:rsidRDefault="000D2512" w:rsidP="000D2512">
      <w:pPr>
        <w:pStyle w:val="1"/>
        <w:spacing w:beforeLines="50" w:before="156" w:afterLines="50" w:after="156" w:line="240" w:lineRule="auto"/>
        <w:jc w:val="center"/>
        <w:rPr>
          <w:rFonts w:ascii="黑体" w:eastAsia="黑体" w:hint="eastAsia"/>
          <w:b w:val="0"/>
          <w:color w:val="0000FF"/>
          <w:sz w:val="32"/>
          <w:szCs w:val="32"/>
        </w:rPr>
      </w:pPr>
      <w:r>
        <w:rPr>
          <w:rFonts w:ascii="宋体" w:hAnsi="宋体" w:hint="eastAsia"/>
          <w:color w:val="0000FF"/>
          <w:sz w:val="24"/>
        </w:rPr>
        <w:br w:type="page"/>
      </w:r>
      <w:bookmarkStart w:id="47" w:name="_Toc230089257"/>
      <w:r>
        <w:rPr>
          <w:rFonts w:ascii="黑体" w:eastAsia="黑体" w:hint="eastAsia"/>
          <w:b w:val="0"/>
          <w:sz w:val="32"/>
          <w:szCs w:val="32"/>
        </w:rPr>
        <w:lastRenderedPageBreak/>
        <w:t>第4章</w:t>
      </w:r>
      <w:r>
        <w:rPr>
          <w:rFonts w:ascii="黑体" w:eastAsia="黑体" w:hint="eastAsia"/>
          <w:b w:val="0"/>
          <w:color w:val="0000FF"/>
          <w:sz w:val="32"/>
          <w:szCs w:val="32"/>
        </w:rPr>
        <w:t xml:space="preserve"> </w:t>
      </w:r>
      <w:r w:rsidR="00E824B3" w:rsidRPr="00E824B3">
        <w:rPr>
          <w:rFonts w:ascii="黑体" w:eastAsia="黑体" w:hint="eastAsia"/>
          <w:b w:val="0"/>
          <w:sz w:val="32"/>
          <w:szCs w:val="32"/>
        </w:rPr>
        <w:t>多协议边缘网关软件系统设计与实现</w:t>
      </w:r>
      <w:bookmarkEnd w:id="47"/>
    </w:p>
    <w:p w14:paraId="1192069B" w14:textId="77777777" w:rsidR="000D2512" w:rsidRDefault="000D2512" w:rsidP="000D2512">
      <w:pPr>
        <w:spacing w:line="400" w:lineRule="exact"/>
        <w:ind w:firstLineChars="200" w:firstLine="480"/>
        <w:jc w:val="center"/>
        <w:rPr>
          <w:rFonts w:ascii="宋体" w:hAnsi="宋体" w:hint="eastAsia"/>
          <w:color w:val="0000FF"/>
        </w:rPr>
      </w:pPr>
    </w:p>
    <w:p w14:paraId="2A142467" w14:textId="77777777" w:rsidR="000D2512" w:rsidRPr="00B907F3" w:rsidRDefault="005A0F1D" w:rsidP="000D2512">
      <w:pPr>
        <w:pStyle w:val="2"/>
        <w:spacing w:beforeLines="50" w:before="156" w:afterLines="50" w:after="156" w:line="240" w:lineRule="auto"/>
        <w:rPr>
          <w:rFonts w:ascii="黑体" w:hint="eastAsia"/>
          <w:b w:val="0"/>
          <w:sz w:val="30"/>
          <w:szCs w:val="30"/>
        </w:rPr>
      </w:pPr>
      <w:bookmarkStart w:id="48" w:name="_Toc230089258"/>
      <w:r>
        <w:rPr>
          <w:rFonts w:ascii="黑体" w:hint="eastAsia"/>
          <w:b w:val="0"/>
          <w:sz w:val="30"/>
          <w:szCs w:val="30"/>
        </w:rPr>
        <w:t>4</w:t>
      </w:r>
      <w:r w:rsidR="000D2512" w:rsidRPr="00B907F3">
        <w:rPr>
          <w:rFonts w:ascii="黑体" w:hint="eastAsia"/>
          <w:b w:val="0"/>
          <w:sz w:val="30"/>
          <w:szCs w:val="30"/>
        </w:rPr>
        <w:t xml:space="preserve">.1 </w:t>
      </w:r>
      <w:r w:rsidRPr="005A0F1D">
        <w:rPr>
          <w:rFonts w:ascii="黑体" w:hint="eastAsia"/>
          <w:b w:val="0"/>
          <w:sz w:val="30"/>
          <w:szCs w:val="30"/>
          <w:lang w:val="en-US" w:eastAsia="zh-CN"/>
        </w:rPr>
        <w:t>软件系统总体设计</w:t>
      </w:r>
      <w:bookmarkEnd w:id="48"/>
    </w:p>
    <w:p w14:paraId="61C550D1" w14:textId="77777777" w:rsidR="002A4847" w:rsidRPr="0002232A" w:rsidRDefault="005A0F1D" w:rsidP="002C1E6B">
      <w:pPr>
        <w:spacing w:line="400" w:lineRule="exact"/>
        <w:ind w:firstLineChars="200" w:firstLine="480"/>
        <w:rPr>
          <w:rFonts w:hint="eastAsia"/>
        </w:rPr>
      </w:pPr>
      <w:r w:rsidRPr="0002232A">
        <w:rPr>
          <w:rFonts w:hint="eastAsia"/>
        </w:rPr>
        <w:t>本章详细阐述网关软件系统的模块化设计思路与实现细节。</w:t>
      </w:r>
      <w:r w:rsidR="002A4847" w:rsidRPr="0002232A">
        <w:rPr>
          <w:rFonts w:hint="eastAsia"/>
        </w:rPr>
        <w:t>网关软件以</w:t>
      </w:r>
      <w:r w:rsidR="002A4847" w:rsidRPr="0002232A">
        <w:rPr>
          <w:rFonts w:hint="eastAsia"/>
        </w:rPr>
        <w:t>Python 3.9</w:t>
      </w:r>
      <w:r w:rsidR="002A4847" w:rsidRPr="0002232A">
        <w:rPr>
          <w:rFonts w:hint="eastAsia"/>
        </w:rPr>
        <w:t>开发，运行于</w:t>
      </w:r>
      <w:r w:rsidR="002A4847" w:rsidRPr="0002232A">
        <w:rPr>
          <w:rFonts w:hint="eastAsia"/>
        </w:rPr>
        <w:t>Raspberry Pi OS</w:t>
      </w:r>
      <w:r w:rsidR="002A4847" w:rsidRPr="0002232A">
        <w:rPr>
          <w:rFonts w:hint="eastAsia"/>
        </w:rPr>
        <w:t>（</w:t>
      </w:r>
      <w:r w:rsidR="002A4847" w:rsidRPr="0002232A">
        <w:rPr>
          <w:rFonts w:hint="eastAsia"/>
        </w:rPr>
        <w:t>64</w:t>
      </w:r>
      <w:r w:rsidR="002A4847" w:rsidRPr="0002232A">
        <w:rPr>
          <w:rFonts w:hint="eastAsia"/>
        </w:rPr>
        <w:t>位，</w:t>
      </w:r>
      <w:r w:rsidR="002A4847" w:rsidRPr="0002232A">
        <w:rPr>
          <w:rFonts w:hint="eastAsia"/>
        </w:rPr>
        <w:t>Debian Bullseye</w:t>
      </w:r>
      <w:r w:rsidR="002A4847" w:rsidRPr="0002232A">
        <w:rPr>
          <w:rFonts w:hint="eastAsia"/>
        </w:rPr>
        <w:t>）之上，整体采用模块化分层思路组织，各模块通过标准回调接口和</w:t>
      </w:r>
      <w:r w:rsidR="002A4847" w:rsidRPr="0002232A">
        <w:rPr>
          <w:rFonts w:hint="eastAsia"/>
        </w:rPr>
        <w:t>MQTT</w:t>
      </w:r>
      <w:r w:rsidR="002A4847" w:rsidRPr="0002232A">
        <w:rPr>
          <w:rFonts w:hint="eastAsia"/>
        </w:rPr>
        <w:t>主题完成异步数据交换。</w:t>
      </w:r>
    </w:p>
    <w:p w14:paraId="69BA541D" w14:textId="77777777" w:rsidR="002A4847" w:rsidRPr="0002232A" w:rsidRDefault="002A4847" w:rsidP="003957B9">
      <w:pPr>
        <w:spacing w:line="400" w:lineRule="exact"/>
        <w:ind w:firstLineChars="200" w:firstLine="480"/>
        <w:rPr>
          <w:rFonts w:hint="eastAsia"/>
        </w:rPr>
      </w:pPr>
      <w:r w:rsidRPr="0002232A">
        <w:rPr>
          <w:rFonts w:hint="eastAsia"/>
        </w:rPr>
        <w:t>系统的控制骨架位于入口脚本中，启动流程按以下顺序展开：解析命令行参数、装配全局配置实例、初始化日志与本地缓存、连接</w:t>
      </w:r>
      <w:r w:rsidRPr="0002232A">
        <w:rPr>
          <w:rFonts w:hint="eastAsia"/>
        </w:rPr>
        <w:t>MQTT</w:t>
      </w:r>
      <w:r w:rsidRPr="0002232A">
        <w:rPr>
          <w:rFonts w:hint="eastAsia"/>
        </w:rPr>
        <w:t>消息代理，随后并发拉起</w:t>
      </w:r>
      <w:r w:rsidRPr="0002232A">
        <w:rPr>
          <w:rFonts w:hint="eastAsia"/>
        </w:rPr>
        <w:t>Wi-Fi</w:t>
      </w:r>
      <w:r w:rsidRPr="0002232A">
        <w:rPr>
          <w:rFonts w:hint="eastAsia"/>
        </w:rPr>
        <w:t>适配器和</w:t>
      </w:r>
      <w:r w:rsidRPr="0002232A">
        <w:rPr>
          <w:rFonts w:hint="eastAsia"/>
        </w:rPr>
        <w:t>BLE</w:t>
      </w:r>
      <w:r w:rsidRPr="0002232A">
        <w:rPr>
          <w:rFonts w:hint="eastAsia"/>
        </w:rPr>
        <w:t>适配器两个子服务。两个适配器各自独立接收终端上报的数据，经统一</w:t>
      </w:r>
      <w:r w:rsidRPr="0002232A">
        <w:rPr>
          <w:rFonts w:hint="eastAsia"/>
        </w:rPr>
        <w:t>JSON</w:t>
      </w:r>
      <w:r w:rsidRPr="0002232A">
        <w:rPr>
          <w:rFonts w:hint="eastAsia"/>
        </w:rPr>
        <w:t>格式转换后汇入同一上行回调，再由</w:t>
      </w:r>
      <w:r w:rsidRPr="0002232A">
        <w:rPr>
          <w:rFonts w:hint="eastAsia"/>
        </w:rPr>
        <w:t>MQTT</w:t>
      </w:r>
      <w:r w:rsidRPr="0002232A">
        <w:rPr>
          <w:rFonts w:hint="eastAsia"/>
        </w:rPr>
        <w:t>发布器推送至</w:t>
      </w:r>
      <w:r w:rsidRPr="0002232A">
        <w:rPr>
          <w:rFonts w:hint="eastAsia"/>
        </w:rPr>
        <w:t>EMQX</w:t>
      </w:r>
      <w:r w:rsidRPr="0002232A">
        <w:rPr>
          <w:rFonts w:hint="eastAsia"/>
        </w:rPr>
        <w:t>。下行方向与之对称——</w:t>
      </w:r>
      <w:r w:rsidRPr="0002232A">
        <w:rPr>
          <w:rFonts w:hint="eastAsia"/>
        </w:rPr>
        <w:t>MQTT</w:t>
      </w:r>
      <w:r w:rsidRPr="0002232A">
        <w:rPr>
          <w:rFonts w:hint="eastAsia"/>
        </w:rPr>
        <w:t>发布器订阅命令主题，收到指令后通过分发回调路由至对应协议的适配器，</w:t>
      </w:r>
      <w:r w:rsidRPr="0002232A">
        <w:rPr>
          <w:rFonts w:hint="eastAsia"/>
        </w:rPr>
        <w:t>Wi-Fi</w:t>
      </w:r>
      <w:r w:rsidRPr="0002232A">
        <w:rPr>
          <w:rFonts w:hint="eastAsia"/>
        </w:rPr>
        <w:t>设备经</w:t>
      </w:r>
      <w:r w:rsidRPr="0002232A">
        <w:rPr>
          <w:rFonts w:hint="eastAsia"/>
        </w:rPr>
        <w:t>TCP</w:t>
      </w:r>
      <w:r w:rsidRPr="0002232A">
        <w:rPr>
          <w:rFonts w:hint="eastAsia"/>
        </w:rPr>
        <w:t>或</w:t>
      </w:r>
      <w:r w:rsidRPr="0002232A">
        <w:rPr>
          <w:rFonts w:hint="eastAsia"/>
        </w:rPr>
        <w:t>HTTP</w:t>
      </w:r>
      <w:r w:rsidRPr="0002232A">
        <w:rPr>
          <w:rFonts w:hint="eastAsia"/>
        </w:rPr>
        <w:t>通道下发，</w:t>
      </w:r>
      <w:r w:rsidRPr="0002232A">
        <w:rPr>
          <w:rFonts w:hint="eastAsia"/>
        </w:rPr>
        <w:t>BLE</w:t>
      </w:r>
      <w:r w:rsidRPr="0002232A">
        <w:rPr>
          <w:rFonts w:hint="eastAsia"/>
        </w:rPr>
        <w:t>设备经</w:t>
      </w:r>
      <w:r w:rsidRPr="0002232A">
        <w:rPr>
          <w:rFonts w:hint="eastAsia"/>
        </w:rPr>
        <w:t>GATT Write Without Response</w:t>
      </w:r>
      <w:r w:rsidRPr="0002232A">
        <w:rPr>
          <w:rFonts w:hint="eastAsia"/>
        </w:rPr>
        <w:t>通道下发。</w:t>
      </w:r>
      <w:r w:rsidR="002D6C8C">
        <w:rPr>
          <w:rFonts w:hint="eastAsia"/>
        </w:rPr>
        <w:t>总程序流程图如图</w:t>
      </w:r>
      <w:r w:rsidR="002D6C8C">
        <w:rPr>
          <w:rFonts w:hint="eastAsia"/>
        </w:rPr>
        <w:t>4.1</w:t>
      </w:r>
      <w:r w:rsidR="002D6C8C">
        <w:rPr>
          <w:rFonts w:hint="eastAsia"/>
        </w:rPr>
        <w:t>所示。</w:t>
      </w:r>
    </w:p>
    <w:p w14:paraId="2C39D5D8" w14:textId="6B25582C" w:rsidR="007A39B4" w:rsidRPr="002A4847" w:rsidRDefault="007A39B4" w:rsidP="007A39B4">
      <w:pPr>
        <w:jc w:val="center"/>
        <w:rPr>
          <w:rFonts w:ascii="宋体" w:hAnsi="宋体" w:hint="eastAsia"/>
        </w:rPr>
      </w:pPr>
    </w:p>
    <w:p w14:paraId="41CD9C3B" w14:textId="77777777" w:rsidR="002A4847" w:rsidRPr="007A39B4" w:rsidRDefault="002A4847" w:rsidP="007A39B4">
      <w:pPr>
        <w:spacing w:line="400" w:lineRule="exact"/>
        <w:jc w:val="center"/>
        <w:rPr>
          <w:rFonts w:ascii="仿宋" w:eastAsia="仿宋" w:hAnsi="仿宋" w:hint="eastAsia"/>
        </w:rPr>
      </w:pPr>
      <w:r w:rsidRPr="007A39B4">
        <w:rPr>
          <w:rFonts w:ascii="仿宋" w:eastAsia="仿宋" w:hAnsi="仿宋" w:hint="eastAsia"/>
        </w:rPr>
        <w:t>图4</w:t>
      </w:r>
      <w:r w:rsidR="002D6C8C">
        <w:rPr>
          <w:rFonts w:ascii="仿宋" w:eastAsia="仿宋" w:hAnsi="仿宋" w:hint="eastAsia"/>
        </w:rPr>
        <w:t>.</w:t>
      </w:r>
      <w:r w:rsidRPr="007A39B4">
        <w:rPr>
          <w:rFonts w:ascii="仿宋" w:eastAsia="仿宋" w:hAnsi="仿宋" w:hint="eastAsia"/>
        </w:rPr>
        <w:t>1 软件系统总程序流程图</w:t>
      </w:r>
    </w:p>
    <w:p w14:paraId="07EF5855" w14:textId="77777777" w:rsidR="002A4847" w:rsidRPr="0002232A" w:rsidRDefault="002A4847" w:rsidP="003957B9">
      <w:pPr>
        <w:spacing w:line="400" w:lineRule="exact"/>
        <w:ind w:firstLineChars="200" w:firstLine="480"/>
        <w:rPr>
          <w:rFonts w:hint="eastAsia"/>
        </w:rPr>
      </w:pPr>
      <w:r w:rsidRPr="0002232A">
        <w:rPr>
          <w:rFonts w:hint="eastAsia"/>
        </w:rPr>
        <w:t>表</w:t>
      </w:r>
      <w:r w:rsidRPr="0002232A">
        <w:rPr>
          <w:rFonts w:hint="eastAsia"/>
        </w:rPr>
        <w:t>4</w:t>
      </w:r>
      <w:r w:rsidR="002D6C8C">
        <w:rPr>
          <w:rFonts w:hint="eastAsia"/>
        </w:rPr>
        <w:t>》</w:t>
      </w:r>
      <w:r w:rsidRPr="0002232A">
        <w:rPr>
          <w:rFonts w:hint="eastAsia"/>
        </w:rPr>
        <w:t>1</w:t>
      </w:r>
      <w:r w:rsidRPr="0002232A">
        <w:rPr>
          <w:rFonts w:hint="eastAsia"/>
        </w:rPr>
        <w:t>按职责对系统模块做了概要梳理。</w:t>
      </w:r>
    </w:p>
    <w:p w14:paraId="041C60A4" w14:textId="77777777" w:rsidR="005A0F1D" w:rsidRPr="007A39B4" w:rsidRDefault="002A4847" w:rsidP="007A39B4">
      <w:pPr>
        <w:pStyle w:val="BT"/>
      </w:pPr>
      <w:r w:rsidRPr="007A39B4">
        <w:rPr>
          <w:rFonts w:hint="eastAsia"/>
        </w:rPr>
        <w:t>表4</w:t>
      </w:r>
      <w:r w:rsidR="002D6C8C">
        <w:rPr>
          <w:rFonts w:hint="eastAsia"/>
        </w:rPr>
        <w:t>.</w:t>
      </w:r>
      <w:r w:rsidRPr="007A39B4">
        <w:rPr>
          <w:rFonts w:hint="eastAsia"/>
        </w:rPr>
        <w:t>1 软件系统模块一览</w:t>
      </w:r>
    </w:p>
    <w:tbl>
      <w:tblPr>
        <w:tblW w:w="0" w:type="auto"/>
        <w:tblInd w:w="0" w:type="dxa"/>
        <w:tblBorders>
          <w:top w:val="single" w:sz="12" w:space="0" w:color="auto"/>
          <w:bottom w:val="single" w:sz="12" w:space="0" w:color="auto"/>
        </w:tblBorders>
        <w:tblLook w:val="04A0" w:firstRow="1" w:lastRow="0" w:firstColumn="1" w:lastColumn="0" w:noHBand="0" w:noVBand="1"/>
      </w:tblPr>
      <w:tblGrid>
        <w:gridCol w:w="2322"/>
        <w:gridCol w:w="2790"/>
        <w:gridCol w:w="3959"/>
      </w:tblGrid>
      <w:tr w:rsidR="003957B9" w14:paraId="7FAB76FB" w14:textId="77777777">
        <w:tc>
          <w:tcPr>
            <w:tcW w:w="2376" w:type="dxa"/>
            <w:tcBorders>
              <w:bottom w:val="single" w:sz="6" w:space="0" w:color="auto"/>
            </w:tcBorders>
            <w:shd w:val="clear" w:color="auto" w:fill="auto"/>
          </w:tcPr>
          <w:p w14:paraId="4FB42A0D"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模块</w:t>
            </w:r>
          </w:p>
        </w:tc>
        <w:tc>
          <w:tcPr>
            <w:tcW w:w="2835" w:type="dxa"/>
            <w:tcBorders>
              <w:bottom w:val="single" w:sz="6" w:space="0" w:color="auto"/>
            </w:tcBorders>
            <w:shd w:val="clear" w:color="auto" w:fill="auto"/>
          </w:tcPr>
          <w:p w14:paraId="4DBE1096"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技术栈</w:t>
            </w:r>
          </w:p>
        </w:tc>
        <w:tc>
          <w:tcPr>
            <w:tcW w:w="4076" w:type="dxa"/>
            <w:tcBorders>
              <w:bottom w:val="single" w:sz="6" w:space="0" w:color="auto"/>
            </w:tcBorders>
            <w:shd w:val="clear" w:color="auto" w:fill="auto"/>
          </w:tcPr>
          <w:p w14:paraId="0F8F187F"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职责概要</w:t>
            </w:r>
          </w:p>
        </w:tc>
      </w:tr>
      <w:tr w:rsidR="003957B9" w14:paraId="6981023D" w14:textId="77777777">
        <w:tc>
          <w:tcPr>
            <w:tcW w:w="2376" w:type="dxa"/>
            <w:shd w:val="clear" w:color="auto" w:fill="auto"/>
          </w:tcPr>
          <w:p w14:paraId="700079E2"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主控与配置</w:t>
            </w:r>
          </w:p>
        </w:tc>
        <w:tc>
          <w:tcPr>
            <w:tcW w:w="2835" w:type="dxa"/>
            <w:shd w:val="clear" w:color="auto" w:fill="auto"/>
          </w:tcPr>
          <w:p w14:paraId="5D50D94C" w14:textId="77777777" w:rsidR="003957B9" w:rsidRDefault="003957B9">
            <w:pPr>
              <w:spacing w:line="400" w:lineRule="exact"/>
              <w:jc w:val="center"/>
              <w:rPr>
                <w:rFonts w:ascii="仿宋" w:eastAsia="仿宋" w:hAnsi="仿宋" w:hint="eastAsia"/>
                <w:szCs w:val="21"/>
              </w:rPr>
            </w:pPr>
            <w:r>
              <w:rPr>
                <w:rFonts w:ascii="仿宋" w:eastAsia="仿宋" w:hAnsi="仿宋"/>
                <w:szCs w:val="21"/>
              </w:rPr>
              <w:t>asyncio + dataclass</w:t>
            </w:r>
          </w:p>
        </w:tc>
        <w:tc>
          <w:tcPr>
            <w:tcW w:w="4076" w:type="dxa"/>
            <w:shd w:val="clear" w:color="auto" w:fill="auto"/>
          </w:tcPr>
          <w:p w14:paraId="01AD1EBE"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参数装配、模块并发启动、信号处理与优雅停机</w:t>
            </w:r>
          </w:p>
        </w:tc>
      </w:tr>
      <w:tr w:rsidR="003957B9" w14:paraId="6140568F" w14:textId="77777777">
        <w:tc>
          <w:tcPr>
            <w:tcW w:w="2376" w:type="dxa"/>
            <w:shd w:val="clear" w:color="auto" w:fill="auto"/>
          </w:tcPr>
          <w:p w14:paraId="153FC63E"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协议接入（Wi-Fi / BLE）</w:t>
            </w:r>
          </w:p>
        </w:tc>
        <w:tc>
          <w:tcPr>
            <w:tcW w:w="2835" w:type="dxa"/>
            <w:shd w:val="clear" w:color="auto" w:fill="auto"/>
          </w:tcPr>
          <w:p w14:paraId="4AA4E81A" w14:textId="77777777" w:rsidR="003957B9" w:rsidRDefault="003957B9">
            <w:pPr>
              <w:spacing w:line="400" w:lineRule="exact"/>
              <w:jc w:val="center"/>
              <w:rPr>
                <w:rFonts w:ascii="仿宋" w:eastAsia="仿宋" w:hAnsi="仿宋" w:hint="eastAsia"/>
                <w:szCs w:val="21"/>
              </w:rPr>
            </w:pPr>
            <w:r>
              <w:rPr>
                <w:rFonts w:ascii="仿宋" w:eastAsia="仿宋" w:hAnsi="仿宋"/>
                <w:szCs w:val="21"/>
              </w:rPr>
              <w:t>Flask + asyncio TCP / Bleak</w:t>
            </w:r>
          </w:p>
        </w:tc>
        <w:tc>
          <w:tcPr>
            <w:tcW w:w="4076" w:type="dxa"/>
            <w:shd w:val="clear" w:color="auto" w:fill="auto"/>
          </w:tcPr>
          <w:p w14:paraId="33691466"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双协议终端的数据收发、GATT连接管理及下行指令写回</w:t>
            </w:r>
          </w:p>
        </w:tc>
      </w:tr>
      <w:tr w:rsidR="003957B9" w14:paraId="1179EC16" w14:textId="77777777">
        <w:tc>
          <w:tcPr>
            <w:tcW w:w="2376" w:type="dxa"/>
            <w:shd w:val="clear" w:color="auto" w:fill="auto"/>
          </w:tcPr>
          <w:p w14:paraId="7C458D0E"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数据处理与路由</w:t>
            </w:r>
          </w:p>
        </w:tc>
        <w:tc>
          <w:tcPr>
            <w:tcW w:w="2835" w:type="dxa"/>
            <w:shd w:val="clear" w:color="auto" w:fill="auto"/>
          </w:tcPr>
          <w:p w14:paraId="13413B83" w14:textId="77777777" w:rsidR="003957B9" w:rsidRDefault="003957B9">
            <w:pPr>
              <w:spacing w:line="400" w:lineRule="exact"/>
              <w:jc w:val="center"/>
              <w:rPr>
                <w:rFonts w:ascii="仿宋" w:eastAsia="仿宋" w:hAnsi="仿宋" w:hint="eastAsia"/>
                <w:szCs w:val="21"/>
              </w:rPr>
            </w:pPr>
            <w:r>
              <w:rPr>
                <w:rFonts w:ascii="仿宋" w:eastAsia="仿宋" w:hAnsi="仿宋"/>
                <w:szCs w:val="21"/>
              </w:rPr>
              <w:t>jsonschema + paho-mqtt</w:t>
            </w:r>
          </w:p>
        </w:tc>
        <w:tc>
          <w:tcPr>
            <w:tcW w:w="4076" w:type="dxa"/>
            <w:shd w:val="clear" w:color="auto" w:fill="auto"/>
          </w:tcPr>
          <w:p w14:paraId="4894D9F2"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原始数据到统一JSON的转换校验、MQTT发布订阅与遗嘱消息</w:t>
            </w:r>
          </w:p>
        </w:tc>
      </w:tr>
      <w:tr w:rsidR="003957B9" w14:paraId="7844456C" w14:textId="77777777">
        <w:tc>
          <w:tcPr>
            <w:tcW w:w="2376" w:type="dxa"/>
            <w:shd w:val="clear" w:color="auto" w:fill="auto"/>
          </w:tcPr>
          <w:p w14:paraId="0D62D34C"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本地存储</w:t>
            </w:r>
          </w:p>
        </w:tc>
        <w:tc>
          <w:tcPr>
            <w:tcW w:w="2835" w:type="dxa"/>
            <w:shd w:val="clear" w:color="auto" w:fill="auto"/>
          </w:tcPr>
          <w:p w14:paraId="2350D324"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SQLite（WAL模式）</w:t>
            </w:r>
          </w:p>
        </w:tc>
        <w:tc>
          <w:tcPr>
            <w:tcW w:w="4076" w:type="dxa"/>
            <w:shd w:val="clear" w:color="auto" w:fill="auto"/>
          </w:tcPr>
          <w:p w14:paraId="6EC0DF52"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断网消息FIFO缓存与恢复重发、用户认证与设备状态持久化</w:t>
            </w:r>
          </w:p>
        </w:tc>
      </w:tr>
      <w:tr w:rsidR="003957B9" w14:paraId="113E4DF7" w14:textId="77777777">
        <w:tc>
          <w:tcPr>
            <w:tcW w:w="2376" w:type="dxa"/>
            <w:shd w:val="clear" w:color="auto" w:fill="auto"/>
          </w:tcPr>
          <w:p w14:paraId="6E282B28"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Web管理后台</w:t>
            </w:r>
          </w:p>
        </w:tc>
        <w:tc>
          <w:tcPr>
            <w:tcW w:w="2835" w:type="dxa"/>
            <w:shd w:val="clear" w:color="auto" w:fill="auto"/>
          </w:tcPr>
          <w:p w14:paraId="160C7F2A" w14:textId="77777777" w:rsidR="003957B9" w:rsidRDefault="003957B9">
            <w:pPr>
              <w:spacing w:line="400" w:lineRule="exact"/>
              <w:jc w:val="center"/>
              <w:rPr>
                <w:rFonts w:ascii="仿宋" w:eastAsia="仿宋" w:hAnsi="仿宋" w:hint="eastAsia"/>
                <w:szCs w:val="21"/>
              </w:rPr>
            </w:pPr>
            <w:r>
              <w:rPr>
                <w:rFonts w:ascii="仿宋" w:eastAsia="仿宋" w:hAnsi="仿宋"/>
                <w:szCs w:val="21"/>
              </w:rPr>
              <w:t>Flask + Session</w:t>
            </w:r>
          </w:p>
        </w:tc>
        <w:tc>
          <w:tcPr>
            <w:tcW w:w="4076" w:type="dxa"/>
            <w:shd w:val="clear" w:color="auto" w:fill="auto"/>
          </w:tcPr>
          <w:p w14:paraId="78773BCE"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设备注册、状态监控、用户管理的REST API与静态页面</w:t>
            </w:r>
          </w:p>
        </w:tc>
      </w:tr>
      <w:tr w:rsidR="003957B9" w14:paraId="7BCFD3E5" w14:textId="77777777">
        <w:tc>
          <w:tcPr>
            <w:tcW w:w="2376" w:type="dxa"/>
            <w:shd w:val="clear" w:color="auto" w:fill="auto"/>
          </w:tcPr>
          <w:p w14:paraId="1E41C796"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联动引擎</w:t>
            </w:r>
          </w:p>
        </w:tc>
        <w:tc>
          <w:tcPr>
            <w:tcW w:w="2835" w:type="dxa"/>
            <w:shd w:val="clear" w:color="auto" w:fill="auto"/>
          </w:tcPr>
          <w:p w14:paraId="5C928A93"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Node-RED（Node.js）</w:t>
            </w:r>
          </w:p>
        </w:tc>
        <w:tc>
          <w:tcPr>
            <w:tcW w:w="4076" w:type="dxa"/>
            <w:shd w:val="clear" w:color="auto" w:fill="auto"/>
          </w:tcPr>
          <w:p w14:paraId="7CDB155F" w14:textId="77777777" w:rsidR="003957B9" w:rsidRDefault="003957B9">
            <w:pPr>
              <w:spacing w:line="400" w:lineRule="exact"/>
              <w:jc w:val="center"/>
              <w:rPr>
                <w:rFonts w:ascii="仿宋" w:eastAsia="仿宋" w:hAnsi="仿宋" w:hint="eastAsia"/>
                <w:szCs w:val="21"/>
              </w:rPr>
            </w:pPr>
            <w:r>
              <w:rPr>
                <w:rFonts w:ascii="仿宋" w:eastAsia="仿宋" w:hAnsi="仿宋" w:hint="eastAsia"/>
                <w:szCs w:val="21"/>
              </w:rPr>
              <w:t>跨协议自动化规则的可视化编排与执行</w:t>
            </w:r>
          </w:p>
        </w:tc>
      </w:tr>
    </w:tbl>
    <w:p w14:paraId="6F00F817" w14:textId="77777777" w:rsidR="005A0F1D" w:rsidRPr="00B907F3" w:rsidRDefault="005A0F1D" w:rsidP="005A0F1D">
      <w:pPr>
        <w:pStyle w:val="2"/>
        <w:spacing w:beforeLines="50" w:before="156" w:afterLines="50" w:after="156" w:line="240" w:lineRule="auto"/>
        <w:rPr>
          <w:rFonts w:ascii="黑体" w:hint="eastAsia"/>
          <w:b w:val="0"/>
          <w:sz w:val="30"/>
          <w:szCs w:val="30"/>
        </w:rPr>
      </w:pPr>
      <w:bookmarkStart w:id="49" w:name="_Toc230089259"/>
      <w:r>
        <w:rPr>
          <w:rFonts w:ascii="黑体" w:hint="eastAsia"/>
          <w:b w:val="0"/>
          <w:sz w:val="30"/>
          <w:szCs w:val="30"/>
        </w:rPr>
        <w:lastRenderedPageBreak/>
        <w:t>4</w:t>
      </w:r>
      <w:r w:rsidRPr="00B907F3">
        <w:rPr>
          <w:rFonts w:ascii="黑体" w:hint="eastAsia"/>
          <w:b w:val="0"/>
          <w:sz w:val="30"/>
          <w:szCs w:val="30"/>
        </w:rPr>
        <w:t>.</w:t>
      </w:r>
      <w:r>
        <w:rPr>
          <w:rFonts w:ascii="黑体" w:hint="eastAsia"/>
          <w:b w:val="0"/>
          <w:sz w:val="30"/>
          <w:szCs w:val="30"/>
        </w:rPr>
        <w:t>2</w:t>
      </w:r>
      <w:r w:rsidRPr="00B907F3">
        <w:rPr>
          <w:rFonts w:ascii="黑体" w:hint="eastAsia"/>
          <w:b w:val="0"/>
          <w:sz w:val="30"/>
          <w:szCs w:val="30"/>
        </w:rPr>
        <w:t xml:space="preserve"> </w:t>
      </w:r>
      <w:r w:rsidRPr="005A0F1D">
        <w:rPr>
          <w:rFonts w:ascii="黑体" w:hint="eastAsia"/>
          <w:b w:val="0"/>
          <w:sz w:val="30"/>
          <w:szCs w:val="30"/>
        </w:rPr>
        <w:t>统一数据传输模型与主题规范设计</w:t>
      </w:r>
      <w:bookmarkEnd w:id="49"/>
    </w:p>
    <w:p w14:paraId="133A8CF5" w14:textId="77777777" w:rsidR="005A0F1D" w:rsidRPr="00B907F3" w:rsidRDefault="005A0F1D" w:rsidP="005A0F1D">
      <w:pPr>
        <w:pStyle w:val="3"/>
        <w:spacing w:beforeLines="50" w:before="156" w:afterLines="50" w:after="156" w:line="240" w:lineRule="auto"/>
        <w:rPr>
          <w:rFonts w:ascii="黑体" w:eastAsia="黑体" w:hAnsi="宋体" w:hint="eastAsia"/>
          <w:b w:val="0"/>
          <w:sz w:val="28"/>
          <w:szCs w:val="28"/>
        </w:rPr>
      </w:pPr>
      <w:bookmarkStart w:id="50" w:name="_Toc230089260"/>
      <w:r>
        <w:rPr>
          <w:rFonts w:ascii="黑体" w:eastAsia="黑体" w:hAnsi="宋体" w:hint="eastAsia"/>
          <w:b w:val="0"/>
          <w:sz w:val="28"/>
          <w:szCs w:val="28"/>
        </w:rPr>
        <w:t>4</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.1 </w:t>
      </w:r>
      <w:r w:rsidRPr="005A0F1D">
        <w:rPr>
          <w:rFonts w:ascii="黑体" w:eastAsia="黑体" w:hAnsi="宋体" w:hint="eastAsia"/>
          <w:b w:val="0"/>
          <w:sz w:val="28"/>
          <w:szCs w:val="28"/>
        </w:rPr>
        <w:t>统一JSON数据格式定义</w:t>
      </w:r>
      <w:bookmarkEnd w:id="50"/>
    </w:p>
    <w:p w14:paraId="483E5D8F" w14:textId="77777777" w:rsidR="005A0F1D" w:rsidRPr="0002232A" w:rsidRDefault="005A0F1D" w:rsidP="00C04D27">
      <w:pPr>
        <w:spacing w:line="400" w:lineRule="exact"/>
        <w:ind w:firstLineChars="200" w:firstLine="480"/>
      </w:pPr>
      <w:r w:rsidRPr="0002232A">
        <w:rPr>
          <w:rFonts w:hint="eastAsia"/>
        </w:rPr>
        <w:t>为实现异构协议设备的数据互通，</w:t>
      </w:r>
      <w:r w:rsidR="003957B9" w:rsidRPr="0002232A">
        <w:rPr>
          <w:rFonts w:hint="eastAsia"/>
        </w:rPr>
        <w:t>本系统为所有协议来源的数据定义了一套统一的</w:t>
      </w:r>
      <w:r w:rsidR="003957B9" w:rsidRPr="0002232A">
        <w:rPr>
          <w:rFonts w:hint="eastAsia"/>
        </w:rPr>
        <w:t>JSON</w:t>
      </w:r>
      <w:r w:rsidR="003957B9" w:rsidRPr="0002232A">
        <w:rPr>
          <w:rFonts w:hint="eastAsia"/>
        </w:rPr>
        <w:t>消息格式。该格式包含六个必填字段和若干可选扩展字段，核心结构由</w:t>
      </w:r>
      <w:r w:rsidR="003957B9" w:rsidRPr="0002232A">
        <w:rPr>
          <w:rFonts w:hint="eastAsia"/>
        </w:rPr>
        <w:t>data_converter.py</w:t>
      </w:r>
      <w:r w:rsidR="003957B9" w:rsidRPr="0002232A">
        <w:rPr>
          <w:rFonts w:hint="eastAsia"/>
        </w:rPr>
        <w:t>的</w:t>
      </w:r>
      <w:r w:rsidR="003957B9" w:rsidRPr="0002232A">
        <w:rPr>
          <w:rFonts w:hint="eastAsia"/>
        </w:rPr>
        <w:t>UNIFIED_SCHEMA</w:t>
      </w:r>
      <w:r w:rsidR="003957B9" w:rsidRPr="0002232A">
        <w:rPr>
          <w:rFonts w:hint="eastAsia"/>
        </w:rPr>
        <w:t>常量定义。</w:t>
      </w:r>
    </w:p>
    <w:p w14:paraId="1B980687" w14:textId="77777777" w:rsidR="003957B9" w:rsidRDefault="003957B9" w:rsidP="0024463C">
      <w:pPr>
        <w:pStyle w:val="BT"/>
      </w:pPr>
      <w:r w:rsidRPr="003957B9">
        <w:rPr>
          <w:rFonts w:hint="eastAsia"/>
        </w:rPr>
        <w:t>表4</w:t>
      </w:r>
      <w:r w:rsidR="002D6C8C">
        <w:rPr>
          <w:rFonts w:hint="eastAsia"/>
        </w:rPr>
        <w:t>.</w:t>
      </w:r>
      <w:r w:rsidRPr="003957B9">
        <w:rPr>
          <w:rFonts w:hint="eastAsia"/>
        </w:rPr>
        <w:t>2 统一JSON消息字段定义</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1536"/>
        <w:gridCol w:w="2015"/>
        <w:gridCol w:w="770"/>
        <w:gridCol w:w="4750"/>
      </w:tblGrid>
      <w:tr w:rsidR="003957B9" w14:paraId="0A0A09D5" w14:textId="77777777" w:rsidTr="0024463C">
        <w:tc>
          <w:tcPr>
            <w:tcW w:w="745" w:type="pct"/>
            <w:tcBorders>
              <w:top w:val="single" w:sz="12" w:space="0" w:color="auto"/>
              <w:bottom w:val="single" w:sz="4" w:space="0" w:color="auto"/>
            </w:tcBorders>
            <w:shd w:val="clear" w:color="auto" w:fill="auto"/>
          </w:tcPr>
          <w:p w14:paraId="323F18C6"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字段名</w:t>
            </w:r>
          </w:p>
        </w:tc>
        <w:tc>
          <w:tcPr>
            <w:tcW w:w="1145" w:type="pct"/>
            <w:tcBorders>
              <w:top w:val="single" w:sz="12" w:space="0" w:color="auto"/>
              <w:bottom w:val="single" w:sz="4" w:space="0" w:color="auto"/>
            </w:tcBorders>
            <w:shd w:val="clear" w:color="auto" w:fill="auto"/>
          </w:tcPr>
          <w:p w14:paraId="39A63275"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类型</w:t>
            </w:r>
          </w:p>
        </w:tc>
        <w:tc>
          <w:tcPr>
            <w:tcW w:w="458" w:type="pct"/>
            <w:tcBorders>
              <w:top w:val="single" w:sz="12" w:space="0" w:color="auto"/>
              <w:bottom w:val="single" w:sz="4" w:space="0" w:color="auto"/>
            </w:tcBorders>
            <w:shd w:val="clear" w:color="auto" w:fill="auto"/>
          </w:tcPr>
          <w:p w14:paraId="37EA73C4"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必填</w:t>
            </w:r>
          </w:p>
        </w:tc>
        <w:tc>
          <w:tcPr>
            <w:tcW w:w="2652" w:type="pct"/>
            <w:tcBorders>
              <w:top w:val="single" w:sz="12" w:space="0" w:color="auto"/>
              <w:bottom w:val="single" w:sz="4" w:space="0" w:color="auto"/>
            </w:tcBorders>
            <w:shd w:val="clear" w:color="auto" w:fill="auto"/>
          </w:tcPr>
          <w:p w14:paraId="3868080F"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说明</w:t>
            </w:r>
          </w:p>
        </w:tc>
      </w:tr>
      <w:tr w:rsidR="003957B9" w14:paraId="696749D8" w14:textId="77777777" w:rsidTr="0024463C">
        <w:tc>
          <w:tcPr>
            <w:tcW w:w="745" w:type="pct"/>
            <w:tcBorders>
              <w:top w:val="single" w:sz="4" w:space="0" w:color="auto"/>
            </w:tcBorders>
            <w:shd w:val="clear" w:color="auto" w:fill="auto"/>
          </w:tcPr>
          <w:p w14:paraId="3E27F6D0"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device_id</w:t>
            </w:r>
          </w:p>
        </w:tc>
        <w:tc>
          <w:tcPr>
            <w:tcW w:w="1145" w:type="pct"/>
            <w:tcBorders>
              <w:top w:val="single" w:sz="4" w:space="0" w:color="auto"/>
            </w:tcBorders>
            <w:shd w:val="clear" w:color="auto" w:fill="auto"/>
          </w:tcPr>
          <w:p w14:paraId="1E345983"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String</w:t>
            </w:r>
          </w:p>
        </w:tc>
        <w:tc>
          <w:tcPr>
            <w:tcW w:w="458" w:type="pct"/>
            <w:tcBorders>
              <w:top w:val="single" w:sz="4" w:space="0" w:color="auto"/>
            </w:tcBorders>
            <w:shd w:val="clear" w:color="auto" w:fill="auto"/>
          </w:tcPr>
          <w:p w14:paraId="595AC929"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是</w:t>
            </w:r>
          </w:p>
        </w:tc>
        <w:tc>
          <w:tcPr>
            <w:tcW w:w="2652" w:type="pct"/>
            <w:tcBorders>
              <w:top w:val="single" w:sz="4" w:space="0" w:color="auto"/>
            </w:tcBorders>
            <w:shd w:val="clear" w:color="auto" w:fill="auto"/>
          </w:tcPr>
          <w:p w14:paraId="0AE40A2E"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设备唯一标识符，如 esp32-s3-node-01</w:t>
            </w:r>
          </w:p>
        </w:tc>
      </w:tr>
      <w:tr w:rsidR="003957B9" w14:paraId="18C4B2E4" w14:textId="77777777" w:rsidTr="0024463C">
        <w:tc>
          <w:tcPr>
            <w:tcW w:w="745" w:type="pct"/>
            <w:shd w:val="clear" w:color="auto" w:fill="auto"/>
          </w:tcPr>
          <w:p w14:paraId="3A88DA15"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device_type</w:t>
            </w:r>
          </w:p>
        </w:tc>
        <w:tc>
          <w:tcPr>
            <w:tcW w:w="1145" w:type="pct"/>
            <w:shd w:val="clear" w:color="auto" w:fill="auto"/>
          </w:tcPr>
          <w:p w14:paraId="2F231FB6"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String</w:t>
            </w:r>
          </w:p>
        </w:tc>
        <w:tc>
          <w:tcPr>
            <w:tcW w:w="458" w:type="pct"/>
            <w:shd w:val="clear" w:color="auto" w:fill="auto"/>
          </w:tcPr>
          <w:p w14:paraId="718458EA"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是</w:t>
            </w:r>
          </w:p>
        </w:tc>
        <w:tc>
          <w:tcPr>
            <w:tcW w:w="2652" w:type="pct"/>
            <w:shd w:val="clear" w:color="auto" w:fill="auto"/>
          </w:tcPr>
          <w:p w14:paraId="7D53F401"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设备分类标签，枚举值：wifi、ble</w:t>
            </w:r>
          </w:p>
        </w:tc>
      </w:tr>
      <w:tr w:rsidR="003957B9" w14:paraId="78423A2C" w14:textId="77777777" w:rsidTr="0024463C">
        <w:tc>
          <w:tcPr>
            <w:tcW w:w="745" w:type="pct"/>
            <w:shd w:val="clear" w:color="auto" w:fill="auto"/>
          </w:tcPr>
          <w:p w14:paraId="4D0F974A"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transpor</w:t>
            </w:r>
          </w:p>
        </w:tc>
        <w:tc>
          <w:tcPr>
            <w:tcW w:w="1145" w:type="pct"/>
            <w:shd w:val="clear" w:color="auto" w:fill="auto"/>
          </w:tcPr>
          <w:p w14:paraId="6A2BD024"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String</w:t>
            </w:r>
          </w:p>
        </w:tc>
        <w:tc>
          <w:tcPr>
            <w:tcW w:w="458" w:type="pct"/>
            <w:shd w:val="clear" w:color="auto" w:fill="auto"/>
          </w:tcPr>
          <w:p w14:paraId="2DDCE240"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是</w:t>
            </w:r>
          </w:p>
        </w:tc>
        <w:tc>
          <w:tcPr>
            <w:tcW w:w="2652" w:type="pct"/>
            <w:shd w:val="clear" w:color="auto" w:fill="auto"/>
          </w:tcPr>
          <w:p w14:paraId="0DE07DAE"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实际传输协议，枚举值：http、tcp、ble</w:t>
            </w:r>
          </w:p>
        </w:tc>
      </w:tr>
      <w:tr w:rsidR="003957B9" w14:paraId="05D251FF" w14:textId="77777777" w:rsidTr="0024463C">
        <w:tc>
          <w:tcPr>
            <w:tcW w:w="745" w:type="pct"/>
            <w:shd w:val="clear" w:color="auto" w:fill="auto"/>
          </w:tcPr>
          <w:p w14:paraId="1FBEB282"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timestamp</w:t>
            </w:r>
          </w:p>
        </w:tc>
        <w:tc>
          <w:tcPr>
            <w:tcW w:w="1145" w:type="pct"/>
            <w:shd w:val="clear" w:color="auto" w:fill="auto"/>
          </w:tcPr>
          <w:p w14:paraId="71D2D6E7"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Integer</w:t>
            </w:r>
          </w:p>
        </w:tc>
        <w:tc>
          <w:tcPr>
            <w:tcW w:w="458" w:type="pct"/>
            <w:shd w:val="clear" w:color="auto" w:fill="auto"/>
          </w:tcPr>
          <w:p w14:paraId="408B462B"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是</w:t>
            </w:r>
          </w:p>
        </w:tc>
        <w:tc>
          <w:tcPr>
            <w:tcW w:w="2652" w:type="pct"/>
            <w:shd w:val="clear" w:color="auto" w:fill="auto"/>
          </w:tcPr>
          <w:p w14:paraId="3A0FA8FA"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Unix时间戳（秒），未提供时自动取当前时间</w:t>
            </w:r>
          </w:p>
        </w:tc>
      </w:tr>
      <w:tr w:rsidR="003957B9" w14:paraId="3A84E2CA" w14:textId="77777777" w:rsidTr="0024463C">
        <w:tc>
          <w:tcPr>
            <w:tcW w:w="745" w:type="pct"/>
            <w:shd w:val="clear" w:color="auto" w:fill="auto"/>
          </w:tcPr>
          <w:p w14:paraId="70A04893"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status</w:t>
            </w:r>
          </w:p>
        </w:tc>
        <w:tc>
          <w:tcPr>
            <w:tcW w:w="1145" w:type="pct"/>
            <w:shd w:val="clear" w:color="auto" w:fill="auto"/>
          </w:tcPr>
          <w:p w14:paraId="500D1E4C"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String</w:t>
            </w:r>
          </w:p>
        </w:tc>
        <w:tc>
          <w:tcPr>
            <w:tcW w:w="458" w:type="pct"/>
            <w:shd w:val="clear" w:color="auto" w:fill="auto"/>
          </w:tcPr>
          <w:p w14:paraId="22501CDB"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是</w:t>
            </w:r>
          </w:p>
        </w:tc>
        <w:tc>
          <w:tcPr>
            <w:tcW w:w="2652" w:type="pct"/>
            <w:shd w:val="clear" w:color="auto" w:fill="auto"/>
          </w:tcPr>
          <w:p w14:paraId="766FCFD4"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设备状态：online、offline、fault</w:t>
            </w:r>
          </w:p>
        </w:tc>
      </w:tr>
      <w:tr w:rsidR="003957B9" w14:paraId="4330F8FA" w14:textId="77777777" w:rsidTr="0024463C">
        <w:tc>
          <w:tcPr>
            <w:tcW w:w="745" w:type="pct"/>
            <w:shd w:val="clear" w:color="auto" w:fill="auto"/>
          </w:tcPr>
          <w:p w14:paraId="16FD3315"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payload</w:t>
            </w:r>
          </w:p>
        </w:tc>
        <w:tc>
          <w:tcPr>
            <w:tcW w:w="1145" w:type="pct"/>
            <w:shd w:val="clear" w:color="auto" w:fill="auto"/>
          </w:tcPr>
          <w:p w14:paraId="0A9D5BFD"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szCs w:val="21"/>
              </w:rPr>
              <w:t>Object</w:t>
            </w:r>
          </w:p>
        </w:tc>
        <w:tc>
          <w:tcPr>
            <w:tcW w:w="458" w:type="pct"/>
            <w:shd w:val="clear" w:color="auto" w:fill="auto"/>
          </w:tcPr>
          <w:p w14:paraId="51DEA498"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是</w:t>
            </w:r>
          </w:p>
        </w:tc>
        <w:tc>
          <w:tcPr>
            <w:tcW w:w="2652" w:type="pct"/>
            <w:shd w:val="clear" w:color="auto" w:fill="auto"/>
          </w:tcPr>
          <w:p w14:paraId="655D3116" w14:textId="77777777" w:rsidR="003957B9" w:rsidRPr="0024463C" w:rsidRDefault="003957B9" w:rsidP="0024463C">
            <w:pPr>
              <w:spacing w:line="400" w:lineRule="exact"/>
              <w:jc w:val="center"/>
              <w:rPr>
                <w:rFonts w:ascii="仿宋" w:eastAsia="仿宋" w:hAnsi="仿宋" w:hint="eastAsia"/>
                <w:szCs w:val="21"/>
              </w:rPr>
            </w:pPr>
            <w:r w:rsidRPr="0024463C">
              <w:rPr>
                <w:rFonts w:ascii="仿宋" w:eastAsia="仿宋" w:hAnsi="仿宋" w:hint="eastAsia"/>
                <w:szCs w:val="21"/>
              </w:rPr>
              <w:t>业务数据载荷，键名使用小写蛇形命名</w:t>
            </w:r>
          </w:p>
        </w:tc>
      </w:tr>
    </w:tbl>
    <w:p w14:paraId="48CC5C72" w14:textId="77777777" w:rsidR="0024463C" w:rsidRDefault="0024463C" w:rsidP="0024463C">
      <w:pPr>
        <w:spacing w:beforeLines="100" w:before="312" w:afterLines="20" w:after="62"/>
        <w:jc w:val="center"/>
        <w:rPr>
          <w:rFonts w:ascii="黑体" w:eastAsia="黑体" w:hAnsi="黑体"/>
        </w:rPr>
      </w:pPr>
    </w:p>
    <w:p w14:paraId="63036225" w14:textId="77777777" w:rsidR="003957B9" w:rsidRPr="0024463C" w:rsidRDefault="003957B9" w:rsidP="0024463C">
      <w:pPr>
        <w:spacing w:beforeLines="100" w:before="312" w:afterLines="20" w:after="62"/>
        <w:jc w:val="center"/>
        <w:rPr>
          <w:rFonts w:ascii="黑体" w:eastAsia="黑体" w:hAnsi="黑体" w:hint="eastAsia"/>
        </w:rPr>
      </w:pPr>
      <w:r w:rsidRPr="0024463C">
        <w:rPr>
          <w:rFonts w:ascii="黑体" w:eastAsia="黑体" w:hAnsi="黑体" w:hint="eastAsia"/>
        </w:rPr>
        <w:t>代码清单4</w:t>
      </w:r>
      <w:r w:rsidR="00D30150" w:rsidRPr="0024463C">
        <w:rPr>
          <w:rFonts w:ascii="黑体" w:eastAsia="黑体" w:hAnsi="黑体" w:hint="eastAsia"/>
        </w:rPr>
        <w:t>.</w:t>
      </w:r>
      <w:r w:rsidRPr="0024463C">
        <w:rPr>
          <w:rFonts w:ascii="黑体" w:eastAsia="黑体" w:hAnsi="黑体" w:hint="eastAsia"/>
        </w:rPr>
        <w:t>1 统一JSON消息构造与校验核心代码</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3957B9" w14:paraId="25D5B0BD" w14:textId="77777777" w:rsidTr="00685859">
        <w:trPr>
          <w:jc w:val="center"/>
        </w:trPr>
        <w:tc>
          <w:tcPr>
            <w:tcW w:w="8640" w:type="dxa"/>
            <w:shd w:val="clear" w:color="auto" w:fill="F5F5F5"/>
          </w:tcPr>
          <w:p w14:paraId="13D91264" w14:textId="77777777" w:rsidR="003957B9" w:rsidRDefault="003957B9" w:rsidP="003957B9">
            <w:r>
              <w:t>def build_unified_message(device_id, device_type, transport,</w:t>
            </w:r>
          </w:p>
          <w:p w14:paraId="09A33DDB" w14:textId="77777777" w:rsidR="003957B9" w:rsidRDefault="003957B9" w:rsidP="003957B9">
            <w:r>
              <w:t xml:space="preserve">                          payload, status="online", timestamp=None):</w:t>
            </w:r>
          </w:p>
          <w:p w14:paraId="56889E86" w14:textId="77777777" w:rsidR="003957B9" w:rsidRDefault="003957B9" w:rsidP="003957B9">
            <w:r>
              <w:t xml:space="preserve">    return {</w:t>
            </w:r>
          </w:p>
          <w:p w14:paraId="52365BB6" w14:textId="77777777" w:rsidR="003957B9" w:rsidRDefault="003957B9" w:rsidP="003957B9">
            <w:r>
              <w:t xml:space="preserve">        "device_id": device_id,</w:t>
            </w:r>
          </w:p>
          <w:p w14:paraId="0A693794" w14:textId="77777777" w:rsidR="003957B9" w:rsidRDefault="003957B9" w:rsidP="003957B9">
            <w:r>
              <w:t xml:space="preserve">        "device_type": device_type,</w:t>
            </w:r>
          </w:p>
          <w:p w14:paraId="0185CFCF" w14:textId="77777777" w:rsidR="003957B9" w:rsidRDefault="003957B9" w:rsidP="003957B9">
            <w:r>
              <w:t xml:space="preserve">        "transport": transport,</w:t>
            </w:r>
          </w:p>
          <w:p w14:paraId="0581DDAB" w14:textId="77777777" w:rsidR="003957B9" w:rsidRDefault="003957B9" w:rsidP="003957B9">
            <w:r>
              <w:t xml:space="preserve">        "timestamp": int(timestamp if timestamp is not None else time.time()),</w:t>
            </w:r>
          </w:p>
          <w:p w14:paraId="622195B4" w14:textId="77777777" w:rsidR="003957B9" w:rsidRDefault="003957B9" w:rsidP="003957B9">
            <w:r>
              <w:t xml:space="preserve">        "status": status,</w:t>
            </w:r>
          </w:p>
          <w:p w14:paraId="3D7902A6" w14:textId="77777777" w:rsidR="003957B9" w:rsidRDefault="003957B9" w:rsidP="003957B9">
            <w:r>
              <w:t xml:space="preserve">        "payload": payload,</w:t>
            </w:r>
          </w:p>
          <w:p w14:paraId="6667763D" w14:textId="77777777" w:rsidR="003957B9" w:rsidRDefault="003957B9" w:rsidP="003957B9">
            <w:r>
              <w:t xml:space="preserve">    }</w:t>
            </w:r>
          </w:p>
          <w:p w14:paraId="2A2FFD7E" w14:textId="77777777" w:rsidR="003957B9" w:rsidRDefault="003957B9" w:rsidP="003957B9"/>
          <w:p w14:paraId="0E1CA3DE" w14:textId="77777777" w:rsidR="003957B9" w:rsidRDefault="003957B9" w:rsidP="003957B9">
            <w:r>
              <w:t>UNIFIED_SCHEMA = {</w:t>
            </w:r>
          </w:p>
          <w:p w14:paraId="7BC72DFF" w14:textId="77777777" w:rsidR="003957B9" w:rsidRDefault="003957B9" w:rsidP="003957B9">
            <w:r>
              <w:t xml:space="preserve">    "type": "object",</w:t>
            </w:r>
          </w:p>
          <w:p w14:paraId="233C923D" w14:textId="77777777" w:rsidR="003957B9" w:rsidRDefault="003957B9" w:rsidP="003957B9">
            <w:r>
              <w:t xml:space="preserve">    "required": ["device_id","device_type","transport","timestamp","status","payload"],</w:t>
            </w:r>
          </w:p>
          <w:p w14:paraId="65C2F8B6" w14:textId="77777777" w:rsidR="003957B9" w:rsidRDefault="003957B9" w:rsidP="003957B9">
            <w:r>
              <w:t xml:space="preserve">    "properties": {</w:t>
            </w:r>
          </w:p>
          <w:p w14:paraId="03CC540F" w14:textId="77777777" w:rsidR="003957B9" w:rsidRDefault="003957B9" w:rsidP="003957B9">
            <w:r>
              <w:t xml:space="preserve">        "timestamp": {"type": "integer", "minimum": 0},</w:t>
            </w:r>
          </w:p>
          <w:p w14:paraId="50C1732E" w14:textId="77777777" w:rsidR="003957B9" w:rsidRDefault="003957B9" w:rsidP="003957B9">
            <w:r>
              <w:t xml:space="preserve">        "status": {"type": "string", "enum": ["online","offline","fault"]},</w:t>
            </w:r>
          </w:p>
          <w:p w14:paraId="286C7A3D" w14:textId="77777777" w:rsidR="003957B9" w:rsidRDefault="003957B9" w:rsidP="003957B9">
            <w:r>
              <w:lastRenderedPageBreak/>
              <w:t xml:space="preserve">        "payload": {"type": "object"}</w:t>
            </w:r>
          </w:p>
          <w:p w14:paraId="649A376C" w14:textId="77777777" w:rsidR="003957B9" w:rsidRDefault="003957B9" w:rsidP="003957B9">
            <w:r>
              <w:t xml:space="preserve">    }</w:t>
            </w:r>
          </w:p>
          <w:p w14:paraId="0B4D0C18" w14:textId="77777777" w:rsidR="003957B9" w:rsidRDefault="003957B9" w:rsidP="003957B9">
            <w:pPr>
              <w:spacing w:after="40" w:line="276" w:lineRule="auto"/>
              <w:ind w:left="113"/>
            </w:pPr>
            <w:r>
              <w:t>}</w:t>
            </w:r>
          </w:p>
        </w:tc>
      </w:tr>
    </w:tbl>
    <w:p w14:paraId="11EA0919" w14:textId="77777777" w:rsidR="003957B9" w:rsidRPr="0002232A" w:rsidRDefault="00BB4B45" w:rsidP="00C04D27">
      <w:pPr>
        <w:spacing w:line="400" w:lineRule="exact"/>
        <w:ind w:firstLineChars="200" w:firstLine="480"/>
        <w:rPr>
          <w:rFonts w:hint="eastAsia"/>
        </w:rPr>
      </w:pPr>
      <w:r w:rsidRPr="0002232A">
        <w:rPr>
          <w:rFonts w:hint="eastAsia"/>
        </w:rPr>
        <w:lastRenderedPageBreak/>
        <w:t>payload</w:t>
      </w:r>
      <w:r w:rsidRPr="0002232A">
        <w:rPr>
          <w:rFonts w:hint="eastAsia"/>
        </w:rPr>
        <w:t>内部字段因设备类型不同而有所差异：温度传感器的</w:t>
      </w:r>
      <w:r w:rsidRPr="0002232A">
        <w:rPr>
          <w:rFonts w:hint="eastAsia"/>
        </w:rPr>
        <w:t>payload</w:t>
      </w:r>
      <w:r w:rsidRPr="0002232A">
        <w:rPr>
          <w:rFonts w:hint="eastAsia"/>
        </w:rPr>
        <w:t>包含</w:t>
      </w:r>
      <w:r w:rsidRPr="0002232A">
        <w:rPr>
          <w:rFonts w:hint="eastAsia"/>
        </w:rPr>
        <w:t>temperature</w:t>
      </w:r>
      <w:r w:rsidRPr="0002232A">
        <w:rPr>
          <w:rFonts w:hint="eastAsia"/>
        </w:rPr>
        <w:t>和</w:t>
      </w:r>
      <w:r w:rsidRPr="0002232A">
        <w:rPr>
          <w:rFonts w:hint="eastAsia"/>
        </w:rPr>
        <w:t>humidity</w:t>
      </w:r>
      <w:r w:rsidRPr="0002232A">
        <w:rPr>
          <w:rFonts w:hint="eastAsia"/>
        </w:rPr>
        <w:t>两个数值字段；光照传感器的</w:t>
      </w:r>
      <w:r w:rsidRPr="0002232A">
        <w:rPr>
          <w:rFonts w:hint="eastAsia"/>
        </w:rPr>
        <w:t>payload</w:t>
      </w:r>
      <w:r w:rsidRPr="0002232A">
        <w:rPr>
          <w:rFonts w:hint="eastAsia"/>
        </w:rPr>
        <w:t>包含</w:t>
      </w:r>
      <w:r w:rsidRPr="0002232A">
        <w:rPr>
          <w:rFonts w:hint="eastAsia"/>
        </w:rPr>
        <w:t>illuminance</w:t>
      </w:r>
      <w:r w:rsidRPr="0002232A">
        <w:rPr>
          <w:rFonts w:hint="eastAsia"/>
        </w:rPr>
        <w:t>字段（单位</w:t>
      </w:r>
      <w:r w:rsidRPr="0002232A">
        <w:rPr>
          <w:rFonts w:hint="eastAsia"/>
        </w:rPr>
        <w:t>lux</w:t>
      </w:r>
      <w:r w:rsidRPr="0002232A">
        <w:rPr>
          <w:rFonts w:hint="eastAsia"/>
        </w:rPr>
        <w:t>）。所有数值字段均进行单位标准化——温度统一为摄氏度、湿度统一为百分比、光照统一为勒克斯。</w:t>
      </w:r>
    </w:p>
    <w:p w14:paraId="5A6BADAA" w14:textId="77777777" w:rsidR="005A0F1D" w:rsidRPr="00B907F3" w:rsidRDefault="005A0F1D" w:rsidP="005A0F1D">
      <w:pPr>
        <w:pStyle w:val="3"/>
        <w:spacing w:beforeLines="50" w:before="156" w:afterLines="50" w:after="156" w:line="240" w:lineRule="auto"/>
        <w:rPr>
          <w:rFonts w:ascii="黑体" w:eastAsia="黑体" w:hAnsi="宋体" w:hint="eastAsia"/>
          <w:b w:val="0"/>
          <w:sz w:val="28"/>
          <w:szCs w:val="28"/>
        </w:rPr>
      </w:pPr>
      <w:bookmarkStart w:id="51" w:name="_Toc230089261"/>
      <w:r>
        <w:rPr>
          <w:rFonts w:ascii="黑体" w:eastAsia="黑体" w:hAnsi="宋体" w:hint="eastAsia"/>
          <w:b w:val="0"/>
          <w:sz w:val="28"/>
          <w:szCs w:val="28"/>
        </w:rPr>
        <w:t>4</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Pr="005A0F1D">
        <w:rPr>
          <w:rFonts w:ascii="黑体" w:eastAsia="黑体" w:hAnsi="宋体" w:hint="eastAsia"/>
          <w:b w:val="0"/>
          <w:sz w:val="28"/>
          <w:szCs w:val="28"/>
        </w:rPr>
        <w:t>MQTT主题命名规范</w:t>
      </w:r>
      <w:bookmarkEnd w:id="51"/>
    </w:p>
    <w:p w14:paraId="6FF24BB1" w14:textId="77777777" w:rsidR="00BB4B45" w:rsidRPr="00A1160B" w:rsidRDefault="00BB4B45" w:rsidP="00BB4B45">
      <w:pPr>
        <w:spacing w:line="400" w:lineRule="exact"/>
        <w:ind w:firstLineChars="200" w:firstLine="480"/>
        <w:rPr>
          <w:rFonts w:hint="eastAsia"/>
        </w:rPr>
      </w:pPr>
      <w:r w:rsidRPr="00A1160B">
        <w:rPr>
          <w:rFonts w:hint="eastAsia"/>
        </w:rPr>
        <w:t>本系统的</w:t>
      </w:r>
      <w:r w:rsidRPr="00A1160B">
        <w:rPr>
          <w:rFonts w:hint="eastAsia"/>
        </w:rPr>
        <w:t>MQTT</w:t>
      </w:r>
      <w:r w:rsidRPr="00A1160B">
        <w:rPr>
          <w:rFonts w:hint="eastAsia"/>
        </w:rPr>
        <w:t>主题遵循层次化命名原则，采用四级结构：</w:t>
      </w:r>
      <w:r w:rsidRPr="00A1160B">
        <w:rPr>
          <w:rFonts w:hint="eastAsia"/>
        </w:rPr>
        <w:t xml:space="preserve"> smarthome/v1/&lt;</w:t>
      </w:r>
      <w:r w:rsidRPr="00A1160B">
        <w:rPr>
          <w:rFonts w:hint="eastAsia"/>
        </w:rPr>
        <w:t>消息类型</w:t>
      </w:r>
      <w:r w:rsidRPr="00A1160B">
        <w:rPr>
          <w:rFonts w:hint="eastAsia"/>
        </w:rPr>
        <w:t>&gt;/&lt;</w:t>
      </w:r>
      <w:r w:rsidRPr="00A1160B">
        <w:rPr>
          <w:rFonts w:hint="eastAsia"/>
        </w:rPr>
        <w:t>设备类型</w:t>
      </w:r>
      <w:r w:rsidRPr="00A1160B">
        <w:rPr>
          <w:rFonts w:hint="eastAsia"/>
        </w:rPr>
        <w:t>&gt;/&lt;</w:t>
      </w:r>
      <w:r w:rsidRPr="00A1160B">
        <w:rPr>
          <w:rFonts w:hint="eastAsia"/>
        </w:rPr>
        <w:t>设备</w:t>
      </w:r>
      <w:r w:rsidRPr="00A1160B">
        <w:rPr>
          <w:rFonts w:hint="eastAsia"/>
        </w:rPr>
        <w:t xml:space="preserve">ID&gt; </w:t>
      </w:r>
      <w:r w:rsidRPr="00A1160B">
        <w:rPr>
          <w:rFonts w:hint="eastAsia"/>
        </w:rPr>
        <w:t>。其中第一级</w:t>
      </w:r>
      <w:r w:rsidRPr="00A1160B">
        <w:rPr>
          <w:rFonts w:hint="eastAsia"/>
        </w:rPr>
        <w:t>smarthome</w:t>
      </w:r>
      <w:r w:rsidRPr="00A1160B">
        <w:rPr>
          <w:rFonts w:hint="eastAsia"/>
        </w:rPr>
        <w:t>为命名空间，第二级</w:t>
      </w:r>
      <w:r w:rsidRPr="00A1160B">
        <w:rPr>
          <w:rFonts w:hint="eastAsia"/>
        </w:rPr>
        <w:t>v1</w:t>
      </w:r>
      <w:r w:rsidRPr="00A1160B">
        <w:rPr>
          <w:rFonts w:hint="eastAsia"/>
        </w:rPr>
        <w:t>为协议版本号，第三级按消息流向分为</w:t>
      </w:r>
      <w:r w:rsidRPr="00A1160B">
        <w:rPr>
          <w:rFonts w:hint="eastAsia"/>
        </w:rPr>
        <w:t>telemetry</w:t>
      </w:r>
      <w:r w:rsidRPr="00A1160B">
        <w:rPr>
          <w:rFonts w:hint="eastAsia"/>
        </w:rPr>
        <w:t>（上行遥测）、</w:t>
      </w:r>
      <w:r w:rsidRPr="00A1160B">
        <w:rPr>
          <w:rFonts w:hint="eastAsia"/>
        </w:rPr>
        <w:t>command</w:t>
      </w:r>
      <w:r w:rsidRPr="00A1160B">
        <w:rPr>
          <w:rFonts w:hint="eastAsia"/>
        </w:rPr>
        <w:t>（下行命令）和</w:t>
      </w:r>
      <w:r w:rsidRPr="00A1160B">
        <w:rPr>
          <w:rFonts w:hint="eastAsia"/>
        </w:rPr>
        <w:t>status</w:t>
      </w:r>
      <w:r w:rsidRPr="00A1160B">
        <w:rPr>
          <w:rFonts w:hint="eastAsia"/>
        </w:rPr>
        <w:t>（状态事件），第四级和第五级分别对应设备类型和设备</w:t>
      </w:r>
      <w:r w:rsidRPr="00A1160B">
        <w:rPr>
          <w:rFonts w:hint="eastAsia"/>
        </w:rPr>
        <w:t>ID</w:t>
      </w:r>
      <w:r w:rsidRPr="00A1160B">
        <w:rPr>
          <w:rFonts w:hint="eastAsia"/>
        </w:rPr>
        <w:t>。</w:t>
      </w:r>
    </w:p>
    <w:p w14:paraId="3D4EA596" w14:textId="77777777" w:rsidR="00BB4B45" w:rsidRPr="00A1160B" w:rsidRDefault="00BB4B45" w:rsidP="00BB4B45">
      <w:pPr>
        <w:spacing w:line="400" w:lineRule="exact"/>
        <w:ind w:firstLineChars="200" w:firstLine="480"/>
      </w:pPr>
      <w:r w:rsidRPr="00A1160B">
        <w:rPr>
          <w:rFonts w:hint="eastAsia"/>
        </w:rPr>
        <w:t>典型主题示例：</w:t>
      </w:r>
      <w:r w:rsidRPr="00A1160B">
        <w:rPr>
          <w:rFonts w:hint="eastAsia"/>
        </w:rPr>
        <w:t xml:space="preserve"> smarthome/v1/telemetry/wifi/esp32-s3-node-01 </w:t>
      </w:r>
      <w:r w:rsidRPr="00A1160B">
        <w:rPr>
          <w:rFonts w:hint="eastAsia"/>
        </w:rPr>
        <w:t>表示</w:t>
      </w:r>
      <w:r w:rsidRPr="00A1160B">
        <w:rPr>
          <w:rFonts w:hint="eastAsia"/>
        </w:rPr>
        <w:t>Wi-Fi</w:t>
      </w:r>
      <w:r w:rsidRPr="00A1160B">
        <w:rPr>
          <w:rFonts w:hint="eastAsia"/>
        </w:rPr>
        <w:t>终端的上行数据主题；</w:t>
      </w:r>
      <w:r w:rsidRPr="00A1160B">
        <w:rPr>
          <w:rFonts w:hint="eastAsia"/>
        </w:rPr>
        <w:t xml:space="preserve"> smarthome/v1/command/ble/stm32-node-01 </w:t>
      </w:r>
      <w:r w:rsidRPr="00A1160B">
        <w:rPr>
          <w:rFonts w:hint="eastAsia"/>
        </w:rPr>
        <w:t>表示下发到</w:t>
      </w:r>
      <w:r w:rsidRPr="00A1160B">
        <w:rPr>
          <w:rFonts w:hint="eastAsia"/>
        </w:rPr>
        <w:t>BLE</w:t>
      </w:r>
      <w:r w:rsidRPr="00A1160B">
        <w:rPr>
          <w:rFonts w:hint="eastAsia"/>
        </w:rPr>
        <w:t>终端的控制指令主题；</w:t>
      </w:r>
      <w:r w:rsidRPr="00A1160B">
        <w:rPr>
          <w:rFonts w:hint="eastAsia"/>
        </w:rPr>
        <w:t xml:space="preserve"> smarthome/v1/status/gateway/shmpeg-gateway </w:t>
      </w:r>
      <w:r w:rsidRPr="00A1160B">
        <w:rPr>
          <w:rFonts w:hint="eastAsia"/>
        </w:rPr>
        <w:t>用于网关自身的在线状态发布。</w:t>
      </w:r>
    </w:p>
    <w:p w14:paraId="0D332EB5" w14:textId="77777777" w:rsidR="005A0F1D" w:rsidRPr="00A1160B" w:rsidRDefault="00BB4B45" w:rsidP="00BB4B45">
      <w:pPr>
        <w:spacing w:line="400" w:lineRule="exact"/>
        <w:ind w:firstLineChars="200" w:firstLine="480"/>
      </w:pPr>
      <w:r w:rsidRPr="00A1160B">
        <w:rPr>
          <w:rFonts w:hint="eastAsia"/>
        </w:rPr>
        <w:t>通配符订阅规则方面，网关内部组件（如</w:t>
      </w:r>
      <w:r w:rsidRPr="00A1160B">
        <w:rPr>
          <w:rFonts w:hint="eastAsia"/>
        </w:rPr>
        <w:t>Node-RED</w:t>
      </w:r>
      <w:r w:rsidRPr="00A1160B">
        <w:rPr>
          <w:rFonts w:hint="eastAsia"/>
        </w:rPr>
        <w:t>联动引擎）通过</w:t>
      </w:r>
      <w:r w:rsidRPr="00A1160B">
        <w:rPr>
          <w:rFonts w:hint="eastAsia"/>
        </w:rPr>
        <w:t xml:space="preserve"> smarthome/v1/telemetry/+/+ </w:t>
      </w:r>
      <w:r w:rsidRPr="00A1160B">
        <w:rPr>
          <w:rFonts w:hint="eastAsia"/>
        </w:rPr>
        <w:t>订阅所有设备的上行数据，通过</w:t>
      </w:r>
      <w:r w:rsidRPr="00A1160B">
        <w:rPr>
          <w:rFonts w:hint="eastAsia"/>
        </w:rPr>
        <w:t xml:space="preserve"> smarthome/v1/command/+/+ </w:t>
      </w:r>
      <w:r w:rsidRPr="00A1160B">
        <w:rPr>
          <w:rFonts w:hint="eastAsia"/>
        </w:rPr>
        <w:t>订阅所有下行命令，一次订阅即可覆盖全部设备。</w:t>
      </w:r>
      <w:r w:rsidRPr="00A1160B">
        <w:rPr>
          <w:rFonts w:hint="eastAsia"/>
        </w:rPr>
        <w:t>Web</w:t>
      </w:r>
      <w:r w:rsidRPr="00A1160B">
        <w:rPr>
          <w:rFonts w:hint="eastAsia"/>
        </w:rPr>
        <w:t>管理前台通过</w:t>
      </w:r>
      <w:r w:rsidRPr="00A1160B">
        <w:rPr>
          <w:rFonts w:hint="eastAsia"/>
        </w:rPr>
        <w:t>MQTT over WebSocket</w:t>
      </w:r>
      <w:r w:rsidRPr="00A1160B">
        <w:rPr>
          <w:rFonts w:hint="eastAsia"/>
        </w:rPr>
        <w:t>针对性地订阅用户关注的设备主题，按需接收实时数据推送</w:t>
      </w:r>
    </w:p>
    <w:p w14:paraId="7F93869B" w14:textId="77777777" w:rsidR="00BB4B45" w:rsidRPr="0024463C" w:rsidRDefault="00BB4B45" w:rsidP="0024463C">
      <w:pPr>
        <w:spacing w:beforeLines="100" w:before="312" w:afterLines="20" w:after="62"/>
        <w:jc w:val="center"/>
        <w:rPr>
          <w:rFonts w:ascii="黑体" w:eastAsia="黑体" w:hAnsi="黑体"/>
          <w:bCs/>
        </w:rPr>
      </w:pPr>
      <w:r w:rsidRPr="0024463C">
        <w:rPr>
          <w:rFonts w:ascii="黑体" w:eastAsia="黑体" w:hAnsi="黑体"/>
          <w:bCs/>
        </w:rPr>
        <w:t>代码清单4</w:t>
      </w:r>
      <w:r w:rsidR="00D30150" w:rsidRPr="0024463C">
        <w:rPr>
          <w:rFonts w:ascii="黑体" w:eastAsia="黑体" w:hAnsi="黑体" w:hint="eastAsia"/>
          <w:bCs/>
        </w:rPr>
        <w:t>.2</w:t>
      </w:r>
      <w:r w:rsidRPr="0024463C">
        <w:rPr>
          <w:rFonts w:ascii="黑体" w:eastAsia="黑体" w:hAnsi="黑体"/>
          <w:bCs/>
        </w:rPr>
        <w:t xml:space="preserve"> </w:t>
      </w:r>
      <w:r w:rsidR="00D30150" w:rsidRPr="0024463C">
        <w:rPr>
          <w:rFonts w:ascii="黑体" w:eastAsia="黑体" w:hAnsi="黑体" w:hint="eastAsia"/>
          <w:bCs/>
        </w:rPr>
        <w:t>MQTT主题生成方法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BB4B45" w14:paraId="6B6F2DC5" w14:textId="77777777" w:rsidTr="00685859">
        <w:trPr>
          <w:jc w:val="center"/>
        </w:trPr>
        <w:tc>
          <w:tcPr>
            <w:tcW w:w="8640" w:type="dxa"/>
            <w:shd w:val="clear" w:color="auto" w:fill="F5F5F5"/>
          </w:tcPr>
          <w:p w14:paraId="599FD2A1" w14:textId="77777777" w:rsidR="00BB4B45" w:rsidRDefault="00BB4B45" w:rsidP="00BB4B45">
            <w:r>
              <w:t>def telemetry_topic(self, device_type: str, device_id: str) -&gt; str:</w:t>
            </w:r>
          </w:p>
          <w:p w14:paraId="63606119" w14:textId="77777777" w:rsidR="00BB4B45" w:rsidRDefault="00BB4B45" w:rsidP="00BB4B45">
            <w:r>
              <w:t xml:space="preserve">    return f"{self.topic_prefix}/telemetry/{device_type}/{device_id}"</w:t>
            </w:r>
          </w:p>
          <w:p w14:paraId="0379EA88" w14:textId="77777777" w:rsidR="00BB4B45" w:rsidRDefault="00BB4B45" w:rsidP="00BB4B45"/>
          <w:p w14:paraId="77270CD7" w14:textId="77777777" w:rsidR="00BB4B45" w:rsidRDefault="00BB4B45" w:rsidP="00BB4B45">
            <w:r>
              <w:t>def command_topic(self, device_type: str, device_id: str) -&gt; str:</w:t>
            </w:r>
          </w:p>
          <w:p w14:paraId="30247F1B" w14:textId="77777777" w:rsidR="00BB4B45" w:rsidRDefault="00BB4B45" w:rsidP="00BB4B45">
            <w:r>
              <w:t xml:space="preserve">    return f"{self.topic_prefix}/command/{device_type}/{device_id}"</w:t>
            </w:r>
          </w:p>
          <w:p w14:paraId="032CF0F9" w14:textId="77777777" w:rsidR="00BB4B45" w:rsidRDefault="00BB4B45" w:rsidP="00BB4B45"/>
          <w:p w14:paraId="6E2542D7" w14:textId="77777777" w:rsidR="00BB4B45" w:rsidRDefault="00BB4B45" w:rsidP="00BB4B45">
            <w:r>
              <w:t>def command_topic_wildcard(self) -&gt; str:</w:t>
            </w:r>
          </w:p>
          <w:p w14:paraId="26822FC4" w14:textId="77777777" w:rsidR="00BB4B45" w:rsidRDefault="00BB4B45" w:rsidP="00BB4B45">
            <w:pPr>
              <w:spacing w:after="40" w:line="276" w:lineRule="auto"/>
              <w:ind w:left="113"/>
            </w:pPr>
            <w:r>
              <w:t xml:space="preserve">    return f"{self.topic_prefix}/command/+/+"</w:t>
            </w:r>
          </w:p>
        </w:tc>
      </w:tr>
    </w:tbl>
    <w:p w14:paraId="233BC7EB" w14:textId="77777777" w:rsidR="005A0F1D" w:rsidRPr="00B907F3" w:rsidRDefault="005A0F1D" w:rsidP="005A0F1D">
      <w:pPr>
        <w:pStyle w:val="2"/>
        <w:spacing w:beforeLines="50" w:before="156" w:afterLines="50" w:after="156" w:line="240" w:lineRule="auto"/>
        <w:rPr>
          <w:rFonts w:ascii="黑体" w:hint="eastAsia"/>
          <w:b w:val="0"/>
          <w:sz w:val="30"/>
          <w:szCs w:val="30"/>
        </w:rPr>
      </w:pPr>
      <w:bookmarkStart w:id="52" w:name="_Toc230089262"/>
      <w:r>
        <w:rPr>
          <w:rFonts w:ascii="黑体" w:hint="eastAsia"/>
          <w:b w:val="0"/>
          <w:sz w:val="30"/>
          <w:szCs w:val="30"/>
        </w:rPr>
        <w:t>4</w:t>
      </w:r>
      <w:r w:rsidRPr="00B907F3">
        <w:rPr>
          <w:rFonts w:ascii="黑体" w:hint="eastAsia"/>
          <w:b w:val="0"/>
          <w:sz w:val="30"/>
          <w:szCs w:val="30"/>
        </w:rPr>
        <w:t>.</w:t>
      </w:r>
      <w:r>
        <w:rPr>
          <w:rFonts w:ascii="黑体" w:hint="eastAsia"/>
          <w:b w:val="0"/>
          <w:sz w:val="30"/>
          <w:szCs w:val="30"/>
        </w:rPr>
        <w:t>3</w:t>
      </w:r>
      <w:r w:rsidRPr="00B907F3">
        <w:rPr>
          <w:rFonts w:ascii="黑体" w:hint="eastAsia"/>
          <w:b w:val="0"/>
          <w:sz w:val="30"/>
          <w:szCs w:val="30"/>
        </w:rPr>
        <w:t xml:space="preserve"> </w:t>
      </w:r>
      <w:r w:rsidRPr="005A0F1D">
        <w:rPr>
          <w:rFonts w:ascii="黑体" w:hint="eastAsia"/>
          <w:b w:val="0"/>
          <w:sz w:val="30"/>
          <w:szCs w:val="30"/>
        </w:rPr>
        <w:t>协议适配与数据收发模块设计实现</w:t>
      </w:r>
      <w:bookmarkEnd w:id="52"/>
    </w:p>
    <w:p w14:paraId="477144D5" w14:textId="77777777" w:rsidR="005A0F1D" w:rsidRPr="00B907F3" w:rsidRDefault="005A0F1D" w:rsidP="005A0F1D">
      <w:pPr>
        <w:pStyle w:val="3"/>
        <w:spacing w:beforeLines="50" w:before="156" w:afterLines="50" w:after="156" w:line="240" w:lineRule="auto"/>
        <w:rPr>
          <w:rFonts w:ascii="黑体" w:eastAsia="黑体" w:hAnsi="宋体" w:hint="eastAsia"/>
          <w:b w:val="0"/>
          <w:sz w:val="28"/>
          <w:szCs w:val="28"/>
        </w:rPr>
      </w:pPr>
      <w:bookmarkStart w:id="53" w:name="_Toc230089263"/>
      <w:r>
        <w:rPr>
          <w:rFonts w:ascii="黑体" w:eastAsia="黑体" w:hAnsi="宋体" w:hint="eastAsia"/>
          <w:b w:val="0"/>
          <w:sz w:val="28"/>
          <w:szCs w:val="28"/>
        </w:rPr>
        <w:t>4</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 xml:space="preserve">.1 </w:t>
      </w:r>
      <w:r w:rsidRPr="005A0F1D">
        <w:rPr>
          <w:rFonts w:ascii="黑体" w:eastAsia="黑体" w:hAnsi="宋体" w:hint="eastAsia"/>
          <w:b w:val="0"/>
          <w:sz w:val="28"/>
          <w:szCs w:val="28"/>
        </w:rPr>
        <w:t>Wi-Fi适配模块实现</w:t>
      </w:r>
      <w:bookmarkEnd w:id="53"/>
    </w:p>
    <w:p w14:paraId="5F6A7DA3" w14:textId="77777777" w:rsidR="00BB4B45" w:rsidRPr="00A1160B" w:rsidRDefault="00BB4B45" w:rsidP="00BB4B45">
      <w:pPr>
        <w:spacing w:line="400" w:lineRule="exact"/>
        <w:ind w:firstLineChars="200" w:firstLine="480"/>
        <w:rPr>
          <w:rFonts w:hint="eastAsia"/>
        </w:rPr>
      </w:pPr>
      <w:r w:rsidRPr="00A1160B">
        <w:rPr>
          <w:rFonts w:hint="eastAsia"/>
        </w:rPr>
        <w:t>Wi-Fi</w:t>
      </w:r>
      <w:r w:rsidRPr="00A1160B">
        <w:rPr>
          <w:rFonts w:hint="eastAsia"/>
        </w:rPr>
        <w:t>适配模块（</w:t>
      </w:r>
      <w:r w:rsidRPr="00A1160B">
        <w:rPr>
          <w:rFonts w:hint="eastAsia"/>
        </w:rPr>
        <w:t>wifi_receiver.py</w:t>
      </w:r>
      <w:r w:rsidRPr="00A1160B">
        <w:rPr>
          <w:rFonts w:hint="eastAsia"/>
        </w:rPr>
        <w:t>）同时向外暴露两种接入通道，终端固件可任选其</w:t>
      </w:r>
      <w:r w:rsidRPr="00A1160B">
        <w:rPr>
          <w:rFonts w:hint="eastAsia"/>
        </w:rPr>
        <w:lastRenderedPageBreak/>
        <w:t>一。</w:t>
      </w:r>
      <w:r w:rsidRPr="00A1160B">
        <w:rPr>
          <w:rFonts w:hint="eastAsia"/>
        </w:rPr>
        <w:t>HTTP</w:t>
      </w:r>
      <w:r w:rsidRPr="00A1160B">
        <w:rPr>
          <w:rFonts w:hint="eastAsia"/>
        </w:rPr>
        <w:t>通道基于</w:t>
      </w:r>
      <w:r w:rsidRPr="00A1160B">
        <w:rPr>
          <w:rFonts w:hint="eastAsia"/>
        </w:rPr>
        <w:t>Flask</w:t>
      </w:r>
      <w:r w:rsidRPr="00A1160B">
        <w:rPr>
          <w:rFonts w:hint="eastAsia"/>
        </w:rPr>
        <w:t>框架构建，在</w:t>
      </w:r>
      <w:r w:rsidRPr="00A1160B">
        <w:rPr>
          <w:rFonts w:hint="eastAsia"/>
        </w:rPr>
        <w:t>8080</w:t>
      </w:r>
      <w:r w:rsidRPr="00A1160B">
        <w:rPr>
          <w:rFonts w:hint="eastAsia"/>
        </w:rPr>
        <w:t>端口提供</w:t>
      </w:r>
      <w:r w:rsidRPr="00A1160B">
        <w:rPr>
          <w:rFonts w:hint="eastAsia"/>
        </w:rPr>
        <w:t xml:space="preserve"> POST /api/v1/telemetry </w:t>
      </w:r>
      <w:r w:rsidRPr="00A1160B">
        <w:rPr>
          <w:rFonts w:hint="eastAsia"/>
        </w:rPr>
        <w:t>端点，终端以</w:t>
      </w:r>
      <w:r w:rsidRPr="00A1160B">
        <w:rPr>
          <w:rFonts w:hint="eastAsia"/>
        </w:rPr>
        <w:t>HTTP POST</w:t>
      </w:r>
      <w:r w:rsidRPr="00A1160B">
        <w:rPr>
          <w:rFonts w:hint="eastAsia"/>
        </w:rPr>
        <w:t>方式提交</w:t>
      </w:r>
      <w:r w:rsidRPr="00A1160B">
        <w:rPr>
          <w:rFonts w:hint="eastAsia"/>
        </w:rPr>
        <w:t>JSON</w:t>
      </w:r>
      <w:r w:rsidRPr="00A1160B">
        <w:rPr>
          <w:rFonts w:hint="eastAsia"/>
        </w:rPr>
        <w:t>格式的传感数据。</w:t>
      </w:r>
      <w:r w:rsidRPr="00A1160B">
        <w:rPr>
          <w:rFonts w:hint="eastAsia"/>
        </w:rPr>
        <w:t>TCP</w:t>
      </w:r>
      <w:r w:rsidRPr="00A1160B">
        <w:rPr>
          <w:rFonts w:hint="eastAsia"/>
        </w:rPr>
        <w:t>通道基于</w:t>
      </w:r>
      <w:r w:rsidRPr="00A1160B">
        <w:rPr>
          <w:rFonts w:hint="eastAsia"/>
        </w:rPr>
        <w:t>Python asyncio</w:t>
      </w:r>
      <w:r w:rsidRPr="00A1160B">
        <w:rPr>
          <w:rFonts w:hint="eastAsia"/>
        </w:rPr>
        <w:t>的</w:t>
      </w:r>
      <w:r w:rsidRPr="00A1160B">
        <w:rPr>
          <w:rFonts w:hint="eastAsia"/>
        </w:rPr>
        <w:t>StreamReader/StreamWriter</w:t>
      </w:r>
      <w:r w:rsidRPr="00A1160B">
        <w:rPr>
          <w:rFonts w:hint="eastAsia"/>
        </w:rPr>
        <w:t>接口构建，在</w:t>
      </w:r>
      <w:r w:rsidRPr="00A1160B">
        <w:rPr>
          <w:rFonts w:hint="eastAsia"/>
        </w:rPr>
        <w:t>9000</w:t>
      </w:r>
      <w:r w:rsidRPr="00A1160B">
        <w:rPr>
          <w:rFonts w:hint="eastAsia"/>
        </w:rPr>
        <w:t>端口监听原始字节流，终端每发送一行以换行符结尾的</w:t>
      </w:r>
      <w:r w:rsidRPr="00A1160B">
        <w:rPr>
          <w:rFonts w:hint="eastAsia"/>
        </w:rPr>
        <w:t>JSON</w:t>
      </w:r>
      <w:r w:rsidRPr="00A1160B">
        <w:rPr>
          <w:rFonts w:hint="eastAsia"/>
        </w:rPr>
        <w:t>文本，服务端即读取一行、解析、转换并回调</w:t>
      </w:r>
      <w:r w:rsidRPr="00A1160B">
        <w:rPr>
          <w:rFonts w:hint="eastAsia"/>
        </w:rPr>
        <w:t>on_message</w:t>
      </w:r>
      <w:r w:rsidRPr="00A1160B">
        <w:rPr>
          <w:rFonts w:hint="eastAsia"/>
        </w:rPr>
        <w:t>。</w:t>
      </w:r>
    </w:p>
    <w:p w14:paraId="1362C363" w14:textId="77777777" w:rsidR="00C04D27" w:rsidRPr="00A1160B" w:rsidRDefault="00BB4B45" w:rsidP="00BB4B45">
      <w:pPr>
        <w:spacing w:line="400" w:lineRule="exact"/>
        <w:ind w:firstLineChars="200" w:firstLine="480"/>
      </w:pPr>
      <w:r w:rsidRPr="00A1160B">
        <w:rPr>
          <w:rFonts w:hint="eastAsia"/>
        </w:rPr>
        <w:t>两种通道的数据最终汇入同一处理路径：原始</w:t>
      </w:r>
      <w:r w:rsidRPr="00A1160B">
        <w:rPr>
          <w:rFonts w:hint="eastAsia"/>
        </w:rPr>
        <w:t>JSON</w:t>
      </w:r>
      <w:r w:rsidRPr="00A1160B">
        <w:rPr>
          <w:rFonts w:hint="eastAsia"/>
        </w:rPr>
        <w:t>经</w:t>
      </w:r>
      <w:r w:rsidRPr="00A1160B">
        <w:rPr>
          <w:rFonts w:hint="eastAsia"/>
        </w:rPr>
        <w:t>normalize_wifi()</w:t>
      </w:r>
      <w:r w:rsidRPr="00A1160B">
        <w:rPr>
          <w:rFonts w:hint="eastAsia"/>
        </w:rPr>
        <w:t>函数完成字段映射（短键名</w:t>
      </w:r>
      <w:r w:rsidRPr="00A1160B">
        <w:rPr>
          <w:rFonts w:hint="eastAsia"/>
        </w:rPr>
        <w:t>t/h/l/lux</w:t>
      </w:r>
      <w:r w:rsidRPr="00A1160B">
        <w:rPr>
          <w:rFonts w:hint="eastAsia"/>
        </w:rPr>
        <w:t>分别映射为</w:t>
      </w:r>
      <w:r w:rsidRPr="00A1160B">
        <w:rPr>
          <w:rFonts w:hint="eastAsia"/>
        </w:rPr>
        <w:t>temperature/humidity/light/illuminance</w:t>
      </w:r>
      <w:r w:rsidRPr="00A1160B">
        <w:rPr>
          <w:rFonts w:hint="eastAsia"/>
        </w:rPr>
        <w:t>）、单位标准化和时间戳补全，生成统一消息后触发</w:t>
      </w:r>
      <w:r w:rsidRPr="00A1160B">
        <w:rPr>
          <w:rFonts w:hint="eastAsia"/>
        </w:rPr>
        <w:t>on_message</w:t>
      </w:r>
      <w:r w:rsidRPr="00A1160B">
        <w:rPr>
          <w:rFonts w:hint="eastAsia"/>
        </w:rPr>
        <w:t>回调。</w:t>
      </w:r>
      <w:r w:rsidRPr="00A1160B">
        <w:rPr>
          <w:rFonts w:hint="eastAsia"/>
        </w:rPr>
        <w:t>TCP</w:t>
      </w:r>
      <w:r w:rsidRPr="00A1160B">
        <w:rPr>
          <w:rFonts w:hint="eastAsia"/>
        </w:rPr>
        <w:t>通道额外维护一个</w:t>
      </w:r>
      <w:r w:rsidRPr="00A1160B">
        <w:rPr>
          <w:rFonts w:hint="eastAsia"/>
        </w:rPr>
        <w:t>device_id</w:t>
      </w:r>
      <w:r w:rsidRPr="00A1160B">
        <w:rPr>
          <w:rFonts w:hint="eastAsia"/>
        </w:rPr>
        <w:t>到</w:t>
      </w:r>
      <w:r w:rsidRPr="00A1160B">
        <w:rPr>
          <w:rFonts w:hint="eastAsia"/>
        </w:rPr>
        <w:t>StreamWriter</w:t>
      </w:r>
      <w:r w:rsidRPr="00A1160B">
        <w:rPr>
          <w:rFonts w:hint="eastAsia"/>
        </w:rPr>
        <w:t>的映射字典，使网关的</w:t>
      </w:r>
      <w:r w:rsidRPr="00A1160B">
        <w:rPr>
          <w:rFonts w:hint="eastAsia"/>
        </w:rPr>
        <w:t>on_command</w:t>
      </w:r>
      <w:r w:rsidRPr="00A1160B">
        <w:rPr>
          <w:rFonts w:hint="eastAsia"/>
        </w:rPr>
        <w:t>下行分发器能够按</w:t>
      </w:r>
      <w:r w:rsidRPr="00A1160B">
        <w:rPr>
          <w:rFonts w:hint="eastAsia"/>
        </w:rPr>
        <w:t>device_id</w:t>
      </w:r>
      <w:r w:rsidRPr="00A1160B">
        <w:rPr>
          <w:rFonts w:hint="eastAsia"/>
        </w:rPr>
        <w:t>定位到对应</w:t>
      </w:r>
      <w:r w:rsidRPr="00A1160B">
        <w:rPr>
          <w:rFonts w:hint="eastAsia"/>
        </w:rPr>
        <w:t>TCP</w:t>
      </w:r>
      <w:r w:rsidRPr="00A1160B">
        <w:rPr>
          <w:rFonts w:hint="eastAsia"/>
        </w:rPr>
        <w:t>连接，将控制指令写回终端。</w:t>
      </w:r>
    </w:p>
    <w:p w14:paraId="4EEE7964" w14:textId="77777777" w:rsidR="00BB4B45" w:rsidRDefault="00BB4B45" w:rsidP="00BB4B45">
      <w:pPr>
        <w:spacing w:after="120"/>
        <w:jc w:val="center"/>
      </w:pPr>
      <w:r>
        <w:rPr>
          <w:rFonts w:ascii="宋体" w:hAnsi="宋体"/>
          <w:b/>
        </w:rPr>
        <w:t>代码清单4</w:t>
      </w:r>
      <w:r w:rsidR="00D30150">
        <w:rPr>
          <w:rFonts w:ascii="宋体" w:hAnsi="宋体" w:hint="eastAsia"/>
          <w:b/>
        </w:rPr>
        <w:t>.3</w:t>
      </w:r>
      <w:r>
        <w:rPr>
          <w:rFonts w:ascii="宋体" w:hAnsi="宋体"/>
          <w:b/>
        </w:rPr>
        <w:t xml:space="preserve"> </w:t>
      </w:r>
      <w:r w:rsidR="00D30150" w:rsidRPr="00D30150">
        <w:rPr>
          <w:rFonts w:ascii="宋体" w:hAnsi="宋体" w:hint="eastAsia"/>
          <w:b/>
        </w:rPr>
        <w:t>Wi-Fi TCP处理协程核心实现</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BB4B45" w14:paraId="516922B8" w14:textId="77777777" w:rsidTr="00685859">
        <w:trPr>
          <w:jc w:val="center"/>
        </w:trPr>
        <w:tc>
          <w:tcPr>
            <w:tcW w:w="8640" w:type="dxa"/>
            <w:shd w:val="clear" w:color="auto" w:fill="F5F5F5"/>
          </w:tcPr>
          <w:p w14:paraId="2DB3D5A9" w14:textId="77777777" w:rsidR="00BB4B45" w:rsidRDefault="00BB4B45" w:rsidP="00BB4B45">
            <w:r>
              <w:t>async def _handle_tcp_client(reader, writer, on_message, validate_schema):</w:t>
            </w:r>
          </w:p>
          <w:p w14:paraId="6718702F" w14:textId="77777777" w:rsidR="00BB4B45" w:rsidRDefault="00BB4B45" w:rsidP="00BB4B45">
            <w:r>
              <w:t xml:space="preserve">    while True:</w:t>
            </w:r>
          </w:p>
          <w:p w14:paraId="2F94B954" w14:textId="77777777" w:rsidR="00BB4B45" w:rsidRDefault="00BB4B45" w:rsidP="00BB4B45">
            <w:r>
              <w:t xml:space="preserve">        line = await reader.readline()</w:t>
            </w:r>
          </w:p>
          <w:p w14:paraId="7796A7D3" w14:textId="77777777" w:rsidR="00BB4B45" w:rsidRDefault="00BB4B45" w:rsidP="00BB4B45">
            <w:r>
              <w:t xml:space="preserve">        if not line:</w:t>
            </w:r>
          </w:p>
          <w:p w14:paraId="69B14176" w14:textId="77777777" w:rsidR="00BB4B45" w:rsidRDefault="00BB4B45" w:rsidP="00BB4B45">
            <w:r>
              <w:t xml:space="preserve">            break</w:t>
            </w:r>
          </w:p>
          <w:p w14:paraId="502936CA" w14:textId="77777777" w:rsidR="00BB4B45" w:rsidRDefault="00BB4B45" w:rsidP="00BB4B45">
            <w:r>
              <w:t xml:space="preserve">        raw = json.loads(line.decode("utf-8").strip())</w:t>
            </w:r>
          </w:p>
          <w:p w14:paraId="5827C4F0" w14:textId="77777777" w:rsidR="00BB4B45" w:rsidRDefault="00BB4B45" w:rsidP="00BB4B45">
            <w:r>
              <w:t xml:space="preserve">        msg = normalize_wifi(raw, transport="tcp")</w:t>
            </w:r>
          </w:p>
          <w:p w14:paraId="08BB1810" w14:textId="77777777" w:rsidR="00BB4B45" w:rsidRDefault="00BB4B45" w:rsidP="00BB4B45">
            <w:r>
              <w:t xml:space="preserve">        if validate_schema:</w:t>
            </w:r>
          </w:p>
          <w:p w14:paraId="0C96CE5F" w14:textId="77777777" w:rsidR="00BB4B45" w:rsidRDefault="00BB4B45" w:rsidP="00BB4B45">
            <w:r>
              <w:t xml:space="preserve">            validate(msg, strict=True)</w:t>
            </w:r>
          </w:p>
          <w:p w14:paraId="1077BA9A" w14:textId="77777777" w:rsidR="00BB4B45" w:rsidRDefault="00BB4B45" w:rsidP="00BB4B45">
            <w:r>
              <w:t xml:space="preserve">        on_message(msg)</w:t>
            </w:r>
          </w:p>
          <w:p w14:paraId="5C3E603D" w14:textId="77777777" w:rsidR="00BB4B45" w:rsidRDefault="00BB4B45" w:rsidP="00BB4B45">
            <w:r>
              <w:t xml:space="preserve">        writer.write(b'{"ok":true}\n')</w:t>
            </w:r>
          </w:p>
          <w:p w14:paraId="5FFEEA23" w14:textId="77777777" w:rsidR="00BB4B45" w:rsidRDefault="00BB4B45" w:rsidP="00BB4B45">
            <w:pPr>
              <w:spacing w:after="40" w:line="276" w:lineRule="auto"/>
              <w:ind w:left="113"/>
            </w:pPr>
            <w:r>
              <w:t xml:space="preserve">        await writer.drain()</w:t>
            </w:r>
          </w:p>
        </w:tc>
      </w:tr>
    </w:tbl>
    <w:p w14:paraId="4965DD29" w14:textId="77777777" w:rsidR="00F9357D" w:rsidRPr="00A1160B" w:rsidRDefault="00BB4B45" w:rsidP="00F9357D">
      <w:pPr>
        <w:spacing w:line="400" w:lineRule="exact"/>
        <w:ind w:firstLineChars="200" w:firstLine="480"/>
        <w:rPr>
          <w:rFonts w:hint="eastAsia"/>
        </w:rPr>
      </w:pPr>
      <w:r w:rsidRPr="00A1160B">
        <w:rPr>
          <w:rFonts w:hint="eastAsia"/>
        </w:rPr>
        <w:t>ESP32-S3</w:t>
      </w:r>
      <w:r w:rsidRPr="00A1160B">
        <w:rPr>
          <w:rFonts w:hint="eastAsia"/>
        </w:rPr>
        <w:t>终端侧固件（</w:t>
      </w:r>
      <w:r w:rsidRPr="00A1160B">
        <w:rPr>
          <w:rFonts w:hint="eastAsia"/>
        </w:rPr>
        <w:t>C++/Arduino</w:t>
      </w:r>
      <w:r w:rsidRPr="00A1160B">
        <w:rPr>
          <w:rFonts w:hint="eastAsia"/>
        </w:rPr>
        <w:t>框架）以</w:t>
      </w:r>
      <w:r w:rsidRPr="00A1160B">
        <w:rPr>
          <w:rFonts w:hint="eastAsia"/>
        </w:rPr>
        <w:t>5</w:t>
      </w:r>
      <w:r w:rsidRPr="00A1160B">
        <w:rPr>
          <w:rFonts w:hint="eastAsia"/>
        </w:rPr>
        <w:t>秒为周期采集</w:t>
      </w:r>
      <w:r w:rsidRPr="00A1160B">
        <w:rPr>
          <w:rFonts w:hint="eastAsia"/>
        </w:rPr>
        <w:t>SHT30</w:t>
      </w:r>
      <w:r w:rsidRPr="00A1160B">
        <w:rPr>
          <w:rFonts w:hint="eastAsia"/>
        </w:rPr>
        <w:t>和</w:t>
      </w:r>
      <w:r w:rsidRPr="00A1160B">
        <w:rPr>
          <w:rFonts w:hint="eastAsia"/>
        </w:rPr>
        <w:t>BH1750</w:t>
      </w:r>
      <w:r w:rsidRPr="00A1160B">
        <w:rPr>
          <w:rFonts w:hint="eastAsia"/>
        </w:rPr>
        <w:t>传感器数据，序列化为扁平</w:t>
      </w:r>
      <w:r w:rsidRPr="00A1160B">
        <w:rPr>
          <w:rFonts w:hint="eastAsia"/>
        </w:rPr>
        <w:t>JSON</w:t>
      </w:r>
      <w:r w:rsidRPr="00A1160B">
        <w:rPr>
          <w:rFonts w:hint="eastAsia"/>
        </w:rPr>
        <w:t>行后通过</w:t>
      </w:r>
      <w:r w:rsidRPr="00A1160B">
        <w:rPr>
          <w:rFonts w:hint="eastAsia"/>
        </w:rPr>
        <w:t>TCP Socket</w:t>
      </w:r>
      <w:r w:rsidRPr="00A1160B">
        <w:rPr>
          <w:rFonts w:hint="eastAsia"/>
        </w:rPr>
        <w:t>发送。终端同时具备本地自治能力——当温度超过</w:t>
      </w:r>
      <w:r w:rsidRPr="00A1160B">
        <w:rPr>
          <w:rFonts w:hint="eastAsia"/>
        </w:rPr>
        <w:t>30</w:t>
      </w:r>
      <w:r w:rsidRPr="00A1160B">
        <w:rPr>
          <w:rFonts w:hint="eastAsia"/>
        </w:rPr>
        <w:t>°</w:t>
      </w:r>
      <w:r w:rsidRPr="00A1160B">
        <w:rPr>
          <w:rFonts w:hint="eastAsia"/>
        </w:rPr>
        <w:t>C</w:t>
      </w:r>
      <w:r w:rsidRPr="00A1160B">
        <w:rPr>
          <w:rFonts w:hint="eastAsia"/>
        </w:rPr>
        <w:t>时直接驱动板载</w:t>
      </w:r>
      <w:r w:rsidRPr="00A1160B">
        <w:rPr>
          <w:rFonts w:hint="eastAsia"/>
        </w:rPr>
        <w:t>RGB LED</w:t>
      </w:r>
      <w:r w:rsidRPr="00A1160B">
        <w:rPr>
          <w:rFonts w:hint="eastAsia"/>
        </w:rPr>
        <w:t>变为红色报警，温度回落到</w:t>
      </w:r>
      <w:r w:rsidRPr="00A1160B">
        <w:rPr>
          <w:rFonts w:hint="eastAsia"/>
        </w:rPr>
        <w:t>29</w:t>
      </w:r>
      <w:r w:rsidRPr="00A1160B">
        <w:rPr>
          <w:rFonts w:hint="eastAsia"/>
        </w:rPr>
        <w:t>°</w:t>
      </w:r>
      <w:r w:rsidRPr="00A1160B">
        <w:rPr>
          <w:rFonts w:hint="eastAsia"/>
        </w:rPr>
        <w:t>C</w:t>
      </w:r>
      <w:r w:rsidRPr="00A1160B">
        <w:rPr>
          <w:rFonts w:hint="eastAsia"/>
        </w:rPr>
        <w:t>以下时自动熄灭；若收到来自网关的远程</w:t>
      </w:r>
      <w:r w:rsidRPr="00A1160B">
        <w:rPr>
          <w:rFonts w:hint="eastAsia"/>
        </w:rPr>
        <w:t>LED</w:t>
      </w:r>
      <w:r w:rsidRPr="00A1160B">
        <w:rPr>
          <w:rFonts w:hint="eastAsia"/>
        </w:rPr>
        <w:t>控制命令，则远程命令优先于本地规则，待远程命令释放（下发</w:t>
      </w:r>
      <w:r w:rsidRPr="00A1160B">
        <w:rPr>
          <w:rFonts w:hint="eastAsia"/>
        </w:rPr>
        <w:t>auto:true</w:t>
      </w:r>
      <w:r w:rsidRPr="00A1160B">
        <w:rPr>
          <w:rFonts w:hint="eastAsia"/>
        </w:rPr>
        <w:t>）后恢复本地规则的自主判断。</w:t>
      </w:r>
    </w:p>
    <w:p w14:paraId="63E25272" w14:textId="77777777" w:rsidR="005A0F1D" w:rsidRPr="00B907F3" w:rsidRDefault="005A0F1D" w:rsidP="005A0F1D">
      <w:pPr>
        <w:pStyle w:val="3"/>
        <w:spacing w:beforeLines="50" w:before="156" w:afterLines="50" w:after="156" w:line="240" w:lineRule="auto"/>
        <w:rPr>
          <w:rFonts w:ascii="黑体" w:eastAsia="黑体" w:hAnsi="宋体" w:hint="eastAsia"/>
          <w:b w:val="0"/>
          <w:sz w:val="28"/>
          <w:szCs w:val="28"/>
        </w:rPr>
      </w:pPr>
      <w:bookmarkStart w:id="54" w:name="_Toc230089264"/>
      <w:r>
        <w:rPr>
          <w:rFonts w:ascii="黑体" w:eastAsia="黑体" w:hAnsi="宋体" w:hint="eastAsia"/>
          <w:b w:val="0"/>
          <w:sz w:val="28"/>
          <w:szCs w:val="28"/>
        </w:rPr>
        <w:t>4</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Pr="005A0F1D">
        <w:rPr>
          <w:rFonts w:ascii="黑体" w:eastAsia="黑体" w:hAnsi="宋体" w:hint="eastAsia"/>
          <w:b w:val="0"/>
          <w:sz w:val="28"/>
          <w:szCs w:val="28"/>
        </w:rPr>
        <w:t>BLE适配模块实现</w:t>
      </w:r>
      <w:bookmarkEnd w:id="54"/>
    </w:p>
    <w:p w14:paraId="7C81D679" w14:textId="77777777" w:rsidR="00BB4B45" w:rsidRPr="00A1160B" w:rsidRDefault="00BB4B45" w:rsidP="00BB4B45">
      <w:pPr>
        <w:spacing w:line="400" w:lineRule="exact"/>
        <w:ind w:firstLineChars="200" w:firstLine="480"/>
        <w:rPr>
          <w:rFonts w:hint="eastAsia"/>
        </w:rPr>
      </w:pPr>
      <w:r w:rsidRPr="00A1160B">
        <w:rPr>
          <w:rFonts w:hint="eastAsia"/>
        </w:rPr>
        <w:t>BLE</w:t>
      </w:r>
      <w:r w:rsidRPr="00A1160B">
        <w:rPr>
          <w:rFonts w:hint="eastAsia"/>
        </w:rPr>
        <w:t>适配模块（</w:t>
      </w:r>
      <w:r w:rsidRPr="00A1160B">
        <w:rPr>
          <w:rFonts w:hint="eastAsia"/>
        </w:rPr>
        <w:t>ble_receiver.py</w:t>
      </w:r>
      <w:r w:rsidRPr="00A1160B">
        <w:rPr>
          <w:rFonts w:hint="eastAsia"/>
        </w:rPr>
        <w:t>）基于跨平台异步</w:t>
      </w:r>
      <w:r w:rsidRPr="00A1160B">
        <w:rPr>
          <w:rFonts w:hint="eastAsia"/>
        </w:rPr>
        <w:t>BLE</w:t>
      </w:r>
      <w:r w:rsidRPr="00A1160B">
        <w:rPr>
          <w:rFonts w:hint="eastAsia"/>
        </w:rPr>
        <w:t>库</w:t>
      </w:r>
      <w:r w:rsidRPr="00A1160B">
        <w:rPr>
          <w:rFonts w:hint="eastAsia"/>
        </w:rPr>
        <w:t>Bleak</w:t>
      </w:r>
      <w:r w:rsidRPr="00A1160B">
        <w:rPr>
          <w:rFonts w:hint="eastAsia"/>
        </w:rPr>
        <w:t>实现，以</w:t>
      </w:r>
      <w:r w:rsidRPr="00A1160B">
        <w:rPr>
          <w:rFonts w:hint="eastAsia"/>
        </w:rPr>
        <w:t>asyncio</w:t>
      </w:r>
      <w:r w:rsidRPr="00A1160B">
        <w:rPr>
          <w:rFonts w:hint="eastAsia"/>
        </w:rPr>
        <w:t>事件循环驱动扫描与连接逻辑。模块启动后进入周期扫描循环（默认</w:t>
      </w:r>
      <w:r w:rsidRPr="00A1160B">
        <w:rPr>
          <w:rFonts w:hint="eastAsia"/>
        </w:rPr>
        <w:t>5</w:t>
      </w:r>
      <w:r w:rsidRPr="00A1160B">
        <w:rPr>
          <w:rFonts w:hint="eastAsia"/>
        </w:rPr>
        <w:t>秒间隔），扫描结果按设备名前缀（如</w:t>
      </w:r>
      <w:r w:rsidRPr="00A1160B">
        <w:rPr>
          <w:rFonts w:hint="eastAsia"/>
        </w:rPr>
        <w:t>SHMPEG-</w:t>
      </w:r>
      <w:r w:rsidRPr="00A1160B">
        <w:rPr>
          <w:rFonts w:hint="eastAsia"/>
        </w:rPr>
        <w:t>、</w:t>
      </w:r>
      <w:r w:rsidRPr="00A1160B">
        <w:rPr>
          <w:rFonts w:hint="eastAsia"/>
        </w:rPr>
        <w:t>BT05</w:t>
      </w:r>
      <w:r w:rsidRPr="00A1160B">
        <w:rPr>
          <w:rFonts w:hint="eastAsia"/>
        </w:rPr>
        <w:t>、</w:t>
      </w:r>
      <w:r w:rsidRPr="00A1160B">
        <w:rPr>
          <w:rFonts w:hint="eastAsia"/>
        </w:rPr>
        <w:t>HMSoft</w:t>
      </w:r>
      <w:r w:rsidRPr="00A1160B">
        <w:rPr>
          <w:rFonts w:hint="eastAsia"/>
        </w:rPr>
        <w:t>）进行白名单过滤，匹配成功的设备由独立协程建立</w:t>
      </w:r>
      <w:r w:rsidRPr="00A1160B">
        <w:rPr>
          <w:rFonts w:hint="eastAsia"/>
        </w:rPr>
        <w:t>GATT</w:t>
      </w:r>
      <w:r w:rsidRPr="00A1160B">
        <w:rPr>
          <w:rFonts w:hint="eastAsia"/>
        </w:rPr>
        <w:t>连接。</w:t>
      </w:r>
    </w:p>
    <w:p w14:paraId="1C0DD1DA" w14:textId="77777777" w:rsidR="00AB45A7" w:rsidRPr="00A1160B" w:rsidRDefault="00BB4B45" w:rsidP="00BB4B45">
      <w:pPr>
        <w:spacing w:line="400" w:lineRule="exact"/>
        <w:ind w:firstLineChars="200" w:firstLine="480"/>
        <w:rPr>
          <w:bCs/>
        </w:rPr>
      </w:pPr>
      <w:r w:rsidRPr="00A1160B">
        <w:rPr>
          <w:rFonts w:hint="eastAsia"/>
        </w:rPr>
        <w:t>连接目标为</w:t>
      </w:r>
      <w:r w:rsidRPr="00A1160B">
        <w:rPr>
          <w:rFonts w:hint="eastAsia"/>
        </w:rPr>
        <w:t>HM-10</w:t>
      </w:r>
      <w:r w:rsidRPr="00A1160B">
        <w:rPr>
          <w:rFonts w:hint="eastAsia"/>
        </w:rPr>
        <w:t>蓝牙模块（</w:t>
      </w:r>
      <w:r w:rsidRPr="00A1160B">
        <w:rPr>
          <w:rFonts w:hint="eastAsia"/>
        </w:rPr>
        <w:t>TI CC2541</w:t>
      </w:r>
      <w:r w:rsidRPr="00A1160B">
        <w:rPr>
          <w:rFonts w:hint="eastAsia"/>
        </w:rPr>
        <w:t>芯片），其</w:t>
      </w:r>
      <w:r w:rsidRPr="00A1160B">
        <w:rPr>
          <w:rFonts w:hint="eastAsia"/>
        </w:rPr>
        <w:t>GATT</w:t>
      </w:r>
      <w:r w:rsidRPr="00A1160B">
        <w:rPr>
          <w:rFonts w:hint="eastAsia"/>
        </w:rPr>
        <w:t>服务遵循</w:t>
      </w:r>
      <w:r w:rsidRPr="00A1160B">
        <w:rPr>
          <w:rFonts w:hint="eastAsia"/>
        </w:rPr>
        <w:t>Nordic UART Service</w:t>
      </w:r>
      <w:r w:rsidRPr="00A1160B">
        <w:rPr>
          <w:rFonts w:hint="eastAsia"/>
        </w:rPr>
        <w:t>规范，</w:t>
      </w:r>
      <w:r w:rsidRPr="00A1160B">
        <w:rPr>
          <w:rFonts w:hint="eastAsia"/>
        </w:rPr>
        <w:t>Notify</w:t>
      </w:r>
      <w:r w:rsidRPr="00A1160B">
        <w:rPr>
          <w:rFonts w:hint="eastAsia"/>
        </w:rPr>
        <w:t>特征</w:t>
      </w:r>
      <w:r w:rsidRPr="00A1160B">
        <w:rPr>
          <w:rFonts w:hint="eastAsia"/>
        </w:rPr>
        <w:t>UUID</w:t>
      </w:r>
      <w:r w:rsidRPr="00A1160B">
        <w:rPr>
          <w:rFonts w:hint="eastAsia"/>
        </w:rPr>
        <w:t>为</w:t>
      </w:r>
      <w:r w:rsidRPr="00A1160B">
        <w:rPr>
          <w:rFonts w:hint="eastAsia"/>
        </w:rPr>
        <w:t>0000ffe1-0000-1000-8000-00805f9b34fb</w:t>
      </w:r>
      <w:r w:rsidRPr="00A1160B">
        <w:rPr>
          <w:rFonts w:hint="eastAsia"/>
        </w:rPr>
        <w:t>。</w:t>
      </w:r>
      <w:r w:rsidRPr="00A1160B">
        <w:rPr>
          <w:rFonts w:hint="eastAsia"/>
        </w:rPr>
        <w:t>HM-10</w:t>
      </w:r>
      <w:r w:rsidRPr="00A1160B">
        <w:rPr>
          <w:rFonts w:hint="eastAsia"/>
        </w:rPr>
        <w:t>固件</w:t>
      </w:r>
      <w:r w:rsidRPr="00A1160B">
        <w:rPr>
          <w:rFonts w:hint="eastAsia"/>
        </w:rPr>
        <w:lastRenderedPageBreak/>
        <w:t>的单次</w:t>
      </w:r>
      <w:r w:rsidRPr="00A1160B">
        <w:rPr>
          <w:rFonts w:hint="eastAsia"/>
        </w:rPr>
        <w:t>Notify</w:t>
      </w:r>
      <w:r w:rsidRPr="00A1160B">
        <w:rPr>
          <w:rFonts w:hint="eastAsia"/>
        </w:rPr>
        <w:t>数据上限约</w:t>
      </w:r>
      <w:r w:rsidRPr="00A1160B">
        <w:rPr>
          <w:rFonts w:hint="eastAsia"/>
        </w:rPr>
        <w:t>20</w:t>
      </w:r>
      <w:r w:rsidRPr="00A1160B">
        <w:rPr>
          <w:rFonts w:hint="eastAsia"/>
        </w:rPr>
        <w:t>字节，长</w:t>
      </w:r>
      <w:r w:rsidRPr="00A1160B">
        <w:rPr>
          <w:rFonts w:hint="eastAsia"/>
        </w:rPr>
        <w:t>JSON</w:t>
      </w:r>
      <w:r w:rsidRPr="00A1160B">
        <w:rPr>
          <w:rFonts w:hint="eastAsia"/>
        </w:rPr>
        <w:t>帧可能被拆分为多个分片送达。适配器内部为每个</w:t>
      </w:r>
      <w:r w:rsidRPr="00A1160B">
        <w:rPr>
          <w:rFonts w:hint="eastAsia"/>
        </w:rPr>
        <w:t>device_id</w:t>
      </w:r>
      <w:r w:rsidRPr="00A1160B">
        <w:rPr>
          <w:rFonts w:hint="eastAsia"/>
        </w:rPr>
        <w:t>维护一个字节缓冲，将接收到的分片按</w:t>
      </w:r>
      <w:r w:rsidRPr="00A1160B">
        <w:rPr>
          <w:rFonts w:hint="eastAsia"/>
        </w:rPr>
        <w:t>\n</w:t>
      </w:r>
      <w:r w:rsidRPr="00A1160B">
        <w:rPr>
          <w:rFonts w:hint="eastAsia"/>
        </w:rPr>
        <w:t>分隔符重组成完整数据帧后再调用</w:t>
      </w:r>
      <w:r w:rsidRPr="00A1160B">
        <w:rPr>
          <w:rFonts w:hint="eastAsia"/>
        </w:rPr>
        <w:t>normalize_ble()</w:t>
      </w:r>
      <w:r w:rsidRPr="00A1160B">
        <w:rPr>
          <w:rFonts w:hint="eastAsia"/>
        </w:rPr>
        <w:t>转换为统一消息</w:t>
      </w:r>
      <w:r w:rsidR="00AB45A7" w:rsidRPr="00A1160B">
        <w:rPr>
          <w:rFonts w:hint="eastAsia"/>
          <w:bCs/>
        </w:rPr>
        <w:t>。</w:t>
      </w:r>
    </w:p>
    <w:p w14:paraId="59384F44" w14:textId="77777777" w:rsidR="00BB4B45" w:rsidRDefault="00BB4B45" w:rsidP="00BB4B45">
      <w:pPr>
        <w:spacing w:after="120"/>
        <w:jc w:val="center"/>
      </w:pPr>
      <w:r>
        <w:rPr>
          <w:rFonts w:ascii="宋体" w:hAnsi="宋体"/>
          <w:b/>
        </w:rPr>
        <w:t>代码清单4</w:t>
      </w:r>
      <w:r w:rsidR="00D30150">
        <w:rPr>
          <w:rFonts w:ascii="宋体" w:hAnsi="宋体" w:hint="eastAsia"/>
          <w:b/>
        </w:rPr>
        <w:t>.4</w:t>
      </w:r>
      <w:r>
        <w:rPr>
          <w:rFonts w:ascii="宋体" w:hAnsi="宋体"/>
          <w:b/>
        </w:rPr>
        <w:t xml:space="preserve"> </w:t>
      </w:r>
      <w:r w:rsidR="00D30150" w:rsidRPr="00D30150">
        <w:rPr>
          <w:rFonts w:ascii="宋体" w:hAnsi="宋体" w:hint="eastAsia"/>
          <w:b/>
        </w:rPr>
        <w:t>BLE通知回调与数据重组核心实现</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BB4B45" w14:paraId="2344DDCF" w14:textId="77777777" w:rsidTr="00685859">
        <w:trPr>
          <w:jc w:val="center"/>
        </w:trPr>
        <w:tc>
          <w:tcPr>
            <w:tcW w:w="8640" w:type="dxa"/>
            <w:shd w:val="clear" w:color="auto" w:fill="F5F5F5"/>
          </w:tcPr>
          <w:p w14:paraId="6045D0F2" w14:textId="77777777" w:rsidR="00BB4B45" w:rsidRDefault="00BB4B45" w:rsidP="00BB4B45">
            <w:r>
              <w:t>def _on_notify(_sender, data: bytearray):</w:t>
            </w:r>
          </w:p>
          <w:p w14:paraId="716DCDAB" w14:textId="77777777" w:rsidR="00BB4B45" w:rsidRDefault="00BB4B45" w:rsidP="00BB4B45">
            <w:r>
              <w:t xml:space="preserve">    buf = self._rx_buffers.setdefault(device_id, bytearray())</w:t>
            </w:r>
          </w:p>
          <w:p w14:paraId="1C781FB2" w14:textId="77777777" w:rsidR="00BB4B45" w:rsidRDefault="00BB4B45" w:rsidP="00BB4B45">
            <w:r>
              <w:t xml:space="preserve">    buf.extend(data)</w:t>
            </w:r>
          </w:p>
          <w:p w14:paraId="4764ABD5" w14:textId="77777777" w:rsidR="00BB4B45" w:rsidRDefault="00BB4B45" w:rsidP="00BB4B45">
            <w:r>
              <w:t xml:space="preserve">    if b"\n" in buf:</w:t>
            </w:r>
          </w:p>
          <w:p w14:paraId="7C20DEBF" w14:textId="77777777" w:rsidR="00BB4B45" w:rsidRDefault="00BB4B45" w:rsidP="00BB4B45">
            <w:r>
              <w:t xml:space="preserve">        *complete, rest = buf.split(b"\n")</w:t>
            </w:r>
          </w:p>
          <w:p w14:paraId="140E3376" w14:textId="77777777" w:rsidR="00BB4B45" w:rsidRDefault="00BB4B45" w:rsidP="00BB4B45">
            <w:r>
              <w:t xml:space="preserve">        buf.clear(); buf.extend(rest)</w:t>
            </w:r>
          </w:p>
          <w:p w14:paraId="7FD8E2E5" w14:textId="77777777" w:rsidR="00BB4B45" w:rsidRDefault="00BB4B45" w:rsidP="00BB4B45">
            <w:r>
              <w:t xml:space="preserve">        for frame in complete:</w:t>
            </w:r>
          </w:p>
          <w:p w14:paraId="3E8571C3" w14:textId="77777777" w:rsidR="00BB4B45" w:rsidRDefault="00BB4B45" w:rsidP="00BB4B45">
            <w:r>
              <w:t xml:space="preserve">            if not frame: continue</w:t>
            </w:r>
          </w:p>
          <w:p w14:paraId="206A285F" w14:textId="77777777" w:rsidR="00BB4B45" w:rsidRDefault="00BB4B45" w:rsidP="00BB4B45">
            <w:r>
              <w:t xml:space="preserve">            msg = normalize_ble(device_id, bytes(frame), mac=dev.address)</w:t>
            </w:r>
          </w:p>
          <w:p w14:paraId="239B98E2" w14:textId="77777777" w:rsidR="00BB4B45" w:rsidRDefault="00BB4B45" w:rsidP="00BB4B45">
            <w:pPr>
              <w:spacing w:after="40" w:line="276" w:lineRule="auto"/>
              <w:ind w:left="113"/>
            </w:pPr>
            <w:r>
              <w:t xml:space="preserve">            self._on_message(msg)</w:t>
            </w:r>
          </w:p>
        </w:tc>
      </w:tr>
    </w:tbl>
    <w:p w14:paraId="23FE2186" w14:textId="77777777" w:rsidR="005A0F1D" w:rsidRPr="00A1160B" w:rsidRDefault="00BB4B45" w:rsidP="00BB4B45">
      <w:pPr>
        <w:spacing w:line="400" w:lineRule="exact"/>
        <w:ind w:firstLineChars="200" w:firstLine="480"/>
        <w:rPr>
          <w:rFonts w:hint="eastAsia"/>
        </w:rPr>
      </w:pPr>
      <w:r w:rsidRPr="00A1160B">
        <w:rPr>
          <w:rFonts w:hint="eastAsia"/>
        </w:rPr>
        <w:t>连接建立后，适配器立即向</w:t>
      </w:r>
      <w:r w:rsidRPr="00A1160B">
        <w:rPr>
          <w:rFonts w:hint="eastAsia"/>
        </w:rPr>
        <w:t>STM32</w:t>
      </w:r>
      <w:r w:rsidRPr="00A1160B">
        <w:rPr>
          <w:rFonts w:hint="eastAsia"/>
        </w:rPr>
        <w:t>终端发送</w:t>
      </w:r>
      <w:r w:rsidRPr="00A1160B">
        <w:rPr>
          <w:rFonts w:hint="eastAsia"/>
        </w:rPr>
        <w:t>sync_ns</w:t>
      </w:r>
      <w:r w:rsidRPr="00A1160B">
        <w:rPr>
          <w:rFonts w:hint="eastAsia"/>
        </w:rPr>
        <w:t>同步命令（含网关当前</w:t>
      </w:r>
      <w:r w:rsidRPr="00A1160B">
        <w:rPr>
          <w:rFonts w:hint="eastAsia"/>
        </w:rPr>
        <w:t>Unix</w:t>
      </w:r>
      <w:r w:rsidRPr="00A1160B">
        <w:rPr>
          <w:rFonts w:hint="eastAsia"/>
        </w:rPr>
        <w:t>纳秒时间戳），</w:t>
      </w:r>
      <w:r w:rsidRPr="00A1160B">
        <w:rPr>
          <w:rFonts w:hint="eastAsia"/>
        </w:rPr>
        <w:t>STM32</w:t>
      </w:r>
      <w:r w:rsidRPr="00A1160B">
        <w:rPr>
          <w:rFonts w:hint="eastAsia"/>
        </w:rPr>
        <w:t>侧据此校准本地</w:t>
      </w:r>
      <w:r w:rsidRPr="00A1160B">
        <w:rPr>
          <w:rFonts w:hint="eastAsia"/>
        </w:rPr>
        <w:t>RTC</w:t>
      </w:r>
      <w:r w:rsidRPr="00A1160B">
        <w:rPr>
          <w:rFonts w:hint="eastAsia"/>
        </w:rPr>
        <w:t>时钟，后续所有传感器数据帧均携带精确时间戳，用于测试阶段测量端到端传输时延。下行命令以</w:t>
      </w:r>
      <w:r w:rsidRPr="00A1160B">
        <w:rPr>
          <w:rFonts w:hint="eastAsia"/>
        </w:rPr>
        <w:t>JSON</w:t>
      </w:r>
      <w:r w:rsidRPr="00A1160B">
        <w:rPr>
          <w:rFonts w:hint="eastAsia"/>
        </w:rPr>
        <w:t>格式封装后调用</w:t>
      </w:r>
      <w:r w:rsidRPr="00A1160B">
        <w:rPr>
          <w:rFonts w:hint="eastAsia"/>
        </w:rPr>
        <w:t>write_gatt_char()</w:t>
      </w:r>
      <w:r w:rsidRPr="00A1160B">
        <w:rPr>
          <w:rFonts w:hint="eastAsia"/>
        </w:rPr>
        <w:t>写入</w:t>
      </w:r>
      <w:r w:rsidRPr="00A1160B">
        <w:rPr>
          <w:rFonts w:hint="eastAsia"/>
        </w:rPr>
        <w:t>NUS</w:t>
      </w:r>
      <w:r w:rsidRPr="00A1160B">
        <w:rPr>
          <w:rFonts w:hint="eastAsia"/>
        </w:rPr>
        <w:t>的</w:t>
      </w:r>
      <w:r w:rsidRPr="00A1160B">
        <w:rPr>
          <w:rFonts w:hint="eastAsia"/>
        </w:rPr>
        <w:t>TX</w:t>
      </w:r>
      <w:r w:rsidRPr="00A1160B">
        <w:rPr>
          <w:rFonts w:hint="eastAsia"/>
        </w:rPr>
        <w:t>特征，超过</w:t>
      </w:r>
      <w:r w:rsidRPr="00A1160B">
        <w:rPr>
          <w:rFonts w:hint="eastAsia"/>
        </w:rPr>
        <w:t>20</w:t>
      </w:r>
      <w:r w:rsidRPr="00A1160B">
        <w:rPr>
          <w:rFonts w:hint="eastAsia"/>
        </w:rPr>
        <w:t>字节时自动分片发送。</w:t>
      </w:r>
    </w:p>
    <w:p w14:paraId="6758C48E" w14:textId="77777777" w:rsidR="005A0F1D" w:rsidRPr="00B907F3" w:rsidRDefault="005A0F1D" w:rsidP="005A0F1D">
      <w:pPr>
        <w:pStyle w:val="2"/>
        <w:spacing w:beforeLines="50" w:before="156" w:afterLines="50" w:after="156" w:line="240" w:lineRule="auto"/>
        <w:rPr>
          <w:rFonts w:ascii="黑体" w:hint="eastAsia"/>
          <w:b w:val="0"/>
          <w:sz w:val="30"/>
          <w:szCs w:val="30"/>
        </w:rPr>
      </w:pPr>
      <w:bookmarkStart w:id="55" w:name="_Toc230089265"/>
      <w:r>
        <w:rPr>
          <w:rFonts w:ascii="黑体" w:hint="eastAsia"/>
          <w:b w:val="0"/>
          <w:sz w:val="30"/>
          <w:szCs w:val="30"/>
        </w:rPr>
        <w:t>4</w:t>
      </w:r>
      <w:r w:rsidRPr="00B907F3">
        <w:rPr>
          <w:rFonts w:ascii="黑体" w:hint="eastAsia"/>
          <w:b w:val="0"/>
          <w:sz w:val="30"/>
          <w:szCs w:val="30"/>
        </w:rPr>
        <w:t>.</w:t>
      </w:r>
      <w:r>
        <w:rPr>
          <w:rFonts w:ascii="黑体" w:hint="eastAsia"/>
          <w:b w:val="0"/>
          <w:sz w:val="30"/>
          <w:szCs w:val="30"/>
        </w:rPr>
        <w:t>4</w:t>
      </w:r>
      <w:r w:rsidRPr="00B907F3">
        <w:rPr>
          <w:rFonts w:ascii="黑体" w:hint="eastAsia"/>
          <w:b w:val="0"/>
          <w:sz w:val="30"/>
          <w:szCs w:val="30"/>
        </w:rPr>
        <w:t xml:space="preserve"> </w:t>
      </w:r>
      <w:r w:rsidRPr="005A0F1D">
        <w:rPr>
          <w:rFonts w:ascii="黑体" w:hint="eastAsia"/>
          <w:b w:val="0"/>
          <w:sz w:val="30"/>
          <w:szCs w:val="30"/>
          <w:lang w:val="en-US" w:eastAsia="zh-CN"/>
        </w:rPr>
        <w:t>协议转换与消息路由模块设计实现</w:t>
      </w:r>
      <w:bookmarkEnd w:id="55"/>
    </w:p>
    <w:p w14:paraId="5379623D" w14:textId="77777777" w:rsidR="00BB4B45" w:rsidRPr="00A1160B" w:rsidRDefault="005A0F1D" w:rsidP="00BB4B45">
      <w:pPr>
        <w:spacing w:line="400" w:lineRule="exact"/>
        <w:ind w:firstLineChars="200" w:firstLine="480"/>
        <w:rPr>
          <w:rFonts w:hint="eastAsia"/>
        </w:rPr>
      </w:pPr>
      <w:r w:rsidRPr="00A1160B">
        <w:rPr>
          <w:rFonts w:hint="eastAsia"/>
        </w:rPr>
        <w:t>协议转换与消息路由模块是网关的核心枢纽，负责将</w:t>
      </w:r>
      <w:r w:rsidRPr="00A1160B">
        <w:rPr>
          <w:rFonts w:hint="eastAsia"/>
        </w:rPr>
        <w:t>Wi-Fi</w:t>
      </w:r>
      <w:r w:rsidRPr="00A1160B">
        <w:rPr>
          <w:rFonts w:hint="eastAsia"/>
        </w:rPr>
        <w:t>和</w:t>
      </w:r>
      <w:r w:rsidRPr="00A1160B">
        <w:rPr>
          <w:rFonts w:hint="eastAsia"/>
        </w:rPr>
        <w:t>BLE</w:t>
      </w:r>
      <w:r w:rsidRPr="00A1160B">
        <w:rPr>
          <w:rFonts w:hint="eastAsia"/>
        </w:rPr>
        <w:t>适配器生成的统一</w:t>
      </w:r>
      <w:r w:rsidRPr="00A1160B">
        <w:rPr>
          <w:rFonts w:hint="eastAsia"/>
        </w:rPr>
        <w:t>JSON</w:t>
      </w:r>
      <w:r w:rsidRPr="00A1160B">
        <w:rPr>
          <w:rFonts w:hint="eastAsia"/>
        </w:rPr>
        <w:t>消息发布到正确的</w:t>
      </w:r>
      <w:r w:rsidRPr="00A1160B">
        <w:rPr>
          <w:rFonts w:hint="eastAsia"/>
        </w:rPr>
        <w:t>MQTT</w:t>
      </w:r>
      <w:r w:rsidRPr="00A1160B">
        <w:rPr>
          <w:rFonts w:hint="eastAsia"/>
        </w:rPr>
        <w:t>主题上。</w:t>
      </w:r>
      <w:r w:rsidR="00BB4B45" w:rsidRPr="00A1160B">
        <w:rPr>
          <w:rFonts w:hint="eastAsia"/>
        </w:rPr>
        <w:t>协议转换由</w:t>
      </w:r>
      <w:r w:rsidR="00BB4B45" w:rsidRPr="00A1160B">
        <w:rPr>
          <w:rFonts w:hint="eastAsia"/>
        </w:rPr>
        <w:t>data_converter.py</w:t>
      </w:r>
      <w:r w:rsidR="00BB4B45" w:rsidRPr="00A1160B">
        <w:rPr>
          <w:rFonts w:hint="eastAsia"/>
        </w:rPr>
        <w:t>中的</w:t>
      </w:r>
      <w:r w:rsidR="00BB4B45" w:rsidRPr="00A1160B">
        <w:rPr>
          <w:rFonts w:hint="eastAsia"/>
        </w:rPr>
        <w:t>normalize_wifi()</w:t>
      </w:r>
      <w:r w:rsidR="00BB4B45" w:rsidRPr="00A1160B">
        <w:rPr>
          <w:rFonts w:hint="eastAsia"/>
        </w:rPr>
        <w:t>和</w:t>
      </w:r>
      <w:r w:rsidR="00BB4B45" w:rsidRPr="00A1160B">
        <w:rPr>
          <w:rFonts w:hint="eastAsia"/>
        </w:rPr>
        <w:t>normalize_ble()</w:t>
      </w:r>
      <w:r w:rsidR="00BB4B45" w:rsidRPr="00A1160B">
        <w:rPr>
          <w:rFonts w:hint="eastAsia"/>
        </w:rPr>
        <w:t>两个入口函数完成，消息路由由</w:t>
      </w:r>
      <w:r w:rsidR="00BB4B45" w:rsidRPr="00A1160B">
        <w:rPr>
          <w:rFonts w:hint="eastAsia"/>
        </w:rPr>
        <w:t>mqtt_publisher.py</w:t>
      </w:r>
      <w:r w:rsidR="00BB4B45" w:rsidRPr="00A1160B">
        <w:rPr>
          <w:rFonts w:hint="eastAsia"/>
        </w:rPr>
        <w:t>中的</w:t>
      </w:r>
      <w:r w:rsidR="00BB4B45" w:rsidRPr="00A1160B">
        <w:rPr>
          <w:rFonts w:hint="eastAsia"/>
        </w:rPr>
        <w:t>MqttPublisher</w:t>
      </w:r>
      <w:r w:rsidR="00BB4B45" w:rsidRPr="00A1160B">
        <w:rPr>
          <w:rFonts w:hint="eastAsia"/>
        </w:rPr>
        <w:t>类接管。</w:t>
      </w:r>
    </w:p>
    <w:p w14:paraId="72BA9227" w14:textId="77777777" w:rsidR="00BB4B45" w:rsidRPr="00A1160B" w:rsidRDefault="00BB4B45" w:rsidP="00BB4B45">
      <w:pPr>
        <w:spacing w:line="400" w:lineRule="exact"/>
        <w:ind w:firstLineChars="200" w:firstLine="480"/>
      </w:pPr>
      <w:r w:rsidRPr="00A1160B">
        <w:rPr>
          <w:rFonts w:hint="eastAsia"/>
        </w:rPr>
        <w:t>Wi-Fi</w:t>
      </w:r>
      <w:r w:rsidRPr="00A1160B">
        <w:rPr>
          <w:rFonts w:hint="eastAsia"/>
        </w:rPr>
        <w:t>数据的标准化流程为：接收到的原始</w:t>
      </w:r>
      <w:r w:rsidRPr="00A1160B">
        <w:rPr>
          <w:rFonts w:hint="eastAsia"/>
        </w:rPr>
        <w:t>JSON</w:t>
      </w:r>
      <w:r w:rsidRPr="00A1160B">
        <w:rPr>
          <w:rFonts w:hint="eastAsia"/>
        </w:rPr>
        <w:t>中可能包含短键名（</w:t>
      </w:r>
      <w:r w:rsidRPr="00A1160B">
        <w:rPr>
          <w:rFonts w:hint="eastAsia"/>
        </w:rPr>
        <w:t>t</w:t>
      </w:r>
      <w:r w:rsidRPr="00A1160B">
        <w:rPr>
          <w:rFonts w:hint="eastAsia"/>
        </w:rPr>
        <w:t>、</w:t>
      </w:r>
      <w:r w:rsidRPr="00A1160B">
        <w:rPr>
          <w:rFonts w:hint="eastAsia"/>
        </w:rPr>
        <w:t>h</w:t>
      </w:r>
      <w:r w:rsidRPr="00A1160B">
        <w:rPr>
          <w:rFonts w:hint="eastAsia"/>
        </w:rPr>
        <w:t>、</w:t>
      </w:r>
      <w:r w:rsidRPr="00A1160B">
        <w:rPr>
          <w:rFonts w:hint="eastAsia"/>
        </w:rPr>
        <w:t>l</w:t>
      </w:r>
      <w:r w:rsidRPr="00A1160B">
        <w:rPr>
          <w:rFonts w:hint="eastAsia"/>
        </w:rPr>
        <w:t>、</w:t>
      </w:r>
      <w:r w:rsidRPr="00A1160B">
        <w:rPr>
          <w:rFonts w:hint="eastAsia"/>
        </w:rPr>
        <w:t>b</w:t>
      </w:r>
      <w:r w:rsidRPr="00A1160B">
        <w:rPr>
          <w:rFonts w:hint="eastAsia"/>
        </w:rPr>
        <w:t>）或长键名（</w:t>
      </w:r>
      <w:r w:rsidRPr="00A1160B">
        <w:rPr>
          <w:rFonts w:hint="eastAsia"/>
        </w:rPr>
        <w:t>temperature</w:t>
      </w:r>
      <w:r w:rsidRPr="00A1160B">
        <w:rPr>
          <w:rFonts w:hint="eastAsia"/>
        </w:rPr>
        <w:t>、</w:t>
      </w:r>
      <w:r w:rsidRPr="00A1160B">
        <w:rPr>
          <w:rFonts w:hint="eastAsia"/>
        </w:rPr>
        <w:t>humidity</w:t>
      </w:r>
      <w:r w:rsidRPr="00A1160B">
        <w:rPr>
          <w:rFonts w:hint="eastAsia"/>
        </w:rPr>
        <w:t>、</w:t>
      </w:r>
      <w:r w:rsidRPr="00A1160B">
        <w:rPr>
          <w:rFonts w:hint="eastAsia"/>
        </w:rPr>
        <w:t>light</w:t>
      </w:r>
      <w:r w:rsidRPr="00A1160B">
        <w:rPr>
          <w:rFonts w:hint="eastAsia"/>
        </w:rPr>
        <w:t>、</w:t>
      </w:r>
      <w:r w:rsidRPr="00A1160B">
        <w:rPr>
          <w:rFonts w:hint="eastAsia"/>
        </w:rPr>
        <w:t>battery</w:t>
      </w:r>
      <w:r w:rsidRPr="00A1160B">
        <w:rPr>
          <w:rFonts w:hint="eastAsia"/>
        </w:rPr>
        <w:t>），</w:t>
      </w:r>
      <w:r w:rsidRPr="00A1160B">
        <w:rPr>
          <w:rFonts w:hint="eastAsia"/>
        </w:rPr>
        <w:t>normalize_wifi()</w:t>
      </w:r>
      <w:r w:rsidRPr="00A1160B">
        <w:rPr>
          <w:rFonts w:hint="eastAsia"/>
        </w:rPr>
        <w:t>通过</w:t>
      </w:r>
      <w:r w:rsidRPr="00A1160B">
        <w:rPr>
          <w:rFonts w:hint="eastAsia"/>
        </w:rPr>
        <w:t>alias_map</w:t>
      </w:r>
      <w:r w:rsidRPr="00A1160B">
        <w:rPr>
          <w:rFonts w:hint="eastAsia"/>
        </w:rPr>
        <w:t>字典将短键名统一转换为长键名，保留未识别字段以支持未来扩展，从</w:t>
      </w:r>
      <w:r w:rsidRPr="00A1160B">
        <w:rPr>
          <w:rFonts w:hint="eastAsia"/>
        </w:rPr>
        <w:t>ts</w:t>
      </w:r>
      <w:r w:rsidRPr="00A1160B">
        <w:rPr>
          <w:rFonts w:hint="eastAsia"/>
        </w:rPr>
        <w:t>或</w:t>
      </w:r>
      <w:r w:rsidRPr="00A1160B">
        <w:rPr>
          <w:rFonts w:hint="eastAsia"/>
        </w:rPr>
        <w:t>timestamp</w:t>
      </w:r>
      <w:r w:rsidRPr="00A1160B">
        <w:rPr>
          <w:rFonts w:hint="eastAsia"/>
        </w:rPr>
        <w:t>字段提取</w:t>
      </w:r>
      <w:r w:rsidRPr="00A1160B">
        <w:rPr>
          <w:rFonts w:hint="eastAsia"/>
        </w:rPr>
        <w:t>Unix</w:t>
      </w:r>
      <w:r w:rsidRPr="00A1160B">
        <w:rPr>
          <w:rFonts w:hint="eastAsia"/>
        </w:rPr>
        <w:t>时间戳，将</w:t>
      </w:r>
      <w:r w:rsidRPr="00A1160B">
        <w:rPr>
          <w:rFonts w:hint="eastAsia"/>
        </w:rPr>
        <w:t>device_id</w:t>
      </w:r>
      <w:r w:rsidRPr="00A1160B">
        <w:rPr>
          <w:rFonts w:hint="eastAsia"/>
        </w:rPr>
        <w:t>、</w:t>
      </w:r>
      <w:r w:rsidRPr="00A1160B">
        <w:rPr>
          <w:rFonts w:hint="eastAsia"/>
        </w:rPr>
        <w:t>device_type</w:t>
      </w:r>
      <w:r w:rsidRPr="00A1160B">
        <w:rPr>
          <w:rFonts w:hint="eastAsia"/>
        </w:rPr>
        <w:t>（固定为</w:t>
      </w:r>
      <w:r w:rsidRPr="00A1160B">
        <w:rPr>
          <w:rFonts w:hint="eastAsia"/>
        </w:rPr>
        <w:t>wifi</w:t>
      </w:r>
      <w:r w:rsidRPr="00A1160B">
        <w:rPr>
          <w:rFonts w:hint="eastAsia"/>
        </w:rPr>
        <w:t>）、</w:t>
      </w:r>
      <w:r w:rsidRPr="00A1160B">
        <w:rPr>
          <w:rFonts w:hint="eastAsia"/>
        </w:rPr>
        <w:t>transport</w:t>
      </w:r>
      <w:r w:rsidRPr="00A1160B">
        <w:rPr>
          <w:rFonts w:hint="eastAsia"/>
        </w:rPr>
        <w:t>（</w:t>
      </w:r>
      <w:r w:rsidRPr="00A1160B">
        <w:rPr>
          <w:rFonts w:hint="eastAsia"/>
        </w:rPr>
        <w:t>http</w:t>
      </w:r>
      <w:r w:rsidRPr="00A1160B">
        <w:rPr>
          <w:rFonts w:hint="eastAsia"/>
        </w:rPr>
        <w:t>或</w:t>
      </w:r>
      <w:r w:rsidRPr="00A1160B">
        <w:rPr>
          <w:rFonts w:hint="eastAsia"/>
        </w:rPr>
        <w:t>tcp</w:t>
      </w:r>
      <w:r w:rsidRPr="00A1160B">
        <w:rPr>
          <w:rFonts w:hint="eastAsia"/>
        </w:rPr>
        <w:t>）、</w:t>
      </w:r>
      <w:r w:rsidRPr="00A1160B">
        <w:rPr>
          <w:rFonts w:hint="eastAsia"/>
        </w:rPr>
        <w:t>payload</w:t>
      </w:r>
      <w:r w:rsidRPr="00A1160B">
        <w:rPr>
          <w:rFonts w:hint="eastAsia"/>
        </w:rPr>
        <w:t>和</w:t>
      </w:r>
      <w:r w:rsidRPr="00A1160B">
        <w:rPr>
          <w:rFonts w:hint="eastAsia"/>
        </w:rPr>
        <w:t>status</w:t>
      </w:r>
      <w:r w:rsidRPr="00A1160B">
        <w:rPr>
          <w:rFonts w:hint="eastAsia"/>
        </w:rPr>
        <w:t>五个参数传入</w:t>
      </w:r>
      <w:r w:rsidRPr="00A1160B">
        <w:rPr>
          <w:rFonts w:hint="eastAsia"/>
        </w:rPr>
        <w:t>build_unified_message()</w:t>
      </w:r>
      <w:r w:rsidRPr="00A1160B">
        <w:rPr>
          <w:rFonts w:hint="eastAsia"/>
        </w:rPr>
        <w:t>构造最终消息。</w:t>
      </w:r>
    </w:p>
    <w:p w14:paraId="7A85D3C2" w14:textId="77777777" w:rsidR="00BB4B45" w:rsidRPr="00A1160B" w:rsidRDefault="00BB4B45" w:rsidP="00BB4B45">
      <w:pPr>
        <w:spacing w:line="400" w:lineRule="exact"/>
        <w:ind w:firstLineChars="200" w:firstLine="480"/>
        <w:rPr>
          <w:rFonts w:hint="eastAsia"/>
        </w:rPr>
      </w:pPr>
      <w:r w:rsidRPr="00A1160B">
        <w:rPr>
          <w:rFonts w:hint="eastAsia"/>
        </w:rPr>
        <w:t>BLE</w:t>
      </w:r>
      <w:r w:rsidRPr="00A1160B">
        <w:rPr>
          <w:rFonts w:hint="eastAsia"/>
        </w:rPr>
        <w:t>数据处理路径略有不同：</w:t>
      </w:r>
      <w:r w:rsidRPr="00A1160B">
        <w:rPr>
          <w:rFonts w:hint="eastAsia"/>
        </w:rPr>
        <w:t>normalize_ble()</w:t>
      </w:r>
      <w:r w:rsidRPr="00A1160B">
        <w:rPr>
          <w:rFonts w:hint="eastAsia"/>
        </w:rPr>
        <w:t>接收原始字节数组而非</w:t>
      </w:r>
      <w:r w:rsidRPr="00A1160B">
        <w:rPr>
          <w:rFonts w:hint="eastAsia"/>
        </w:rPr>
        <w:t>JSON</w:t>
      </w:r>
      <w:r w:rsidRPr="00A1160B">
        <w:rPr>
          <w:rFonts w:hint="eastAsia"/>
        </w:rPr>
        <w:t>字典，需要先尝试按</w:t>
      </w:r>
      <w:r w:rsidRPr="00A1160B">
        <w:rPr>
          <w:rFonts w:hint="eastAsia"/>
        </w:rPr>
        <w:t>UTF-8</w:t>
      </w:r>
      <w:r w:rsidRPr="00A1160B">
        <w:rPr>
          <w:rFonts w:hint="eastAsia"/>
        </w:rPr>
        <w:t>解码为文本，若解码失败则按十六进制编码转储。解码成功的文本按</w:t>
      </w:r>
      <w:r w:rsidRPr="00A1160B">
        <w:rPr>
          <w:rFonts w:hint="eastAsia"/>
        </w:rPr>
        <w:t>JSON</w:t>
      </w:r>
      <w:r w:rsidRPr="00A1160B">
        <w:rPr>
          <w:rFonts w:hint="eastAsia"/>
        </w:rPr>
        <w:t>解析后提取可识别的传感字段（</w:t>
      </w:r>
      <w:r w:rsidRPr="00A1160B">
        <w:rPr>
          <w:rFonts w:hint="eastAsia"/>
        </w:rPr>
        <w:t>temperature</w:t>
      </w:r>
      <w:r w:rsidRPr="00A1160B">
        <w:rPr>
          <w:rFonts w:hint="eastAsia"/>
        </w:rPr>
        <w:t>、</w:t>
      </w:r>
      <w:r w:rsidRPr="00A1160B">
        <w:rPr>
          <w:rFonts w:hint="eastAsia"/>
        </w:rPr>
        <w:t>humidity</w:t>
      </w:r>
      <w:r w:rsidRPr="00A1160B">
        <w:rPr>
          <w:rFonts w:hint="eastAsia"/>
        </w:rPr>
        <w:t>、</w:t>
      </w:r>
      <w:r w:rsidRPr="00A1160B">
        <w:rPr>
          <w:rFonts w:hint="eastAsia"/>
        </w:rPr>
        <w:t>light</w:t>
      </w:r>
      <w:r w:rsidRPr="00A1160B">
        <w:rPr>
          <w:rFonts w:hint="eastAsia"/>
        </w:rPr>
        <w:t>、</w:t>
      </w:r>
      <w:r w:rsidRPr="00A1160B">
        <w:rPr>
          <w:rFonts w:hint="eastAsia"/>
        </w:rPr>
        <w:t>battery</w:t>
      </w:r>
      <w:r w:rsidRPr="00A1160B">
        <w:rPr>
          <w:rFonts w:hint="eastAsia"/>
        </w:rPr>
        <w:t>、</w:t>
      </w:r>
      <w:r w:rsidRPr="00A1160B">
        <w:rPr>
          <w:rFonts w:hint="eastAsia"/>
        </w:rPr>
        <w:t>co2</w:t>
      </w:r>
      <w:r w:rsidRPr="00A1160B">
        <w:rPr>
          <w:rFonts w:hint="eastAsia"/>
        </w:rPr>
        <w:t>、</w:t>
      </w:r>
      <w:r w:rsidRPr="00A1160B">
        <w:rPr>
          <w:rFonts w:hint="eastAsia"/>
        </w:rPr>
        <w:t>pm25</w:t>
      </w:r>
      <w:r w:rsidRPr="00A1160B">
        <w:rPr>
          <w:rFonts w:hint="eastAsia"/>
        </w:rPr>
        <w:t>等），未识别的键原样保留。</w:t>
      </w:r>
    </w:p>
    <w:p w14:paraId="7B19A166" w14:textId="77777777" w:rsidR="00AB45A7" w:rsidRPr="00A1160B" w:rsidRDefault="00BB4B45" w:rsidP="00BB4B45">
      <w:pPr>
        <w:spacing w:line="400" w:lineRule="exact"/>
        <w:ind w:firstLineChars="200" w:firstLine="480"/>
      </w:pPr>
      <w:r w:rsidRPr="00A1160B">
        <w:rPr>
          <w:rFonts w:hint="eastAsia"/>
        </w:rPr>
        <w:t>消息路由的核心逻辑封装在</w:t>
      </w:r>
      <w:r w:rsidRPr="00A1160B">
        <w:rPr>
          <w:rFonts w:hint="eastAsia"/>
        </w:rPr>
        <w:t>MqttPublisher.publish_unified()</w:t>
      </w:r>
      <w:r w:rsidRPr="00A1160B">
        <w:rPr>
          <w:rFonts w:hint="eastAsia"/>
        </w:rPr>
        <w:t>方法中。该方法从统一消息中取出</w:t>
      </w:r>
      <w:r w:rsidRPr="00A1160B">
        <w:rPr>
          <w:rFonts w:hint="eastAsia"/>
        </w:rPr>
        <w:t>device_type</w:t>
      </w:r>
      <w:r w:rsidRPr="00A1160B">
        <w:rPr>
          <w:rFonts w:hint="eastAsia"/>
        </w:rPr>
        <w:t>和</w:t>
      </w:r>
      <w:r w:rsidRPr="00A1160B">
        <w:rPr>
          <w:rFonts w:hint="eastAsia"/>
        </w:rPr>
        <w:t>device_id</w:t>
      </w:r>
      <w:r w:rsidRPr="00A1160B">
        <w:rPr>
          <w:rFonts w:hint="eastAsia"/>
        </w:rPr>
        <w:t>字段，调用</w:t>
      </w:r>
      <w:r w:rsidRPr="00A1160B">
        <w:rPr>
          <w:rFonts w:hint="eastAsia"/>
        </w:rPr>
        <w:t>telemetry_topic()</w:t>
      </w:r>
      <w:r w:rsidRPr="00A1160B">
        <w:rPr>
          <w:rFonts w:hint="eastAsia"/>
        </w:rPr>
        <w:t>拼接完整主题路径，再调</w:t>
      </w:r>
      <w:r w:rsidRPr="00A1160B">
        <w:rPr>
          <w:rFonts w:hint="eastAsia"/>
        </w:rPr>
        <w:lastRenderedPageBreak/>
        <w:t>用</w:t>
      </w:r>
      <w:r w:rsidRPr="00A1160B">
        <w:rPr>
          <w:rFonts w:hint="eastAsia"/>
        </w:rPr>
        <w:t>publish()</w:t>
      </w:r>
      <w:r w:rsidRPr="00A1160B">
        <w:rPr>
          <w:rFonts w:hint="eastAsia"/>
        </w:rPr>
        <w:t>将</w:t>
      </w:r>
      <w:r w:rsidRPr="00A1160B">
        <w:rPr>
          <w:rFonts w:hint="eastAsia"/>
        </w:rPr>
        <w:t>JSON</w:t>
      </w:r>
      <w:r w:rsidRPr="00A1160B">
        <w:rPr>
          <w:rFonts w:hint="eastAsia"/>
        </w:rPr>
        <w:t>字符串发布到</w:t>
      </w:r>
      <w:r w:rsidRPr="00A1160B">
        <w:rPr>
          <w:rFonts w:hint="eastAsia"/>
        </w:rPr>
        <w:t>EMQX</w:t>
      </w:r>
      <w:r w:rsidRPr="00A1160B">
        <w:rPr>
          <w:rFonts w:hint="eastAsia"/>
        </w:rPr>
        <w:t>。</w:t>
      </w:r>
      <w:r w:rsidRPr="00A1160B">
        <w:rPr>
          <w:rFonts w:hint="eastAsia"/>
        </w:rPr>
        <w:t>publish()</w:t>
      </w:r>
      <w:r w:rsidRPr="00A1160B">
        <w:rPr>
          <w:rFonts w:hint="eastAsia"/>
        </w:rPr>
        <w:t>方法在发布前会检查连接状态：若已连接则直接发布；若未连接且本地缓存已启用，则将消息写入</w:t>
      </w:r>
      <w:r w:rsidRPr="00A1160B">
        <w:rPr>
          <w:rFonts w:hint="eastAsia"/>
        </w:rPr>
        <w:t>cache</w:t>
      </w:r>
      <w:r w:rsidRPr="00A1160B">
        <w:rPr>
          <w:rFonts w:hint="eastAsia"/>
        </w:rPr>
        <w:t>队列，等待后台重发线程在网络恢复后逐一回传</w:t>
      </w:r>
      <w:r w:rsidR="00AB45A7" w:rsidRPr="00A1160B">
        <w:rPr>
          <w:rFonts w:hint="eastAsia"/>
          <w:bCs/>
        </w:rPr>
        <w:t>。</w:t>
      </w:r>
    </w:p>
    <w:p w14:paraId="2151C3DD" w14:textId="77777777" w:rsidR="00BB4B45" w:rsidRDefault="00BB4B45" w:rsidP="00BB4B45">
      <w:pPr>
        <w:spacing w:after="120"/>
        <w:jc w:val="center"/>
      </w:pPr>
      <w:r>
        <w:rPr>
          <w:rFonts w:ascii="宋体" w:hAnsi="宋体"/>
          <w:b/>
        </w:rPr>
        <w:t>代码清单4</w:t>
      </w:r>
      <w:r w:rsidR="00D30150">
        <w:rPr>
          <w:rFonts w:ascii="宋体" w:hAnsi="宋体" w:hint="eastAsia"/>
          <w:b/>
        </w:rPr>
        <w:t>.5</w:t>
      </w:r>
      <w:r>
        <w:rPr>
          <w:rFonts w:ascii="宋体" w:hAnsi="宋体"/>
          <w:b/>
        </w:rPr>
        <w:t xml:space="preserve"> </w:t>
      </w:r>
      <w:r w:rsidR="00D30150" w:rsidRPr="00D30150">
        <w:rPr>
          <w:rFonts w:ascii="宋体" w:hAnsi="宋体" w:hint="eastAsia"/>
          <w:b/>
        </w:rPr>
        <w:t>带离线缓存的MQTT发布逻辑</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BB4B45" w14:paraId="446DA5EC" w14:textId="77777777" w:rsidTr="00685859">
        <w:trPr>
          <w:jc w:val="center"/>
        </w:trPr>
        <w:tc>
          <w:tcPr>
            <w:tcW w:w="8640" w:type="dxa"/>
            <w:shd w:val="clear" w:color="auto" w:fill="F5F5F5"/>
          </w:tcPr>
          <w:p w14:paraId="58D3A7DC" w14:textId="77777777" w:rsidR="00BB4B45" w:rsidRDefault="00BB4B45" w:rsidP="00BB4B45">
            <w:r>
              <w:t>def publish(self, topic, payload, qos=1, retain=False):</w:t>
            </w:r>
          </w:p>
          <w:p w14:paraId="4ADB9410" w14:textId="77777777" w:rsidR="00BB4B45" w:rsidRDefault="00BB4B45" w:rsidP="00BB4B45">
            <w:r>
              <w:t xml:space="preserve">    if not self._connected.is_set():</w:t>
            </w:r>
          </w:p>
          <w:p w14:paraId="64CC0E4A" w14:textId="77777777" w:rsidR="00BB4B45" w:rsidRDefault="00BB4B45" w:rsidP="00BB4B45">
            <w:r>
              <w:t xml:space="preserve">        if self._cache is not None:</w:t>
            </w:r>
          </w:p>
          <w:p w14:paraId="034D1CFB" w14:textId="77777777" w:rsidR="00BB4B45" w:rsidRDefault="00BB4B45" w:rsidP="00BB4B45">
            <w:r>
              <w:t xml:space="preserve">            self._cache.push(topic, payload, qos)</w:t>
            </w:r>
          </w:p>
          <w:p w14:paraId="405D7278" w14:textId="77777777" w:rsidR="00BB4B45" w:rsidRDefault="00BB4B45" w:rsidP="00BB4B45">
            <w:r>
              <w:t xml:space="preserve">        return</w:t>
            </w:r>
          </w:p>
          <w:p w14:paraId="5BFD42A8" w14:textId="77777777" w:rsidR="00BB4B45" w:rsidRDefault="00BB4B45" w:rsidP="00BB4B45">
            <w:r>
              <w:t xml:space="preserve">    info = self._client.publish(topic, payload, qos=qos, retain=retain)</w:t>
            </w:r>
          </w:p>
          <w:p w14:paraId="1DF30871" w14:textId="77777777" w:rsidR="00BB4B45" w:rsidRDefault="00BB4B45" w:rsidP="00BB4B45">
            <w:r>
              <w:t xml:space="preserve">    if info.rc != mqtt.MQTT_ERR_SUCCESS and self._cache is not None:</w:t>
            </w:r>
          </w:p>
          <w:p w14:paraId="0F978FA0" w14:textId="77777777" w:rsidR="00BB4B45" w:rsidRDefault="00BB4B45" w:rsidP="00BB4B45">
            <w:pPr>
              <w:spacing w:after="40" w:line="276" w:lineRule="auto"/>
              <w:ind w:left="113"/>
            </w:pPr>
            <w:r>
              <w:t xml:space="preserve">        self._cache.push(topic, payload, qos)</w:t>
            </w:r>
          </w:p>
        </w:tc>
      </w:tr>
    </w:tbl>
    <w:p w14:paraId="3D831C6F" w14:textId="77777777" w:rsidR="000D35C7" w:rsidRPr="00A1160B" w:rsidRDefault="00BB4B45" w:rsidP="00BB4B45">
      <w:pPr>
        <w:spacing w:line="400" w:lineRule="exact"/>
        <w:ind w:firstLineChars="200" w:firstLine="480"/>
        <w:rPr>
          <w:rFonts w:hint="eastAsia"/>
        </w:rPr>
      </w:pPr>
      <w:r w:rsidRPr="00A1160B">
        <w:rPr>
          <w:rFonts w:hint="eastAsia"/>
        </w:rPr>
        <w:t>下行命令的路由链路由</w:t>
      </w:r>
      <w:r w:rsidRPr="00A1160B">
        <w:rPr>
          <w:rFonts w:hint="eastAsia"/>
        </w:rPr>
        <w:t>MqttPublisher</w:t>
      </w:r>
      <w:r w:rsidRPr="00A1160B">
        <w:rPr>
          <w:rFonts w:hint="eastAsia"/>
        </w:rPr>
        <w:t>订阅</w:t>
      </w:r>
      <w:r w:rsidRPr="00A1160B">
        <w:rPr>
          <w:rFonts w:hint="eastAsia"/>
        </w:rPr>
        <w:t xml:space="preserve"> smarthome/v1/command/+/+ </w:t>
      </w:r>
      <w:r w:rsidRPr="00A1160B">
        <w:rPr>
          <w:rFonts w:hint="eastAsia"/>
        </w:rPr>
        <w:t>主题启动。当</w:t>
      </w:r>
      <w:r w:rsidRPr="00A1160B">
        <w:rPr>
          <w:rFonts w:hint="eastAsia"/>
        </w:rPr>
        <w:t>EMQX</w:t>
      </w:r>
      <w:r w:rsidRPr="00A1160B">
        <w:rPr>
          <w:rFonts w:hint="eastAsia"/>
        </w:rPr>
        <w:t>将命令消息推送到</w:t>
      </w:r>
      <w:r w:rsidRPr="00A1160B">
        <w:rPr>
          <w:rFonts w:hint="eastAsia"/>
        </w:rPr>
        <w:t>paho-mqtt</w:t>
      </w:r>
      <w:r w:rsidRPr="00A1160B">
        <w:rPr>
          <w:rFonts w:hint="eastAsia"/>
        </w:rPr>
        <w:t>客户端的</w:t>
      </w:r>
      <w:r w:rsidRPr="00A1160B">
        <w:rPr>
          <w:rFonts w:hint="eastAsia"/>
        </w:rPr>
        <w:t>on_message</w:t>
      </w:r>
      <w:r w:rsidRPr="00A1160B">
        <w:rPr>
          <w:rFonts w:hint="eastAsia"/>
        </w:rPr>
        <w:t>回调时，回调解析主题中的设备类型和设备</w:t>
      </w:r>
      <w:r w:rsidRPr="00A1160B">
        <w:rPr>
          <w:rFonts w:hint="eastAsia"/>
        </w:rPr>
        <w:t>ID</w:t>
      </w:r>
      <w:r w:rsidRPr="00A1160B">
        <w:rPr>
          <w:rFonts w:hint="eastAsia"/>
        </w:rPr>
        <w:t>字段，提取</w:t>
      </w:r>
      <w:r w:rsidRPr="00A1160B">
        <w:rPr>
          <w:rFonts w:hint="eastAsia"/>
        </w:rPr>
        <w:t>payload</w:t>
      </w:r>
      <w:r w:rsidRPr="00A1160B">
        <w:rPr>
          <w:rFonts w:hint="eastAsia"/>
        </w:rPr>
        <w:t>后调用用户注册的</w:t>
      </w:r>
      <w:r w:rsidRPr="00A1160B">
        <w:rPr>
          <w:rFonts w:hint="eastAsia"/>
        </w:rPr>
        <w:t>on_command</w:t>
      </w:r>
      <w:r w:rsidRPr="00A1160B">
        <w:rPr>
          <w:rFonts w:hint="eastAsia"/>
        </w:rPr>
        <w:t>回调函数。该回调在</w:t>
      </w:r>
      <w:r w:rsidRPr="00A1160B">
        <w:rPr>
          <w:rFonts w:hint="eastAsia"/>
        </w:rPr>
        <w:t>main.py</w:t>
      </w:r>
      <w:r w:rsidRPr="00A1160B">
        <w:rPr>
          <w:rFonts w:hint="eastAsia"/>
        </w:rPr>
        <w:t>中定义，逻辑为：若命令目标为</w:t>
      </w:r>
      <w:r w:rsidRPr="00A1160B">
        <w:rPr>
          <w:rFonts w:hint="eastAsia"/>
        </w:rPr>
        <w:t>BLE</w:t>
      </w:r>
      <w:r w:rsidRPr="00A1160B">
        <w:rPr>
          <w:rFonts w:hint="eastAsia"/>
        </w:rPr>
        <w:t>设备，则将</w:t>
      </w:r>
      <w:r w:rsidRPr="00A1160B">
        <w:rPr>
          <w:rFonts w:hint="eastAsia"/>
        </w:rPr>
        <w:t>payload</w:t>
      </w:r>
      <w:r w:rsidRPr="00A1160B">
        <w:rPr>
          <w:rFonts w:hint="eastAsia"/>
        </w:rPr>
        <w:t>序列化为</w:t>
      </w:r>
      <w:r w:rsidRPr="00A1160B">
        <w:rPr>
          <w:rFonts w:hint="eastAsia"/>
        </w:rPr>
        <w:t>UTF-8</w:t>
      </w:r>
      <w:r w:rsidRPr="00A1160B">
        <w:rPr>
          <w:rFonts w:hint="eastAsia"/>
        </w:rPr>
        <w:t>文本（固件协议约定每条命令以</w:t>
      </w:r>
      <w:r w:rsidRPr="00A1160B">
        <w:rPr>
          <w:rFonts w:hint="eastAsia"/>
        </w:rPr>
        <w:t>\n</w:t>
      </w:r>
      <w:r w:rsidRPr="00A1160B">
        <w:rPr>
          <w:rFonts w:hint="eastAsia"/>
        </w:rPr>
        <w:t>结尾），通过</w:t>
      </w:r>
      <w:r w:rsidRPr="00A1160B">
        <w:rPr>
          <w:rFonts w:hint="eastAsia"/>
        </w:rPr>
        <w:t>asyncio.run_coroutine_threadsafe()</w:t>
      </w:r>
      <w:r w:rsidRPr="00A1160B">
        <w:rPr>
          <w:rFonts w:hint="eastAsia"/>
        </w:rPr>
        <w:t>调度</w:t>
      </w:r>
      <w:r w:rsidRPr="00A1160B">
        <w:rPr>
          <w:rFonts w:hint="eastAsia"/>
        </w:rPr>
        <w:t>BleReceiver.write()</w:t>
      </w:r>
      <w:r w:rsidRPr="00A1160B">
        <w:rPr>
          <w:rFonts w:hint="eastAsia"/>
        </w:rPr>
        <w:t>协程完成</w:t>
      </w:r>
      <w:r w:rsidRPr="00A1160B">
        <w:rPr>
          <w:rFonts w:hint="eastAsia"/>
        </w:rPr>
        <w:t>GATT</w:t>
      </w:r>
      <w:r w:rsidRPr="00A1160B">
        <w:rPr>
          <w:rFonts w:hint="eastAsia"/>
        </w:rPr>
        <w:t>写入；若目标为</w:t>
      </w:r>
      <w:r w:rsidRPr="00A1160B">
        <w:rPr>
          <w:rFonts w:hint="eastAsia"/>
        </w:rPr>
        <w:t>Wi-Fi</w:t>
      </w:r>
      <w:r w:rsidRPr="00A1160B">
        <w:rPr>
          <w:rFonts w:hint="eastAsia"/>
        </w:rPr>
        <w:t>设备，则调用</w:t>
      </w:r>
      <w:r w:rsidRPr="00A1160B">
        <w:rPr>
          <w:rFonts w:hint="eastAsia"/>
        </w:rPr>
        <w:t>WifiReceiver.write()</w:t>
      </w:r>
      <w:r w:rsidRPr="00A1160B">
        <w:rPr>
          <w:rFonts w:hint="eastAsia"/>
        </w:rPr>
        <w:t>通过</w:t>
      </w:r>
      <w:r w:rsidRPr="00A1160B">
        <w:rPr>
          <w:rFonts w:hint="eastAsia"/>
        </w:rPr>
        <w:t>TCP</w:t>
      </w:r>
      <w:r w:rsidRPr="00A1160B">
        <w:rPr>
          <w:rFonts w:hint="eastAsia"/>
        </w:rPr>
        <w:t>通道将命令下发至对应终端连接。</w:t>
      </w:r>
    </w:p>
    <w:p w14:paraId="69E6B606" w14:textId="77777777" w:rsidR="006A6B00" w:rsidRPr="00B907F3" w:rsidRDefault="006A6B00" w:rsidP="006A6B00">
      <w:pPr>
        <w:pStyle w:val="2"/>
        <w:spacing w:beforeLines="50" w:before="156" w:afterLines="50" w:after="156" w:line="240" w:lineRule="auto"/>
        <w:rPr>
          <w:rFonts w:ascii="黑体" w:hint="eastAsia"/>
          <w:b w:val="0"/>
          <w:sz w:val="30"/>
          <w:szCs w:val="30"/>
        </w:rPr>
      </w:pPr>
      <w:bookmarkStart w:id="56" w:name="_Toc230089266"/>
      <w:r>
        <w:rPr>
          <w:rFonts w:ascii="黑体" w:hint="eastAsia"/>
          <w:b w:val="0"/>
          <w:sz w:val="30"/>
          <w:szCs w:val="30"/>
        </w:rPr>
        <w:t>4</w:t>
      </w:r>
      <w:r w:rsidRPr="00B907F3">
        <w:rPr>
          <w:rFonts w:ascii="黑体" w:hint="eastAsia"/>
          <w:b w:val="0"/>
          <w:sz w:val="30"/>
          <w:szCs w:val="30"/>
        </w:rPr>
        <w:t>.</w:t>
      </w:r>
      <w:r>
        <w:rPr>
          <w:rFonts w:ascii="黑体" w:hint="eastAsia"/>
          <w:b w:val="0"/>
          <w:sz w:val="30"/>
          <w:szCs w:val="30"/>
        </w:rPr>
        <w:t>5</w:t>
      </w:r>
      <w:r w:rsidRPr="00B907F3">
        <w:rPr>
          <w:rFonts w:ascii="黑体" w:hint="eastAsia"/>
          <w:b w:val="0"/>
          <w:sz w:val="30"/>
          <w:szCs w:val="30"/>
        </w:rPr>
        <w:t xml:space="preserve"> </w:t>
      </w:r>
      <w:r w:rsidRPr="006A6B00">
        <w:rPr>
          <w:rFonts w:ascii="黑体" w:hint="eastAsia"/>
          <w:b w:val="0"/>
          <w:sz w:val="30"/>
          <w:szCs w:val="30"/>
        </w:rPr>
        <w:t>本地自治联动与离线补传机制实现</w:t>
      </w:r>
      <w:bookmarkEnd w:id="56"/>
    </w:p>
    <w:p w14:paraId="52E1ED01" w14:textId="77777777" w:rsidR="006A6B00" w:rsidRPr="00B907F3" w:rsidRDefault="006A6B00" w:rsidP="006A6B00">
      <w:pPr>
        <w:pStyle w:val="3"/>
        <w:spacing w:beforeLines="50" w:before="156" w:afterLines="50" w:after="156" w:line="240" w:lineRule="auto"/>
        <w:rPr>
          <w:rFonts w:ascii="黑体" w:eastAsia="黑体" w:hAnsi="宋体" w:hint="eastAsia"/>
          <w:b w:val="0"/>
          <w:sz w:val="28"/>
          <w:szCs w:val="28"/>
        </w:rPr>
      </w:pPr>
      <w:bookmarkStart w:id="57" w:name="_Toc230089267"/>
      <w:r>
        <w:rPr>
          <w:rFonts w:ascii="黑体" w:eastAsia="黑体" w:hAnsi="宋体" w:hint="eastAsia"/>
          <w:b w:val="0"/>
          <w:sz w:val="28"/>
          <w:szCs w:val="28"/>
        </w:rPr>
        <w:t>4</w:t>
      </w:r>
      <w:r w:rsidRPr="00B907F3">
        <w:rPr>
          <w:rFonts w:ascii="黑体" w:eastAsia="黑体" w:hAnsi="宋体" w:hint="eastAsia"/>
          <w:b w:val="0"/>
          <w:sz w:val="28"/>
          <w:szCs w:val="28"/>
        </w:rPr>
        <w:t>.</w:t>
      </w:r>
      <w:r>
        <w:rPr>
          <w:rFonts w:ascii="黑体" w:eastAsia="黑体" w:hAnsi="宋体" w:hint="eastAsia"/>
          <w:b w:val="0"/>
          <w:sz w:val="28"/>
          <w:szCs w:val="28"/>
        </w:rPr>
        <w:t>5</w:t>
      </w:r>
      <w:r w:rsidRPr="00B907F3">
        <w:rPr>
          <w:rFonts w:ascii="黑体" w:eastAsia="黑体" w:hAnsi="宋体" w:hint="eastAsia"/>
          <w:b w:val="0"/>
          <w:sz w:val="28"/>
          <w:szCs w:val="28"/>
        </w:rPr>
        <w:t xml:space="preserve">.1 </w:t>
      </w:r>
      <w:r w:rsidRPr="006A6B00">
        <w:rPr>
          <w:rFonts w:ascii="黑体" w:eastAsia="黑体" w:hAnsi="宋体" w:hint="eastAsia"/>
          <w:b w:val="0"/>
          <w:sz w:val="28"/>
          <w:szCs w:val="28"/>
        </w:rPr>
        <w:t>Node-RED联动规则编排</w:t>
      </w:r>
      <w:bookmarkEnd w:id="57"/>
    </w:p>
    <w:p w14:paraId="404E1DA0" w14:textId="77777777" w:rsidR="00BB4B45" w:rsidRPr="00A1160B" w:rsidRDefault="006A6B00" w:rsidP="00BB4B45">
      <w:pPr>
        <w:spacing w:line="400" w:lineRule="exact"/>
        <w:ind w:firstLineChars="200" w:firstLine="480"/>
        <w:rPr>
          <w:rFonts w:hint="eastAsia"/>
        </w:rPr>
      </w:pPr>
      <w:r w:rsidRPr="00A1160B">
        <w:rPr>
          <w:rFonts w:hint="eastAsia"/>
        </w:rPr>
        <w:t>本地自治联动功能通过</w:t>
      </w:r>
      <w:r w:rsidRPr="00A1160B">
        <w:rPr>
          <w:rFonts w:hint="eastAsia"/>
        </w:rPr>
        <w:t>Node-RED</w:t>
      </w:r>
      <w:r w:rsidRPr="00A1160B">
        <w:rPr>
          <w:rFonts w:hint="eastAsia"/>
        </w:rPr>
        <w:t>的可视化流编辑器实现。</w:t>
      </w:r>
      <w:r w:rsidR="00BB4B45" w:rsidRPr="00A1160B">
        <w:rPr>
          <w:rFonts w:hint="eastAsia"/>
        </w:rPr>
        <w:t>本地联动规则以</w:t>
      </w:r>
      <w:r w:rsidR="00BB4B45" w:rsidRPr="00A1160B">
        <w:rPr>
          <w:rFonts w:hint="eastAsia"/>
        </w:rPr>
        <w:t>Node-RED</w:t>
      </w:r>
      <w:r w:rsidR="00BB4B45" w:rsidRPr="00A1160B">
        <w:rPr>
          <w:rFonts w:hint="eastAsia"/>
        </w:rPr>
        <w:t>的可视化流程（</w:t>
      </w:r>
      <w:r w:rsidR="00BB4B45" w:rsidRPr="00A1160B">
        <w:rPr>
          <w:rFonts w:hint="eastAsia"/>
        </w:rPr>
        <w:t>flow</w:t>
      </w:r>
      <w:r w:rsidR="00BB4B45" w:rsidRPr="00A1160B">
        <w:rPr>
          <w:rFonts w:hint="eastAsia"/>
        </w:rPr>
        <w:t>）形式编排，流程定义存储在</w:t>
      </w:r>
      <w:r w:rsidR="00BB4B45" w:rsidRPr="00A1160B">
        <w:rPr>
          <w:rFonts w:hint="eastAsia"/>
        </w:rPr>
        <w:t>flows.json</w:t>
      </w:r>
      <w:r w:rsidR="00BB4B45" w:rsidRPr="00A1160B">
        <w:rPr>
          <w:rFonts w:hint="eastAsia"/>
        </w:rPr>
        <w:t>文件中并通过</w:t>
      </w:r>
      <w:r w:rsidR="00BB4B45" w:rsidRPr="00A1160B">
        <w:rPr>
          <w:rFonts w:hint="eastAsia"/>
        </w:rPr>
        <w:t>EMQX</w:t>
      </w:r>
      <w:r w:rsidR="00BB4B45" w:rsidRPr="00A1160B">
        <w:rPr>
          <w:rFonts w:hint="eastAsia"/>
        </w:rPr>
        <w:t>与网关</w:t>
      </w:r>
      <w:r w:rsidR="00BB4B45" w:rsidRPr="00A1160B">
        <w:rPr>
          <w:rFonts w:hint="eastAsia"/>
        </w:rPr>
        <w:t>Python</w:t>
      </w:r>
      <w:r w:rsidR="00BB4B45" w:rsidRPr="00A1160B">
        <w:rPr>
          <w:rFonts w:hint="eastAsia"/>
        </w:rPr>
        <w:t>模块交互。本系统预置了两条核心跨协议联动规则。</w:t>
      </w:r>
    </w:p>
    <w:p w14:paraId="0FD349EF" w14:textId="77777777" w:rsidR="00BB4B45" w:rsidRPr="00A1160B" w:rsidRDefault="00BB4B45" w:rsidP="00BB4B45">
      <w:pPr>
        <w:spacing w:line="400" w:lineRule="exact"/>
        <w:ind w:firstLineChars="200" w:firstLine="480"/>
        <w:rPr>
          <w:rFonts w:hint="eastAsia"/>
        </w:rPr>
      </w:pPr>
      <w:r w:rsidRPr="00A1160B">
        <w:rPr>
          <w:rFonts w:hint="eastAsia"/>
        </w:rPr>
        <w:t>光照联动规则的数据流为：</w:t>
      </w:r>
      <w:r w:rsidRPr="00A1160B">
        <w:rPr>
          <w:rFonts w:hint="eastAsia"/>
        </w:rPr>
        <w:t>mqtt-in</w:t>
      </w:r>
      <w:r w:rsidRPr="00A1160B">
        <w:rPr>
          <w:rFonts w:hint="eastAsia"/>
        </w:rPr>
        <w:t>节点订阅</w:t>
      </w:r>
      <w:r w:rsidRPr="00A1160B">
        <w:rPr>
          <w:rFonts w:hint="eastAsia"/>
        </w:rPr>
        <w:t xml:space="preserve"> smarthome/v1/telemetry/+/+ </w:t>
      </w:r>
      <w:r w:rsidRPr="00A1160B">
        <w:rPr>
          <w:rFonts w:hint="eastAsia"/>
        </w:rPr>
        <w:t>主题接收全部设备上行数据，</w:t>
      </w:r>
      <w:r w:rsidRPr="00A1160B">
        <w:rPr>
          <w:rFonts w:hint="eastAsia"/>
        </w:rPr>
        <w:t>function</w:t>
      </w:r>
      <w:r w:rsidRPr="00A1160B">
        <w:rPr>
          <w:rFonts w:hint="eastAsia"/>
        </w:rPr>
        <w:t>节点（</w:t>
      </w:r>
      <w:r w:rsidRPr="00A1160B">
        <w:rPr>
          <w:rFonts w:hint="eastAsia"/>
        </w:rPr>
        <w:t>cache-peer-id</w:t>
      </w:r>
      <w:r w:rsidRPr="00A1160B">
        <w:rPr>
          <w:rFonts w:hint="eastAsia"/>
        </w:rPr>
        <w:t>）将最近一次见到的各类型</w:t>
      </w:r>
      <w:r w:rsidRPr="00A1160B">
        <w:rPr>
          <w:rFonts w:hint="eastAsia"/>
        </w:rPr>
        <w:t>device_id</w:t>
      </w:r>
      <w:r w:rsidRPr="00A1160B">
        <w:rPr>
          <w:rFonts w:hint="eastAsia"/>
        </w:rPr>
        <w:t>缓存至</w:t>
      </w:r>
      <w:r w:rsidRPr="00A1160B">
        <w:rPr>
          <w:rFonts w:hint="eastAsia"/>
        </w:rPr>
        <w:t>flow</w:t>
      </w:r>
      <w:r w:rsidRPr="00A1160B">
        <w:rPr>
          <w:rFonts w:hint="eastAsia"/>
        </w:rPr>
        <w:t>上下文；</w:t>
      </w:r>
      <w:r w:rsidRPr="00A1160B">
        <w:rPr>
          <w:rFonts w:hint="eastAsia"/>
        </w:rPr>
        <w:t>switch</w:t>
      </w:r>
      <w:r w:rsidRPr="00A1160B">
        <w:rPr>
          <w:rFonts w:hint="eastAsia"/>
        </w:rPr>
        <w:t>节点按</w:t>
      </w:r>
      <w:r w:rsidRPr="00A1160B">
        <w:rPr>
          <w:rFonts w:hint="eastAsia"/>
        </w:rPr>
        <w:t>device_type</w:t>
      </w:r>
      <w:r w:rsidRPr="00A1160B">
        <w:rPr>
          <w:rFonts w:hint="eastAsia"/>
        </w:rPr>
        <w:t>分流，</w:t>
      </w:r>
      <w:r w:rsidRPr="00A1160B">
        <w:rPr>
          <w:rFonts w:hint="eastAsia"/>
        </w:rPr>
        <w:t>BLE</w:t>
      </w:r>
      <w:r w:rsidRPr="00A1160B">
        <w:rPr>
          <w:rFonts w:hint="eastAsia"/>
        </w:rPr>
        <w:t>数据经</w:t>
      </w:r>
      <w:r w:rsidRPr="00A1160B">
        <w:rPr>
          <w:rFonts w:hint="eastAsia"/>
        </w:rPr>
        <w:t>light-low</w:t>
      </w:r>
      <w:r w:rsidRPr="00A1160B">
        <w:rPr>
          <w:rFonts w:hint="eastAsia"/>
        </w:rPr>
        <w:t>规则判断</w:t>
      </w:r>
      <w:r w:rsidRPr="00A1160B">
        <w:rPr>
          <w:rFonts w:hint="eastAsia"/>
        </w:rPr>
        <w:t>payload.light</w:t>
      </w:r>
      <w:r w:rsidRPr="00A1160B">
        <w:rPr>
          <w:rFonts w:hint="eastAsia"/>
        </w:rPr>
        <w:t>值是否低于</w:t>
      </w:r>
      <w:r w:rsidRPr="00A1160B">
        <w:rPr>
          <w:rFonts w:hint="eastAsia"/>
        </w:rPr>
        <w:t>50 lux</w:t>
      </w:r>
      <w:r w:rsidRPr="00A1160B">
        <w:rPr>
          <w:rFonts w:hint="eastAsia"/>
        </w:rPr>
        <w:t>，低于阈值时从</w:t>
      </w:r>
      <w:r w:rsidRPr="00A1160B">
        <w:rPr>
          <w:rFonts w:hint="eastAsia"/>
        </w:rPr>
        <w:t>flow</w:t>
      </w:r>
      <w:r w:rsidRPr="00A1160B">
        <w:rPr>
          <w:rFonts w:hint="eastAsia"/>
        </w:rPr>
        <w:t>上下文取出最近活跃的</w:t>
      </w:r>
      <w:r w:rsidRPr="00A1160B">
        <w:rPr>
          <w:rFonts w:hint="eastAsia"/>
        </w:rPr>
        <w:t>Wi-Fi</w:t>
      </w:r>
      <w:r w:rsidRPr="00A1160B">
        <w:rPr>
          <w:rFonts w:hint="eastAsia"/>
        </w:rPr>
        <w:t>设备</w:t>
      </w:r>
      <w:r w:rsidRPr="00A1160B">
        <w:rPr>
          <w:rFonts w:hint="eastAsia"/>
        </w:rPr>
        <w:t>ID</w:t>
      </w:r>
      <w:r w:rsidRPr="00A1160B">
        <w:rPr>
          <w:rFonts w:hint="eastAsia"/>
        </w:rPr>
        <w:t>，构造包含</w:t>
      </w:r>
      <w:r w:rsidRPr="00A1160B">
        <w:rPr>
          <w:rFonts w:hint="eastAsia"/>
        </w:rPr>
        <w:t>led</w:t>
      </w:r>
      <w:r w:rsidRPr="00A1160B">
        <w:rPr>
          <w:rFonts w:hint="eastAsia"/>
        </w:rPr>
        <w:t>字段和</w:t>
      </w:r>
      <w:r w:rsidRPr="00A1160B">
        <w:rPr>
          <w:rFonts w:hint="eastAsia"/>
        </w:rPr>
        <w:t>src_seq</w:t>
      </w:r>
      <w:r w:rsidRPr="00A1160B">
        <w:rPr>
          <w:rFonts w:hint="eastAsia"/>
        </w:rPr>
        <w:t>追踪字段的</w:t>
      </w:r>
      <w:r w:rsidRPr="00A1160B">
        <w:rPr>
          <w:rFonts w:hint="eastAsia"/>
        </w:rPr>
        <w:t>JSON</w:t>
      </w:r>
      <w:r w:rsidRPr="00A1160B">
        <w:rPr>
          <w:rFonts w:hint="eastAsia"/>
        </w:rPr>
        <w:t>命令，通过</w:t>
      </w:r>
      <w:r w:rsidRPr="00A1160B">
        <w:rPr>
          <w:rFonts w:hint="eastAsia"/>
        </w:rPr>
        <w:t>mqtt-out</w:t>
      </w:r>
      <w:r w:rsidRPr="00A1160B">
        <w:rPr>
          <w:rFonts w:hint="eastAsia"/>
        </w:rPr>
        <w:t>节点发布到</w:t>
      </w:r>
      <w:r w:rsidRPr="00A1160B">
        <w:rPr>
          <w:rFonts w:hint="eastAsia"/>
        </w:rPr>
        <w:t xml:space="preserve"> smarthome/v1/command/wifi/&lt;id&gt; </w:t>
      </w:r>
      <w:r w:rsidRPr="00A1160B">
        <w:rPr>
          <w:rFonts w:hint="eastAsia"/>
        </w:rPr>
        <w:t>主题。</w:t>
      </w:r>
    </w:p>
    <w:p w14:paraId="37C82240" w14:textId="77777777" w:rsidR="006A6B00" w:rsidRPr="00A1160B" w:rsidRDefault="00BB4B45" w:rsidP="00475372">
      <w:pPr>
        <w:spacing w:line="400" w:lineRule="exact"/>
        <w:ind w:firstLineChars="200" w:firstLine="480"/>
        <w:rPr>
          <w:rFonts w:hint="eastAsia"/>
        </w:rPr>
      </w:pPr>
      <w:r w:rsidRPr="00A1160B">
        <w:rPr>
          <w:rFonts w:hint="eastAsia"/>
        </w:rPr>
        <w:t>温度联动规则类似但方向相反：</w:t>
      </w:r>
      <w:r w:rsidRPr="00A1160B">
        <w:rPr>
          <w:rFonts w:hint="eastAsia"/>
        </w:rPr>
        <w:t>Wi-Fi</w:t>
      </w:r>
      <w:r w:rsidRPr="00A1160B">
        <w:rPr>
          <w:rFonts w:hint="eastAsia"/>
        </w:rPr>
        <w:t>数据经</w:t>
      </w:r>
      <w:r w:rsidRPr="00A1160B">
        <w:rPr>
          <w:rFonts w:hint="eastAsia"/>
        </w:rPr>
        <w:t>temp-high</w:t>
      </w:r>
      <w:r w:rsidRPr="00A1160B">
        <w:rPr>
          <w:rFonts w:hint="eastAsia"/>
        </w:rPr>
        <w:t>规则判断</w:t>
      </w:r>
      <w:r w:rsidRPr="00A1160B">
        <w:rPr>
          <w:rFonts w:hint="eastAsia"/>
        </w:rPr>
        <w:t>payload.temperature</w:t>
      </w:r>
      <w:r w:rsidRPr="00A1160B">
        <w:rPr>
          <w:rFonts w:hint="eastAsia"/>
        </w:rPr>
        <w:t>是否超过</w:t>
      </w:r>
      <w:r w:rsidRPr="00A1160B">
        <w:rPr>
          <w:rFonts w:hint="eastAsia"/>
        </w:rPr>
        <w:t>28</w:t>
      </w:r>
      <w:r w:rsidRPr="00A1160B">
        <w:rPr>
          <w:rFonts w:hint="eastAsia"/>
        </w:rPr>
        <w:t>°</w:t>
      </w:r>
      <w:r w:rsidRPr="00A1160B">
        <w:rPr>
          <w:rFonts w:hint="eastAsia"/>
        </w:rPr>
        <w:t>C</w:t>
      </w:r>
      <w:r w:rsidRPr="00A1160B">
        <w:rPr>
          <w:rFonts w:hint="eastAsia"/>
        </w:rPr>
        <w:t>，超限时取出最近活跃的</w:t>
      </w:r>
      <w:r w:rsidRPr="00A1160B">
        <w:rPr>
          <w:rFonts w:hint="eastAsia"/>
        </w:rPr>
        <w:t>BLE</w:t>
      </w:r>
      <w:r w:rsidRPr="00A1160B">
        <w:rPr>
          <w:rFonts w:hint="eastAsia"/>
        </w:rPr>
        <w:t>设备</w:t>
      </w:r>
      <w:r w:rsidRPr="00A1160B">
        <w:rPr>
          <w:rFonts w:hint="eastAsia"/>
        </w:rPr>
        <w:t>ID</w:t>
      </w:r>
      <w:r w:rsidRPr="00A1160B">
        <w:rPr>
          <w:rFonts w:hint="eastAsia"/>
        </w:rPr>
        <w:t>，构造蜂鸣命令（</w:t>
      </w:r>
      <w:r w:rsidRPr="00A1160B">
        <w:rPr>
          <w:rFonts w:hint="eastAsia"/>
        </w:rPr>
        <w:t>beep:3</w:t>
      </w:r>
      <w:r w:rsidRPr="00A1160B">
        <w:rPr>
          <w:rFonts w:hint="eastAsia"/>
        </w:rPr>
        <w:t>）下发至</w:t>
      </w:r>
      <w:r w:rsidRPr="00A1160B">
        <w:rPr>
          <w:rFonts w:hint="eastAsia"/>
        </w:rPr>
        <w:lastRenderedPageBreak/>
        <w:t>BLE</w:t>
      </w:r>
      <w:r w:rsidRPr="00A1160B">
        <w:rPr>
          <w:rFonts w:hint="eastAsia"/>
        </w:rPr>
        <w:t>终端。</w:t>
      </w:r>
      <w:r w:rsidRPr="00A1160B">
        <w:rPr>
          <w:rFonts w:hint="eastAsia"/>
        </w:rPr>
        <w:t>Rule</w:t>
      </w:r>
      <w:r w:rsidRPr="00A1160B">
        <w:rPr>
          <w:rFonts w:hint="eastAsia"/>
        </w:rPr>
        <w:t>中的</w:t>
      </w:r>
      <w:r w:rsidRPr="00A1160B">
        <w:rPr>
          <w:rFonts w:hint="eastAsia"/>
        </w:rPr>
        <w:t>src_seq</w:t>
      </w:r>
      <w:r w:rsidRPr="00A1160B">
        <w:rPr>
          <w:rFonts w:hint="eastAsia"/>
        </w:rPr>
        <w:t>字段传递了触发设备的序列号，测试阶段可通过匹配上行与下行消息中的</w:t>
      </w:r>
      <w:r w:rsidRPr="00A1160B">
        <w:rPr>
          <w:rFonts w:hint="eastAsia"/>
        </w:rPr>
        <w:t>seq</w:t>
      </w:r>
      <w:r w:rsidRPr="00A1160B">
        <w:rPr>
          <w:rFonts w:hint="eastAsia"/>
        </w:rPr>
        <w:t>值精确计算端到端联动延迟。</w:t>
      </w:r>
    </w:p>
    <w:p w14:paraId="13D6D595" w14:textId="77777777" w:rsidR="006A6B00" w:rsidRPr="00B907F3" w:rsidRDefault="006A6B00" w:rsidP="006A6B00">
      <w:pPr>
        <w:pStyle w:val="3"/>
        <w:spacing w:beforeLines="50" w:before="156" w:afterLines="50" w:after="156" w:line="240" w:lineRule="auto"/>
        <w:rPr>
          <w:rFonts w:ascii="黑体" w:eastAsia="黑体" w:hAnsi="宋体" w:hint="eastAsia"/>
          <w:b w:val="0"/>
          <w:sz w:val="28"/>
          <w:szCs w:val="28"/>
        </w:rPr>
      </w:pPr>
      <w:bookmarkStart w:id="58" w:name="_Toc230089268"/>
      <w:r>
        <w:rPr>
          <w:rFonts w:ascii="黑体" w:eastAsia="黑体" w:hAnsi="宋体" w:hint="eastAsia"/>
          <w:b w:val="0"/>
          <w:sz w:val="28"/>
          <w:szCs w:val="28"/>
        </w:rPr>
        <w:t>4</w:t>
      </w:r>
      <w:r w:rsidRPr="00B907F3">
        <w:rPr>
          <w:rFonts w:ascii="黑体" w:eastAsia="黑体" w:hAnsi="宋体" w:hint="eastAsia"/>
          <w:b w:val="0"/>
          <w:sz w:val="28"/>
          <w:szCs w:val="28"/>
        </w:rPr>
        <w:t>.</w:t>
      </w:r>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Pr="006A6B00">
        <w:rPr>
          <w:rFonts w:ascii="黑体" w:eastAsia="黑体" w:hAnsi="宋体" w:hint="eastAsia"/>
          <w:b w:val="0"/>
          <w:sz w:val="28"/>
          <w:szCs w:val="28"/>
        </w:rPr>
        <w:t>SQLite离线缓存机制</w:t>
      </w:r>
      <w:bookmarkEnd w:id="58"/>
    </w:p>
    <w:p w14:paraId="33CC70EC" w14:textId="77777777" w:rsidR="001B0E8E" w:rsidRPr="00A1160B" w:rsidRDefault="006A6B00" w:rsidP="001B0E8E">
      <w:pPr>
        <w:spacing w:line="400" w:lineRule="exact"/>
        <w:ind w:firstLineChars="200" w:firstLine="480"/>
        <w:rPr>
          <w:rFonts w:hint="eastAsia"/>
        </w:rPr>
      </w:pPr>
      <w:r w:rsidRPr="00A1160B">
        <w:rPr>
          <w:rFonts w:hint="eastAsia"/>
        </w:rPr>
        <w:t>为确保网络中断场景下的数据不丢失，本系统实现了基于</w:t>
      </w:r>
      <w:r w:rsidRPr="00A1160B">
        <w:rPr>
          <w:rFonts w:hint="eastAsia"/>
        </w:rPr>
        <w:t>SQLite</w:t>
      </w:r>
      <w:r w:rsidRPr="00A1160B">
        <w:rPr>
          <w:rFonts w:hint="eastAsia"/>
        </w:rPr>
        <w:t>的离线缓存机制。</w:t>
      </w:r>
      <w:r w:rsidR="001B0E8E" w:rsidRPr="00A1160B">
        <w:rPr>
          <w:rFonts w:hint="eastAsia"/>
        </w:rPr>
        <w:t>离线缓存模块（</w:t>
      </w:r>
      <w:r w:rsidR="001B0E8E" w:rsidRPr="00A1160B">
        <w:rPr>
          <w:rFonts w:hint="eastAsia"/>
        </w:rPr>
        <w:t>cache.py</w:t>
      </w:r>
      <w:r w:rsidR="001B0E8E" w:rsidRPr="00A1160B">
        <w:rPr>
          <w:rFonts w:hint="eastAsia"/>
        </w:rPr>
        <w:t>）基于</w:t>
      </w:r>
      <w:r w:rsidR="001B0E8E" w:rsidRPr="00A1160B">
        <w:rPr>
          <w:rFonts w:hint="eastAsia"/>
        </w:rPr>
        <w:t>Python</w:t>
      </w:r>
      <w:r w:rsidR="001B0E8E" w:rsidRPr="00A1160B">
        <w:rPr>
          <w:rFonts w:hint="eastAsia"/>
        </w:rPr>
        <w:t>标准库</w:t>
      </w:r>
      <w:r w:rsidR="001B0E8E" w:rsidRPr="00A1160B">
        <w:rPr>
          <w:rFonts w:hint="eastAsia"/>
        </w:rPr>
        <w:t>sqlite3</w:t>
      </w:r>
      <w:r w:rsidR="001B0E8E" w:rsidRPr="00A1160B">
        <w:rPr>
          <w:rFonts w:hint="eastAsia"/>
        </w:rPr>
        <w:t>实现，不依赖任何外部数据库驱动。数据库文件以</w:t>
      </w:r>
      <w:r w:rsidR="001B0E8E" w:rsidRPr="00A1160B">
        <w:rPr>
          <w:rFonts w:hint="eastAsia"/>
        </w:rPr>
        <w:t>WAL</w:t>
      </w:r>
      <w:r w:rsidR="001B0E8E" w:rsidRPr="00A1160B">
        <w:rPr>
          <w:rFonts w:hint="eastAsia"/>
        </w:rPr>
        <w:t>（</w:t>
      </w:r>
      <w:r w:rsidR="001B0E8E" w:rsidRPr="00A1160B">
        <w:rPr>
          <w:rFonts w:hint="eastAsia"/>
        </w:rPr>
        <w:t>Write-Ahead Logging</w:t>
      </w:r>
      <w:r w:rsidR="001B0E8E" w:rsidRPr="00A1160B">
        <w:rPr>
          <w:rFonts w:hint="eastAsia"/>
        </w:rPr>
        <w:t>）模式打开，避免了读写操作之间的锁冲突。</w:t>
      </w:r>
      <w:r w:rsidR="001B0E8E" w:rsidRPr="00A1160B">
        <w:rPr>
          <w:rFonts w:hint="eastAsia"/>
        </w:rPr>
        <w:t>outbox</w:t>
      </w:r>
      <w:r w:rsidR="001B0E8E" w:rsidRPr="00A1160B">
        <w:rPr>
          <w:rFonts w:hint="eastAsia"/>
        </w:rPr>
        <w:t>表结构仅含五个字段：自增主键</w:t>
      </w:r>
      <w:r w:rsidR="001B0E8E" w:rsidRPr="00A1160B">
        <w:rPr>
          <w:rFonts w:hint="eastAsia"/>
        </w:rPr>
        <w:t>id</w:t>
      </w:r>
      <w:r w:rsidR="001B0E8E" w:rsidRPr="00A1160B">
        <w:rPr>
          <w:rFonts w:hint="eastAsia"/>
        </w:rPr>
        <w:t>、</w:t>
      </w:r>
      <w:r w:rsidR="001B0E8E" w:rsidRPr="00A1160B">
        <w:rPr>
          <w:rFonts w:hint="eastAsia"/>
        </w:rPr>
        <w:t>topic</w:t>
      </w:r>
      <w:r w:rsidR="001B0E8E" w:rsidRPr="00A1160B">
        <w:rPr>
          <w:rFonts w:hint="eastAsia"/>
        </w:rPr>
        <w:t>、</w:t>
      </w:r>
      <w:r w:rsidR="001B0E8E" w:rsidRPr="00A1160B">
        <w:rPr>
          <w:rFonts w:hint="eastAsia"/>
        </w:rPr>
        <w:t>payload</w:t>
      </w:r>
      <w:r w:rsidR="001B0E8E" w:rsidRPr="00A1160B">
        <w:rPr>
          <w:rFonts w:hint="eastAsia"/>
        </w:rPr>
        <w:t>、</w:t>
      </w:r>
      <w:r w:rsidR="001B0E8E" w:rsidRPr="00A1160B">
        <w:rPr>
          <w:rFonts w:hint="eastAsia"/>
        </w:rPr>
        <w:t>qos</w:t>
      </w:r>
      <w:r w:rsidR="001B0E8E" w:rsidRPr="00A1160B">
        <w:rPr>
          <w:rFonts w:hint="eastAsia"/>
        </w:rPr>
        <w:t>和</w:t>
      </w:r>
      <w:r w:rsidR="001B0E8E" w:rsidRPr="00A1160B">
        <w:rPr>
          <w:rFonts w:hint="eastAsia"/>
        </w:rPr>
        <w:t>created_at</w:t>
      </w:r>
      <w:r w:rsidR="001B0E8E" w:rsidRPr="00A1160B">
        <w:rPr>
          <w:rFonts w:hint="eastAsia"/>
        </w:rPr>
        <w:t>时间戳。</w:t>
      </w:r>
    </w:p>
    <w:p w14:paraId="4514E5A0" w14:textId="77777777" w:rsidR="006A6B00" w:rsidRPr="00A1160B" w:rsidRDefault="001B0E8E" w:rsidP="001B0E8E">
      <w:pPr>
        <w:spacing w:line="400" w:lineRule="exact"/>
        <w:ind w:firstLineChars="200" w:firstLine="480"/>
        <w:rPr>
          <w:bCs/>
        </w:rPr>
      </w:pPr>
      <w:r w:rsidRPr="00A1160B">
        <w:rPr>
          <w:rFonts w:hint="eastAsia"/>
        </w:rPr>
        <w:t>消息写入通过</w:t>
      </w:r>
      <w:r w:rsidRPr="00A1160B">
        <w:rPr>
          <w:rFonts w:hint="eastAsia"/>
        </w:rPr>
        <w:t>push()</w:t>
      </w:r>
      <w:r w:rsidRPr="00A1160B">
        <w:rPr>
          <w:rFonts w:hint="eastAsia"/>
        </w:rPr>
        <w:t>方法完成：插入新行后检查总行数是否超出</w:t>
      </w:r>
      <w:r w:rsidRPr="00A1160B">
        <w:rPr>
          <w:rFonts w:hint="eastAsia"/>
        </w:rPr>
        <w:t>max_rows</w:t>
      </w:r>
      <w:r w:rsidRPr="00A1160B">
        <w:rPr>
          <w:rFonts w:hint="eastAsia"/>
        </w:rPr>
        <w:t>上限（默认</w:t>
      </w:r>
      <w:r w:rsidRPr="00A1160B">
        <w:rPr>
          <w:rFonts w:hint="eastAsia"/>
        </w:rPr>
        <w:t>100000</w:t>
      </w:r>
      <w:r w:rsidRPr="00A1160B">
        <w:rPr>
          <w:rFonts w:hint="eastAsia"/>
        </w:rPr>
        <w:t>），超出则按</w:t>
      </w:r>
      <w:r w:rsidRPr="00A1160B">
        <w:rPr>
          <w:rFonts w:hint="eastAsia"/>
        </w:rPr>
        <w:t>FIFO</w:t>
      </w:r>
      <w:r w:rsidRPr="00A1160B">
        <w:rPr>
          <w:rFonts w:hint="eastAsia"/>
        </w:rPr>
        <w:t>策略删除最早的行。消息重发由后台线程按固定周期（默认</w:t>
      </w:r>
      <w:r w:rsidRPr="00A1160B">
        <w:rPr>
          <w:rFonts w:hint="eastAsia"/>
        </w:rPr>
        <w:t>10</w:t>
      </w:r>
      <w:r w:rsidRPr="00A1160B">
        <w:rPr>
          <w:rFonts w:hint="eastAsia"/>
        </w:rPr>
        <w:t>秒）执行：</w:t>
      </w:r>
      <w:r w:rsidRPr="00A1160B">
        <w:rPr>
          <w:rFonts w:hint="eastAsia"/>
        </w:rPr>
        <w:t>peek()</w:t>
      </w:r>
      <w:r w:rsidRPr="00A1160B">
        <w:rPr>
          <w:rFonts w:hint="eastAsia"/>
        </w:rPr>
        <w:t>取出前</w:t>
      </w:r>
      <w:r w:rsidRPr="00A1160B">
        <w:rPr>
          <w:rFonts w:hint="eastAsia"/>
        </w:rPr>
        <w:t>100</w:t>
      </w:r>
      <w:r w:rsidRPr="00A1160B">
        <w:rPr>
          <w:rFonts w:hint="eastAsia"/>
        </w:rPr>
        <w:t>条待发消息，逐条调用</w:t>
      </w:r>
      <w:r w:rsidRPr="00A1160B">
        <w:rPr>
          <w:rFonts w:hint="eastAsia"/>
        </w:rPr>
        <w:t>paho-mqtt</w:t>
      </w:r>
      <w:r w:rsidRPr="00A1160B">
        <w:rPr>
          <w:rFonts w:hint="eastAsia"/>
        </w:rPr>
        <w:t>的</w:t>
      </w:r>
      <w:r w:rsidRPr="00A1160B">
        <w:rPr>
          <w:rFonts w:hint="eastAsia"/>
        </w:rPr>
        <w:t>publish</w:t>
      </w:r>
      <w:r w:rsidRPr="00A1160B">
        <w:rPr>
          <w:rFonts w:hint="eastAsia"/>
        </w:rPr>
        <w:t>发送，发送成功的行</w:t>
      </w:r>
      <w:r w:rsidRPr="00A1160B">
        <w:rPr>
          <w:rFonts w:hint="eastAsia"/>
        </w:rPr>
        <w:t>ID</w:t>
      </w:r>
      <w:r w:rsidRPr="00A1160B">
        <w:rPr>
          <w:rFonts w:hint="eastAsia"/>
        </w:rPr>
        <w:t>收集到列表，批量调用</w:t>
      </w:r>
      <w:r w:rsidRPr="00A1160B">
        <w:rPr>
          <w:rFonts w:hint="eastAsia"/>
        </w:rPr>
        <w:t>delete()</w:t>
      </w:r>
      <w:r w:rsidRPr="00A1160B">
        <w:rPr>
          <w:rFonts w:hint="eastAsia"/>
        </w:rPr>
        <w:t>清理。整个流程线程安全——所有公共方法均使用</w:t>
      </w:r>
      <w:r w:rsidRPr="00A1160B">
        <w:rPr>
          <w:rFonts w:hint="eastAsia"/>
        </w:rPr>
        <w:t>threading.Lock</w:t>
      </w:r>
      <w:r w:rsidRPr="00A1160B">
        <w:rPr>
          <w:rFonts w:hint="eastAsia"/>
        </w:rPr>
        <w:t>保护，且每次调用创建短连接，规避了</w:t>
      </w:r>
      <w:r w:rsidRPr="00A1160B">
        <w:rPr>
          <w:rFonts w:hint="eastAsia"/>
        </w:rPr>
        <w:t>sqlite3</w:t>
      </w:r>
      <w:r w:rsidRPr="00A1160B">
        <w:rPr>
          <w:rFonts w:hint="eastAsia"/>
        </w:rPr>
        <w:t>跨线程使用同一连接的限制</w:t>
      </w:r>
      <w:r w:rsidR="00AB45A7" w:rsidRPr="00A1160B">
        <w:rPr>
          <w:rFonts w:hint="eastAsia"/>
          <w:bCs/>
        </w:rPr>
        <w:t>。</w:t>
      </w:r>
    </w:p>
    <w:p w14:paraId="4DBA0770" w14:textId="77777777" w:rsidR="001B0E8E" w:rsidRDefault="001B0E8E" w:rsidP="001B0E8E">
      <w:pPr>
        <w:spacing w:after="120"/>
        <w:jc w:val="center"/>
      </w:pPr>
      <w:bookmarkStart w:id="59" w:name="_Hlk229397644"/>
      <w:r>
        <w:rPr>
          <w:rFonts w:ascii="宋体" w:hAnsi="宋体"/>
          <w:b/>
        </w:rPr>
        <w:t>代码清单4</w:t>
      </w:r>
      <w:r w:rsidR="00D30150">
        <w:rPr>
          <w:rFonts w:ascii="宋体" w:hAnsi="宋体" w:hint="eastAsia"/>
          <w:b/>
        </w:rPr>
        <w:t>.6</w:t>
      </w:r>
      <w:r>
        <w:rPr>
          <w:rFonts w:ascii="宋体" w:hAnsi="宋体"/>
          <w:b/>
        </w:rPr>
        <w:t xml:space="preserve"> </w:t>
      </w:r>
      <w:r w:rsidR="00D30150" w:rsidRPr="00D30150">
        <w:rPr>
          <w:rFonts w:ascii="宋体" w:hAnsi="宋体" w:hint="eastAsia"/>
          <w:b/>
        </w:rPr>
        <w:t>SQLite离线缓存核心方法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1B0E8E" w14:paraId="445B7DF1" w14:textId="77777777" w:rsidTr="00685859">
        <w:trPr>
          <w:jc w:val="center"/>
        </w:trPr>
        <w:tc>
          <w:tcPr>
            <w:tcW w:w="8640" w:type="dxa"/>
            <w:shd w:val="clear" w:color="auto" w:fill="F5F5F5"/>
          </w:tcPr>
          <w:p w14:paraId="74BC2522" w14:textId="77777777" w:rsidR="001B0E8E" w:rsidRDefault="001B0E8E" w:rsidP="001B0E8E">
            <w:r>
              <w:t>def push(self, topic, payload, qos=1):</w:t>
            </w:r>
          </w:p>
          <w:p w14:paraId="70E97432" w14:textId="77777777" w:rsidR="001B0E8E" w:rsidRDefault="001B0E8E" w:rsidP="001B0E8E">
            <w:r>
              <w:t xml:space="preserve">    with self._lock, self._connect() as conn:</w:t>
            </w:r>
          </w:p>
          <w:p w14:paraId="471BA344" w14:textId="77777777" w:rsidR="001B0E8E" w:rsidRDefault="001B0E8E" w:rsidP="001B0E8E">
            <w:r>
              <w:t xml:space="preserve">        cur = conn.execute(</w:t>
            </w:r>
          </w:p>
          <w:p w14:paraId="0A534059" w14:textId="77777777" w:rsidR="001B0E8E" w:rsidRDefault="001B0E8E" w:rsidP="001B0E8E">
            <w:r>
              <w:t xml:space="preserve">            "INSERT INTO outbox (topic, payload, qos) VALUES (?,?,?)",</w:t>
            </w:r>
          </w:p>
          <w:p w14:paraId="36D8453D" w14:textId="77777777" w:rsidR="001B0E8E" w:rsidRDefault="001B0E8E" w:rsidP="001B0E8E">
            <w:r>
              <w:t xml:space="preserve">            (topic, payload, qos))</w:t>
            </w:r>
          </w:p>
          <w:p w14:paraId="21E503C3" w14:textId="77777777" w:rsidR="001B0E8E" w:rsidRDefault="001B0E8E" w:rsidP="001B0E8E">
            <w:r>
              <w:t xml:space="preserve">        count = conn.execute("SELECT COUNT(*) FROM outbox").fetchone()[0]</w:t>
            </w:r>
          </w:p>
          <w:p w14:paraId="69CE1812" w14:textId="77777777" w:rsidR="001B0E8E" w:rsidRDefault="001B0E8E" w:rsidP="001B0E8E">
            <w:r>
              <w:t xml:space="preserve">        if count &gt; self._max_rows:</w:t>
            </w:r>
          </w:p>
          <w:p w14:paraId="227E4847" w14:textId="77777777" w:rsidR="001B0E8E" w:rsidRDefault="001B0E8E" w:rsidP="001B0E8E">
            <w:r>
              <w:t xml:space="preserve">            overflow = count - self._max_rows</w:t>
            </w:r>
          </w:p>
          <w:p w14:paraId="61A7882F" w14:textId="77777777" w:rsidR="001B0E8E" w:rsidRDefault="001B0E8E" w:rsidP="001B0E8E">
            <w:r>
              <w:t xml:space="preserve">            conn.execute(</w:t>
            </w:r>
          </w:p>
          <w:p w14:paraId="73205C58" w14:textId="77777777" w:rsidR="001B0E8E" w:rsidRDefault="001B0E8E" w:rsidP="001B0E8E">
            <w:r>
              <w:t xml:space="preserve">                "DELETE FROM outbox WHERE id IN "</w:t>
            </w:r>
          </w:p>
          <w:p w14:paraId="3B83A40A" w14:textId="77777777" w:rsidR="001B0E8E" w:rsidRDefault="001B0E8E" w:rsidP="001B0E8E">
            <w:r>
              <w:t xml:space="preserve">                "(SELECT id FROM outbox ORDER BY id ASC LIMIT ?)", (overflow,))</w:t>
            </w:r>
          </w:p>
          <w:p w14:paraId="4438E814" w14:textId="77777777" w:rsidR="001B0E8E" w:rsidRDefault="001B0E8E" w:rsidP="001B0E8E"/>
          <w:p w14:paraId="562C15F0" w14:textId="77777777" w:rsidR="001B0E8E" w:rsidRDefault="001B0E8E" w:rsidP="001B0E8E">
            <w:r>
              <w:t>def peek(self, limit=100):</w:t>
            </w:r>
          </w:p>
          <w:p w14:paraId="74528DBF" w14:textId="77777777" w:rsidR="001B0E8E" w:rsidRDefault="001B0E8E" w:rsidP="001B0E8E">
            <w:r>
              <w:t xml:space="preserve">    with self._lock, self._connect() as conn:</w:t>
            </w:r>
          </w:p>
          <w:p w14:paraId="1E14D85E" w14:textId="77777777" w:rsidR="001B0E8E" w:rsidRDefault="001B0E8E" w:rsidP="001B0E8E">
            <w:r>
              <w:t xml:space="preserve">        return [tuple(r) for r in conn.execute(</w:t>
            </w:r>
          </w:p>
          <w:p w14:paraId="20BD4AEB" w14:textId="77777777" w:rsidR="001B0E8E" w:rsidRDefault="001B0E8E" w:rsidP="001B0E8E">
            <w:r>
              <w:t xml:space="preserve">            "SELECT id, topic, payload, qos FROM outbox ORDER BY id ASC LIMIT ?",</w:t>
            </w:r>
          </w:p>
          <w:p w14:paraId="18EFD8C3" w14:textId="77777777" w:rsidR="001B0E8E" w:rsidRDefault="001B0E8E" w:rsidP="001B0E8E">
            <w:pPr>
              <w:spacing w:after="40" w:line="276" w:lineRule="auto"/>
              <w:ind w:left="113"/>
            </w:pPr>
            <w:r>
              <w:t xml:space="preserve">            (limit,)).fetchall()]</w:t>
            </w:r>
          </w:p>
        </w:tc>
      </w:tr>
    </w:tbl>
    <w:p w14:paraId="04FB5CDF" w14:textId="77777777" w:rsidR="006A6B00" w:rsidRPr="00B907F3" w:rsidRDefault="006A6B00" w:rsidP="006A6B00">
      <w:pPr>
        <w:pStyle w:val="2"/>
        <w:spacing w:beforeLines="50" w:before="156" w:afterLines="50" w:after="156" w:line="240" w:lineRule="auto"/>
        <w:rPr>
          <w:rFonts w:ascii="黑体" w:hint="eastAsia"/>
          <w:b w:val="0"/>
          <w:sz w:val="30"/>
          <w:szCs w:val="30"/>
        </w:rPr>
      </w:pPr>
      <w:bookmarkStart w:id="60" w:name="_Toc230089269"/>
      <w:bookmarkEnd w:id="59"/>
      <w:r>
        <w:rPr>
          <w:rFonts w:ascii="黑体" w:hint="eastAsia"/>
          <w:b w:val="0"/>
          <w:sz w:val="30"/>
          <w:szCs w:val="30"/>
        </w:rPr>
        <w:lastRenderedPageBreak/>
        <w:t>4</w:t>
      </w:r>
      <w:r w:rsidRPr="00B907F3">
        <w:rPr>
          <w:rFonts w:ascii="黑体" w:hint="eastAsia"/>
          <w:b w:val="0"/>
          <w:sz w:val="30"/>
          <w:szCs w:val="30"/>
        </w:rPr>
        <w:t>.</w:t>
      </w:r>
      <w:r w:rsidR="001B0E8E">
        <w:rPr>
          <w:rFonts w:ascii="黑体" w:hint="eastAsia"/>
          <w:b w:val="0"/>
          <w:sz w:val="30"/>
          <w:szCs w:val="30"/>
        </w:rPr>
        <w:t>6</w:t>
      </w:r>
      <w:r w:rsidRPr="00B907F3">
        <w:rPr>
          <w:rFonts w:ascii="黑体" w:hint="eastAsia"/>
          <w:b w:val="0"/>
          <w:sz w:val="30"/>
          <w:szCs w:val="30"/>
        </w:rPr>
        <w:t xml:space="preserve"> </w:t>
      </w:r>
      <w:r w:rsidR="001B0E8E" w:rsidRPr="001B0E8E">
        <w:rPr>
          <w:rFonts w:ascii="黑体" w:hint="eastAsia"/>
          <w:b w:val="0"/>
          <w:sz w:val="30"/>
          <w:szCs w:val="30"/>
        </w:rPr>
        <w:t>设备管理与Web管理台实现</w:t>
      </w:r>
      <w:bookmarkEnd w:id="60"/>
    </w:p>
    <w:p w14:paraId="3A269414" w14:textId="77777777" w:rsidR="001B0E8E" w:rsidRPr="00A1160B" w:rsidRDefault="001B0E8E" w:rsidP="001B0E8E">
      <w:pPr>
        <w:spacing w:line="400" w:lineRule="exact"/>
        <w:ind w:firstLineChars="200" w:firstLine="480"/>
        <w:rPr>
          <w:rFonts w:hint="eastAsia"/>
        </w:rPr>
      </w:pPr>
      <w:r w:rsidRPr="00A1160B">
        <w:rPr>
          <w:rFonts w:hint="eastAsia"/>
        </w:rPr>
        <w:t>Web</w:t>
      </w:r>
      <w:r w:rsidRPr="00A1160B">
        <w:rPr>
          <w:rFonts w:hint="eastAsia"/>
        </w:rPr>
        <w:t>管理台基于</w:t>
      </w:r>
      <w:r w:rsidRPr="00A1160B">
        <w:rPr>
          <w:rFonts w:hint="eastAsia"/>
        </w:rPr>
        <w:t>Flask</w:t>
      </w:r>
      <w:r w:rsidRPr="00A1160B">
        <w:rPr>
          <w:rFonts w:hint="eastAsia"/>
        </w:rPr>
        <w:t>框架构建，与网关主程序共享同一进程空间。管理台的功能范围涵盖用户认证、设备节点管理和实时状态展示三个方面。</w:t>
      </w:r>
    </w:p>
    <w:p w14:paraId="750B9E86" w14:textId="77777777" w:rsidR="001B0E8E" w:rsidRPr="00A1160B" w:rsidRDefault="001B0E8E" w:rsidP="00A1160B">
      <w:pPr>
        <w:spacing w:line="400" w:lineRule="exact"/>
        <w:ind w:firstLineChars="200" w:firstLine="480"/>
        <w:rPr>
          <w:rFonts w:hint="eastAsia"/>
        </w:rPr>
      </w:pPr>
      <w:r w:rsidRPr="00A1160B">
        <w:rPr>
          <w:rFonts w:hint="eastAsia"/>
        </w:rPr>
        <w:t>认证系统基于</w:t>
      </w:r>
      <w:r w:rsidRPr="00A1160B">
        <w:rPr>
          <w:rFonts w:hint="eastAsia"/>
        </w:rPr>
        <w:t>Flask Session</w:t>
      </w:r>
      <w:r w:rsidRPr="00A1160B">
        <w:rPr>
          <w:rFonts w:hint="eastAsia"/>
        </w:rPr>
        <w:t>实现，用户密码使用</w:t>
      </w:r>
      <w:r w:rsidRPr="00A1160B">
        <w:rPr>
          <w:rFonts w:hint="eastAsia"/>
        </w:rPr>
        <w:t>werkzeug.security</w:t>
      </w:r>
      <w:r w:rsidRPr="00A1160B">
        <w:rPr>
          <w:rFonts w:hint="eastAsia"/>
        </w:rPr>
        <w:t>的</w:t>
      </w:r>
      <w:r w:rsidRPr="00A1160B">
        <w:rPr>
          <w:rFonts w:hint="eastAsia"/>
        </w:rPr>
        <w:t>generate_password_hash()</w:t>
      </w:r>
      <w:r w:rsidRPr="00A1160B">
        <w:rPr>
          <w:rFonts w:hint="eastAsia"/>
        </w:rPr>
        <w:t>以</w:t>
      </w:r>
      <w:r w:rsidRPr="00A1160B">
        <w:rPr>
          <w:rFonts w:hint="eastAsia"/>
        </w:rPr>
        <w:t>pbkdf2:sha256</w:t>
      </w:r>
      <w:r w:rsidRPr="00A1160B">
        <w:rPr>
          <w:rFonts w:hint="eastAsia"/>
        </w:rPr>
        <w:t>算法哈希存储。登录接口</w:t>
      </w:r>
      <w:r w:rsidRPr="00A1160B">
        <w:rPr>
          <w:rFonts w:hint="eastAsia"/>
        </w:rPr>
        <w:t xml:space="preserve">POST /api/v1/admin/login </w:t>
      </w:r>
      <w:r w:rsidRPr="00A1160B">
        <w:rPr>
          <w:rFonts w:hint="eastAsia"/>
        </w:rPr>
        <w:t>在用户名或密码错误时返回</w:t>
      </w:r>
      <w:r w:rsidRPr="00A1160B">
        <w:rPr>
          <w:rFonts w:hint="eastAsia"/>
        </w:rPr>
        <w:t>401</w:t>
      </w:r>
      <w:r w:rsidRPr="00A1160B">
        <w:rPr>
          <w:rFonts w:hint="eastAsia"/>
        </w:rPr>
        <w:t>，连续失败</w:t>
      </w:r>
      <w:r w:rsidRPr="00A1160B">
        <w:rPr>
          <w:rFonts w:hint="eastAsia"/>
        </w:rPr>
        <w:t>5</w:t>
      </w:r>
      <w:r w:rsidRPr="00A1160B">
        <w:rPr>
          <w:rFonts w:hint="eastAsia"/>
        </w:rPr>
        <w:t>次后账户锁定</w:t>
      </w:r>
      <w:r w:rsidRPr="00A1160B">
        <w:rPr>
          <w:rFonts w:hint="eastAsia"/>
        </w:rPr>
        <w:t>15</w:t>
      </w:r>
      <w:r w:rsidRPr="00A1160B">
        <w:rPr>
          <w:rFonts w:hint="eastAsia"/>
        </w:rPr>
        <w:t>分钟（锁定期间返回</w:t>
      </w:r>
      <w:r w:rsidRPr="00A1160B">
        <w:rPr>
          <w:rFonts w:hint="eastAsia"/>
        </w:rPr>
        <w:t>423</w:t>
      </w:r>
      <w:r w:rsidRPr="00A1160B">
        <w:rPr>
          <w:rFonts w:hint="eastAsia"/>
        </w:rPr>
        <w:t>状态码及剩余等待秒数）。首次启动时若</w:t>
      </w:r>
      <w:r w:rsidRPr="00A1160B">
        <w:rPr>
          <w:rFonts w:hint="eastAsia"/>
        </w:rPr>
        <w:t>admin_users</w:t>
      </w:r>
      <w:r w:rsidRPr="00A1160B">
        <w:rPr>
          <w:rFonts w:hint="eastAsia"/>
        </w:rPr>
        <w:t>表为空，系统自动创建</w:t>
      </w:r>
      <w:r w:rsidRPr="00A1160B">
        <w:rPr>
          <w:rFonts w:hint="eastAsia"/>
        </w:rPr>
        <w:t>admin/admin</w:t>
      </w:r>
      <w:r w:rsidRPr="00A1160B">
        <w:rPr>
          <w:rFonts w:hint="eastAsia"/>
        </w:rPr>
        <w:t>引导账户。角色分为</w:t>
      </w:r>
      <w:r w:rsidRPr="00A1160B">
        <w:rPr>
          <w:rFonts w:hint="eastAsia"/>
        </w:rPr>
        <w:t>admin</w:t>
      </w:r>
      <w:r w:rsidRPr="00A1160B">
        <w:rPr>
          <w:rFonts w:hint="eastAsia"/>
        </w:rPr>
        <w:t>和</w:t>
      </w:r>
      <w:r w:rsidRPr="00A1160B">
        <w:rPr>
          <w:rFonts w:hint="eastAsia"/>
        </w:rPr>
        <w:t>user</w:t>
      </w:r>
      <w:r w:rsidRPr="00A1160B">
        <w:rPr>
          <w:rFonts w:hint="eastAsia"/>
        </w:rPr>
        <w:t>两级，通过</w:t>
      </w:r>
      <w:r w:rsidRPr="00A1160B">
        <w:rPr>
          <w:rFonts w:hint="eastAsia"/>
        </w:rPr>
        <w:t>admin_required</w:t>
      </w:r>
      <w:r w:rsidRPr="00A1160B">
        <w:rPr>
          <w:rFonts w:hint="eastAsia"/>
        </w:rPr>
        <w:t>装饰器保护用户创建</w:t>
      </w:r>
      <w:r w:rsidRPr="00A1160B">
        <w:rPr>
          <w:rFonts w:hint="eastAsia"/>
        </w:rPr>
        <w:t>/</w:t>
      </w:r>
      <w:r w:rsidRPr="00A1160B">
        <w:rPr>
          <w:rFonts w:hint="eastAsia"/>
        </w:rPr>
        <w:t>修改</w:t>
      </w:r>
      <w:r w:rsidRPr="00A1160B">
        <w:rPr>
          <w:rFonts w:hint="eastAsia"/>
        </w:rPr>
        <w:t>/</w:t>
      </w:r>
      <w:r w:rsidRPr="00A1160B">
        <w:rPr>
          <w:rFonts w:hint="eastAsia"/>
        </w:rPr>
        <w:t>删除等敏感接口。</w:t>
      </w:r>
    </w:p>
    <w:p w14:paraId="59CD8406" w14:textId="77777777" w:rsidR="006A6B00" w:rsidRPr="00A1160B" w:rsidRDefault="001B0E8E" w:rsidP="001B0E8E">
      <w:pPr>
        <w:spacing w:line="400" w:lineRule="exact"/>
        <w:ind w:firstLineChars="200" w:firstLine="480"/>
      </w:pPr>
      <w:r w:rsidRPr="00A1160B">
        <w:rPr>
          <w:rFonts w:hint="eastAsia"/>
        </w:rPr>
        <w:t>节点管理通过</w:t>
      </w:r>
      <w:r w:rsidRPr="00A1160B">
        <w:rPr>
          <w:rFonts w:hint="eastAsia"/>
        </w:rPr>
        <w:t>admin_nodes</w:t>
      </w:r>
      <w:r w:rsidRPr="00A1160B">
        <w:rPr>
          <w:rFonts w:hint="eastAsia"/>
        </w:rPr>
        <w:t>表和</w:t>
      </w:r>
      <w:r w:rsidRPr="00A1160B">
        <w:rPr>
          <w:rFonts w:hint="eastAsia"/>
        </w:rPr>
        <w:t>node_presence</w:t>
      </w:r>
      <w:r w:rsidRPr="00A1160B">
        <w:rPr>
          <w:rFonts w:hint="eastAsia"/>
        </w:rPr>
        <w:t>表协同工作。</w:t>
      </w:r>
      <w:r w:rsidRPr="00A1160B">
        <w:rPr>
          <w:rFonts w:hint="eastAsia"/>
        </w:rPr>
        <w:t>admin_nodes</w:t>
      </w:r>
      <w:r w:rsidRPr="00A1160B">
        <w:rPr>
          <w:rFonts w:hint="eastAsia"/>
        </w:rPr>
        <w:t>表存储设备的静态信息：统一标识符（</w:t>
      </w:r>
      <w:r w:rsidRPr="00A1160B">
        <w:rPr>
          <w:rFonts w:hint="eastAsia"/>
        </w:rPr>
        <w:t>unified_id</w:t>
      </w:r>
      <w:r w:rsidRPr="00A1160B">
        <w:rPr>
          <w:rFonts w:hint="eastAsia"/>
        </w:rPr>
        <w:t>）、设备类型（</w:t>
      </w:r>
      <w:r w:rsidRPr="00A1160B">
        <w:rPr>
          <w:rFonts w:hint="eastAsia"/>
        </w:rPr>
        <w:t>device_type</w:t>
      </w:r>
      <w:r w:rsidRPr="00A1160B">
        <w:rPr>
          <w:rFonts w:hint="eastAsia"/>
        </w:rPr>
        <w:t>）、原生设备</w:t>
      </w:r>
      <w:r w:rsidRPr="00A1160B">
        <w:rPr>
          <w:rFonts w:hint="eastAsia"/>
        </w:rPr>
        <w:t>ID</w:t>
      </w:r>
      <w:r w:rsidRPr="00A1160B">
        <w:rPr>
          <w:rFonts w:hint="eastAsia"/>
        </w:rPr>
        <w:t>（</w:t>
      </w:r>
      <w:r w:rsidRPr="00A1160B">
        <w:rPr>
          <w:rFonts w:hint="eastAsia"/>
        </w:rPr>
        <w:t>native_device_id</w:t>
      </w:r>
      <w:r w:rsidRPr="00A1160B">
        <w:rPr>
          <w:rFonts w:hint="eastAsia"/>
        </w:rPr>
        <w:t>）、显示名称（</w:t>
      </w:r>
      <w:r w:rsidRPr="00A1160B">
        <w:rPr>
          <w:rFonts w:hint="eastAsia"/>
        </w:rPr>
        <w:t>display_name</w:t>
      </w:r>
      <w:r w:rsidRPr="00A1160B">
        <w:rPr>
          <w:rFonts w:hint="eastAsia"/>
        </w:rPr>
        <w:t>）和传输协议类型（</w:t>
      </w:r>
      <w:r w:rsidRPr="00A1160B">
        <w:rPr>
          <w:rFonts w:hint="eastAsia"/>
        </w:rPr>
        <w:t>transport</w:t>
      </w:r>
      <w:r w:rsidRPr="00A1160B">
        <w:rPr>
          <w:rFonts w:hint="eastAsia"/>
        </w:rPr>
        <w:t>）。</w:t>
      </w:r>
      <w:r w:rsidRPr="00A1160B">
        <w:rPr>
          <w:rFonts w:hint="eastAsia"/>
        </w:rPr>
        <w:t>node_presence</w:t>
      </w:r>
      <w:r w:rsidRPr="00A1160B">
        <w:rPr>
          <w:rFonts w:hint="eastAsia"/>
        </w:rPr>
        <w:t>表记录设备的最后活动时间，网关主控流程中每收到一条上行数据即调用</w:t>
      </w:r>
      <w:r w:rsidRPr="00A1160B">
        <w:rPr>
          <w:rFonts w:hint="eastAsia"/>
        </w:rPr>
        <w:t>note_device_seen()</w:t>
      </w:r>
      <w:r w:rsidRPr="00A1160B">
        <w:rPr>
          <w:rFonts w:hint="eastAsia"/>
        </w:rPr>
        <w:t>更新该设备的</w:t>
      </w:r>
      <w:r w:rsidRPr="00A1160B">
        <w:rPr>
          <w:rFonts w:hint="eastAsia"/>
        </w:rPr>
        <w:t>last_seen</w:t>
      </w:r>
      <w:r w:rsidRPr="00A1160B">
        <w:rPr>
          <w:rFonts w:hint="eastAsia"/>
        </w:rPr>
        <w:t>字段。</w:t>
      </w:r>
      <w:r w:rsidRPr="00A1160B">
        <w:rPr>
          <w:rFonts w:hint="eastAsia"/>
        </w:rPr>
        <w:t>Web</w:t>
      </w:r>
      <w:r w:rsidRPr="00A1160B">
        <w:rPr>
          <w:rFonts w:hint="eastAsia"/>
        </w:rPr>
        <w:t>管理台的节点列表接口按</w:t>
      </w:r>
      <w:r w:rsidRPr="00A1160B">
        <w:rPr>
          <w:rFonts w:hint="eastAsia"/>
        </w:rPr>
        <w:t>admin_online_grace_sec</w:t>
      </w:r>
      <w:r w:rsidRPr="00A1160B">
        <w:rPr>
          <w:rFonts w:hint="eastAsia"/>
        </w:rPr>
        <w:t>配置的宽限期（默认</w:t>
      </w:r>
      <w:r w:rsidRPr="00A1160B">
        <w:rPr>
          <w:rFonts w:hint="eastAsia"/>
        </w:rPr>
        <w:t>120</w:t>
      </w:r>
      <w:r w:rsidRPr="00A1160B">
        <w:rPr>
          <w:rFonts w:hint="eastAsia"/>
        </w:rPr>
        <w:t>秒）判定设备在线状态——</w:t>
      </w:r>
      <w:r w:rsidRPr="00A1160B">
        <w:rPr>
          <w:rFonts w:hint="eastAsia"/>
        </w:rPr>
        <w:t>last_seen</w:t>
      </w:r>
      <w:r w:rsidRPr="00A1160B">
        <w:rPr>
          <w:rFonts w:hint="eastAsia"/>
        </w:rPr>
        <w:t>在宽限期内为</w:t>
      </w:r>
      <w:r w:rsidRPr="00A1160B">
        <w:rPr>
          <w:rFonts w:hint="eastAsia"/>
        </w:rPr>
        <w:t>online</w:t>
      </w:r>
      <w:r w:rsidRPr="00A1160B">
        <w:rPr>
          <w:rFonts w:hint="eastAsia"/>
        </w:rPr>
        <w:t>，超出为</w:t>
      </w:r>
      <w:r w:rsidRPr="00A1160B">
        <w:rPr>
          <w:rFonts w:hint="eastAsia"/>
        </w:rPr>
        <w:t>offline</w:t>
      </w:r>
      <w:r w:rsidRPr="00A1160B">
        <w:rPr>
          <w:rFonts w:hint="eastAsia"/>
        </w:rPr>
        <w:t>。</w:t>
      </w:r>
    </w:p>
    <w:p w14:paraId="3C4EB212" w14:textId="77777777" w:rsidR="00A02B7F" w:rsidRDefault="00A02B7F" w:rsidP="00A02B7F">
      <w:pPr>
        <w:spacing w:after="120"/>
        <w:jc w:val="center"/>
      </w:pPr>
      <w:r>
        <w:rPr>
          <w:rFonts w:ascii="宋体" w:hAnsi="宋体"/>
          <w:b/>
        </w:rPr>
        <w:t>代码清单4</w:t>
      </w:r>
      <w:r w:rsidR="00D30150">
        <w:rPr>
          <w:rFonts w:ascii="宋体" w:hAnsi="宋体" w:hint="eastAsia"/>
          <w:b/>
        </w:rPr>
        <w:t>.7</w:t>
      </w:r>
      <w:r>
        <w:rPr>
          <w:rFonts w:ascii="宋体" w:hAnsi="宋体"/>
          <w:b/>
        </w:rPr>
        <w:t xml:space="preserve"> </w:t>
      </w:r>
      <w:r w:rsidR="00D30150" w:rsidRPr="00D30150">
        <w:rPr>
          <w:rFonts w:ascii="宋体" w:hAnsi="宋体" w:hint="eastAsia"/>
          <w:b/>
        </w:rPr>
        <w:t>Web管理台节点在线状态判定</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A02B7F" w14:paraId="08ECD1F4" w14:textId="77777777" w:rsidTr="00685859">
        <w:trPr>
          <w:jc w:val="center"/>
        </w:trPr>
        <w:tc>
          <w:tcPr>
            <w:tcW w:w="8640" w:type="dxa"/>
            <w:shd w:val="clear" w:color="auto" w:fill="F5F5F5"/>
          </w:tcPr>
          <w:p w14:paraId="321238DA" w14:textId="77777777" w:rsidR="001B0E8E" w:rsidRDefault="001B0E8E" w:rsidP="001B0E8E">
            <w:r>
              <w:t>def touch_presence(device_type, device_id, admin_store):</w:t>
            </w:r>
          </w:p>
          <w:p w14:paraId="001BD4A6" w14:textId="77777777" w:rsidR="001B0E8E" w:rsidRDefault="001B0E8E" w:rsidP="001B0E8E">
            <w:pPr>
              <w:rPr>
                <w:rFonts w:hint="eastAsia"/>
              </w:rPr>
            </w:pPr>
            <w:r>
              <w:rPr>
                <w:rFonts w:hint="eastAsia"/>
              </w:rPr>
              <w:t xml:space="preserve">    """</w:t>
            </w:r>
            <w:r>
              <w:rPr>
                <w:rFonts w:hint="eastAsia"/>
              </w:rPr>
              <w:t>网关收到上行数据时调用，更新设备最后活动时间</w:t>
            </w:r>
            <w:r>
              <w:rPr>
                <w:rFonts w:hint="eastAsia"/>
              </w:rPr>
              <w:t>"""</w:t>
            </w:r>
          </w:p>
          <w:p w14:paraId="46B9826D" w14:textId="77777777" w:rsidR="001B0E8E" w:rsidRDefault="001B0E8E" w:rsidP="001B0E8E">
            <w:r>
              <w:t xml:space="preserve">    admin_store.touch_presence(device_type, device_id)</w:t>
            </w:r>
          </w:p>
          <w:p w14:paraId="55CD6A30" w14:textId="77777777" w:rsidR="001B0E8E" w:rsidRDefault="001B0E8E" w:rsidP="001B0E8E"/>
          <w:p w14:paraId="446F8C74" w14:textId="77777777" w:rsidR="001B0E8E" w:rsidRDefault="001B0E8E" w:rsidP="001B0E8E">
            <w:r>
              <w:t>def list_display_nodes(online_grace_sec=120):</w:t>
            </w:r>
          </w:p>
          <w:p w14:paraId="066C0FE4" w14:textId="77777777" w:rsidR="001B0E8E" w:rsidRDefault="001B0E8E" w:rsidP="001B0E8E">
            <w:pPr>
              <w:rPr>
                <w:rFonts w:hint="eastAsia"/>
              </w:rPr>
            </w:pPr>
            <w:r>
              <w:rPr>
                <w:rFonts w:hint="eastAsia"/>
              </w:rPr>
              <w:t xml:space="preserve">    """</w:t>
            </w:r>
            <w:r>
              <w:rPr>
                <w:rFonts w:hint="eastAsia"/>
              </w:rPr>
              <w:t>查询节点列表并附加在线状态</w:t>
            </w:r>
            <w:r>
              <w:rPr>
                <w:rFonts w:hint="eastAsia"/>
              </w:rPr>
              <w:t>"""</w:t>
            </w:r>
          </w:p>
          <w:p w14:paraId="7AAA57D2" w14:textId="77777777" w:rsidR="001B0E8E" w:rsidRDefault="001B0E8E" w:rsidP="001B0E8E">
            <w:r>
              <w:t xml:space="preserve">    nodes = db.execute(</w:t>
            </w:r>
          </w:p>
          <w:p w14:paraId="73F803C1" w14:textId="77777777" w:rsidR="001B0E8E" w:rsidRDefault="001B0E8E" w:rsidP="001B0E8E">
            <w:r>
              <w:t xml:space="preserve">        "SELECT n.*, p.last_seen FROM admin_nodes n "</w:t>
            </w:r>
          </w:p>
          <w:p w14:paraId="0CB4F5AF" w14:textId="77777777" w:rsidR="001B0E8E" w:rsidRDefault="001B0E8E" w:rsidP="001B0E8E">
            <w:r>
              <w:t xml:space="preserve">        "LEFT JOIN node_presence p ON n.device_type=p.device_type "</w:t>
            </w:r>
          </w:p>
          <w:p w14:paraId="1541E3B6" w14:textId="77777777" w:rsidR="001B0E8E" w:rsidRDefault="001B0E8E" w:rsidP="001B0E8E">
            <w:r>
              <w:t xml:space="preserve">        "AND n.unified_id=p.device_id"</w:t>
            </w:r>
          </w:p>
          <w:p w14:paraId="1BC98C3E" w14:textId="77777777" w:rsidR="001B0E8E" w:rsidRDefault="001B0E8E" w:rsidP="001B0E8E">
            <w:r>
              <w:t xml:space="preserve">    ).fetchall()</w:t>
            </w:r>
          </w:p>
          <w:p w14:paraId="1E15F92C" w14:textId="77777777" w:rsidR="001B0E8E" w:rsidRDefault="001B0E8E" w:rsidP="001B0E8E">
            <w:r>
              <w:t xml:space="preserve">    for n in nodes:</w:t>
            </w:r>
          </w:p>
          <w:p w14:paraId="4C04CDDF" w14:textId="77777777" w:rsidR="001B0E8E" w:rsidRDefault="001B0E8E" w:rsidP="001B0E8E">
            <w:r>
              <w:t xml:space="preserve">        n["online"] = (now - (n["last_seen"] or 0)) &lt; online_grace_sec</w:t>
            </w:r>
          </w:p>
          <w:p w14:paraId="6F5AC963" w14:textId="77777777" w:rsidR="00A02B7F" w:rsidRDefault="001B0E8E" w:rsidP="001B0E8E">
            <w:pPr>
              <w:spacing w:after="40" w:line="276" w:lineRule="auto"/>
              <w:ind w:left="113"/>
            </w:pPr>
            <w:r>
              <w:t xml:space="preserve">    return nodes</w:t>
            </w:r>
          </w:p>
        </w:tc>
      </w:tr>
    </w:tbl>
    <w:p w14:paraId="003F4234" w14:textId="77777777" w:rsidR="00A02B7F" w:rsidRPr="00A1160B" w:rsidRDefault="001B0E8E" w:rsidP="006A6B00">
      <w:pPr>
        <w:spacing w:line="400" w:lineRule="exact"/>
        <w:ind w:firstLineChars="200" w:firstLine="480"/>
        <w:rPr>
          <w:rFonts w:hint="eastAsia"/>
        </w:rPr>
      </w:pPr>
      <w:r w:rsidRPr="00A1160B">
        <w:rPr>
          <w:rFonts w:hint="eastAsia"/>
        </w:rPr>
        <w:t>Web</w:t>
      </w:r>
      <w:r w:rsidRPr="00A1160B">
        <w:rPr>
          <w:rFonts w:hint="eastAsia"/>
        </w:rPr>
        <w:t>管理台的前端静态页面（</w:t>
      </w:r>
      <w:r w:rsidRPr="00A1160B">
        <w:rPr>
          <w:rFonts w:hint="eastAsia"/>
        </w:rPr>
        <w:t>login.html</w:t>
      </w:r>
      <w:r w:rsidRPr="00A1160B">
        <w:rPr>
          <w:rFonts w:hint="eastAsia"/>
        </w:rPr>
        <w:t>、</w:t>
      </w:r>
      <w:r w:rsidRPr="00A1160B">
        <w:rPr>
          <w:rFonts w:hint="eastAsia"/>
        </w:rPr>
        <w:t>app.html</w:t>
      </w:r>
      <w:r w:rsidRPr="00A1160B">
        <w:rPr>
          <w:rFonts w:hint="eastAsia"/>
        </w:rPr>
        <w:t>）通过</w:t>
      </w:r>
      <w:r w:rsidRPr="00A1160B">
        <w:rPr>
          <w:rFonts w:hint="eastAsia"/>
        </w:rPr>
        <w:t>Flask</w:t>
      </w:r>
      <w:r w:rsidRPr="00A1160B">
        <w:rPr>
          <w:rFonts w:hint="eastAsia"/>
        </w:rPr>
        <w:t>的</w:t>
      </w:r>
      <w:r w:rsidRPr="00A1160B">
        <w:rPr>
          <w:rFonts w:hint="eastAsia"/>
        </w:rPr>
        <w:t>send_from_directory</w:t>
      </w:r>
      <w:r w:rsidRPr="00A1160B">
        <w:rPr>
          <w:rFonts w:hint="eastAsia"/>
        </w:rPr>
        <w:t>提供访问，后端</w:t>
      </w:r>
      <w:r w:rsidRPr="00A1160B">
        <w:rPr>
          <w:rFonts w:hint="eastAsia"/>
        </w:rPr>
        <w:t>API</w:t>
      </w:r>
      <w:r w:rsidRPr="00A1160B">
        <w:rPr>
          <w:rFonts w:hint="eastAsia"/>
        </w:rPr>
        <w:t>均返回</w:t>
      </w:r>
      <w:r w:rsidRPr="00A1160B">
        <w:rPr>
          <w:rFonts w:hint="eastAsia"/>
        </w:rPr>
        <w:t>JSON</w:t>
      </w:r>
      <w:r w:rsidRPr="00A1160B">
        <w:rPr>
          <w:rFonts w:hint="eastAsia"/>
        </w:rPr>
        <w:t>格式。前后端之间的实时数据推送不依赖</w:t>
      </w:r>
      <w:r w:rsidRPr="00A1160B">
        <w:rPr>
          <w:rFonts w:hint="eastAsia"/>
        </w:rPr>
        <w:t>HTTP</w:t>
      </w:r>
      <w:r w:rsidRPr="00A1160B">
        <w:rPr>
          <w:rFonts w:hint="eastAsia"/>
        </w:rPr>
        <w:t>轮询——</w:t>
      </w:r>
      <w:r w:rsidRPr="00A1160B">
        <w:rPr>
          <w:rFonts w:hint="eastAsia"/>
        </w:rPr>
        <w:t>app.html</w:t>
      </w:r>
      <w:r w:rsidRPr="00A1160B">
        <w:rPr>
          <w:rFonts w:hint="eastAsia"/>
        </w:rPr>
        <w:t>页面加载后通过</w:t>
      </w:r>
      <w:r w:rsidRPr="00A1160B">
        <w:rPr>
          <w:rFonts w:hint="eastAsia"/>
        </w:rPr>
        <w:t>MQTT.js</w:t>
      </w:r>
      <w:r w:rsidRPr="00A1160B">
        <w:rPr>
          <w:rFonts w:hint="eastAsia"/>
        </w:rPr>
        <w:t>库直接连接</w:t>
      </w:r>
      <w:r w:rsidRPr="00A1160B">
        <w:rPr>
          <w:rFonts w:hint="eastAsia"/>
        </w:rPr>
        <w:t>EMQX</w:t>
      </w:r>
      <w:r w:rsidRPr="00A1160B">
        <w:rPr>
          <w:rFonts w:hint="eastAsia"/>
        </w:rPr>
        <w:t>的</w:t>
      </w:r>
      <w:r w:rsidRPr="00A1160B">
        <w:rPr>
          <w:rFonts w:hint="eastAsia"/>
        </w:rPr>
        <w:t>WebSocket</w:t>
      </w:r>
      <w:r w:rsidRPr="00A1160B">
        <w:rPr>
          <w:rFonts w:hint="eastAsia"/>
        </w:rPr>
        <w:t>端口（</w:t>
      </w:r>
      <w:r w:rsidRPr="00A1160B">
        <w:rPr>
          <w:rFonts w:hint="eastAsia"/>
        </w:rPr>
        <w:t>8083</w:t>
      </w:r>
      <w:r w:rsidRPr="00A1160B">
        <w:rPr>
          <w:rFonts w:hint="eastAsia"/>
        </w:rPr>
        <w:t>），订阅所需设备主题，传感器数据更新和在线状态变更由</w:t>
      </w:r>
      <w:r w:rsidRPr="00A1160B">
        <w:rPr>
          <w:rFonts w:hint="eastAsia"/>
        </w:rPr>
        <w:t>MQTT</w:t>
      </w:r>
      <w:r w:rsidRPr="00A1160B">
        <w:rPr>
          <w:rFonts w:hint="eastAsia"/>
        </w:rPr>
        <w:t>实时推送至浏览器，用</w:t>
      </w:r>
      <w:r w:rsidRPr="00A1160B">
        <w:rPr>
          <w:rFonts w:hint="eastAsia"/>
        </w:rPr>
        <w:lastRenderedPageBreak/>
        <w:t>户操作延迟感知在数十毫秒级别。</w:t>
      </w:r>
    </w:p>
    <w:p w14:paraId="15DB8016" w14:textId="77777777" w:rsidR="006A6B00" w:rsidRDefault="006A6B00" w:rsidP="006A6B00">
      <w:pPr>
        <w:pStyle w:val="1"/>
        <w:spacing w:beforeLines="50" w:before="156" w:afterLines="50" w:after="156" w:line="240" w:lineRule="auto"/>
        <w:jc w:val="center"/>
        <w:rPr>
          <w:rFonts w:ascii="黑体" w:eastAsia="黑体" w:hint="eastAsia"/>
          <w:b w:val="0"/>
          <w:color w:val="0000FF"/>
          <w:sz w:val="32"/>
          <w:szCs w:val="32"/>
        </w:rPr>
      </w:pPr>
      <w:r>
        <w:br w:type="page"/>
      </w:r>
      <w:bookmarkStart w:id="61" w:name="_Toc230089270"/>
      <w:r>
        <w:rPr>
          <w:rFonts w:ascii="黑体" w:eastAsia="黑体" w:hint="eastAsia"/>
          <w:b w:val="0"/>
          <w:sz w:val="32"/>
          <w:szCs w:val="32"/>
        </w:rPr>
        <w:lastRenderedPageBreak/>
        <w:t>第5章</w:t>
      </w:r>
      <w:r>
        <w:rPr>
          <w:rFonts w:ascii="黑体" w:eastAsia="黑体" w:hint="eastAsia"/>
          <w:b w:val="0"/>
          <w:color w:val="0000FF"/>
          <w:sz w:val="32"/>
          <w:szCs w:val="32"/>
        </w:rPr>
        <w:t xml:space="preserve">  </w:t>
      </w:r>
      <w:r w:rsidRPr="006A6B00">
        <w:rPr>
          <w:rFonts w:ascii="黑体" w:eastAsia="黑体" w:hint="eastAsia"/>
          <w:b w:val="0"/>
          <w:sz w:val="32"/>
          <w:szCs w:val="32"/>
        </w:rPr>
        <w:t>多协议边缘网关系统测试与验证</w:t>
      </w:r>
      <w:bookmarkEnd w:id="61"/>
    </w:p>
    <w:p w14:paraId="20CD9281" w14:textId="77777777" w:rsidR="006A6B00" w:rsidRDefault="006A6B00" w:rsidP="006A6B00">
      <w:pPr>
        <w:spacing w:line="400" w:lineRule="exact"/>
        <w:ind w:firstLineChars="200" w:firstLine="480"/>
        <w:jc w:val="center"/>
        <w:rPr>
          <w:rFonts w:ascii="宋体" w:hAnsi="宋体" w:hint="eastAsia"/>
          <w:color w:val="0000FF"/>
        </w:rPr>
      </w:pPr>
    </w:p>
    <w:p w14:paraId="097A1DCA" w14:textId="77777777" w:rsidR="006A6B00" w:rsidRPr="00B907F3" w:rsidRDefault="006A6B00" w:rsidP="006A6B00">
      <w:pPr>
        <w:pStyle w:val="2"/>
        <w:spacing w:beforeLines="50" w:before="156" w:afterLines="50" w:after="156" w:line="240" w:lineRule="auto"/>
        <w:rPr>
          <w:rFonts w:ascii="黑体" w:hint="eastAsia"/>
          <w:b w:val="0"/>
          <w:sz w:val="30"/>
          <w:szCs w:val="30"/>
        </w:rPr>
      </w:pPr>
      <w:bookmarkStart w:id="62" w:name="_Toc230089271"/>
      <w:r>
        <w:rPr>
          <w:rFonts w:ascii="黑体" w:hint="eastAsia"/>
          <w:b w:val="0"/>
          <w:sz w:val="30"/>
          <w:szCs w:val="30"/>
        </w:rPr>
        <w:t>5</w:t>
      </w:r>
      <w:r w:rsidRPr="00B907F3">
        <w:rPr>
          <w:rFonts w:ascii="黑体" w:hint="eastAsia"/>
          <w:b w:val="0"/>
          <w:sz w:val="30"/>
          <w:szCs w:val="30"/>
        </w:rPr>
        <w:t>.</w:t>
      </w:r>
      <w:r>
        <w:rPr>
          <w:rFonts w:ascii="黑体" w:hint="eastAsia"/>
          <w:b w:val="0"/>
          <w:sz w:val="30"/>
          <w:szCs w:val="30"/>
        </w:rPr>
        <w:t>1</w:t>
      </w:r>
      <w:r w:rsidRPr="00B907F3">
        <w:rPr>
          <w:rFonts w:ascii="黑体" w:hint="eastAsia"/>
          <w:b w:val="0"/>
          <w:sz w:val="30"/>
          <w:szCs w:val="30"/>
        </w:rPr>
        <w:t xml:space="preserve"> </w:t>
      </w:r>
      <w:r w:rsidRPr="006A6B00">
        <w:rPr>
          <w:rFonts w:ascii="黑体" w:hint="eastAsia"/>
          <w:b w:val="0"/>
          <w:sz w:val="30"/>
          <w:szCs w:val="30"/>
        </w:rPr>
        <w:t>测试环境与测试方案</w:t>
      </w:r>
      <w:bookmarkEnd w:id="62"/>
    </w:p>
    <w:p w14:paraId="2CD5798B" w14:textId="77777777" w:rsidR="006A6B00" w:rsidRPr="00B907F3" w:rsidRDefault="006A6B00" w:rsidP="006A6B00">
      <w:pPr>
        <w:pStyle w:val="3"/>
        <w:spacing w:beforeLines="50" w:before="156" w:afterLines="50" w:after="156" w:line="240" w:lineRule="auto"/>
        <w:rPr>
          <w:rFonts w:ascii="黑体" w:eastAsia="黑体" w:hAnsi="宋体" w:hint="eastAsia"/>
          <w:b w:val="0"/>
          <w:sz w:val="28"/>
          <w:szCs w:val="28"/>
        </w:rPr>
      </w:pPr>
      <w:bookmarkStart w:id="63" w:name="_Toc230089272"/>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1</w:t>
      </w:r>
      <w:r w:rsidRPr="00B907F3">
        <w:rPr>
          <w:rFonts w:ascii="黑体" w:eastAsia="黑体" w:hAnsi="宋体" w:hint="eastAsia"/>
          <w:b w:val="0"/>
          <w:sz w:val="28"/>
          <w:szCs w:val="28"/>
        </w:rPr>
        <w:t xml:space="preserve">.1 </w:t>
      </w:r>
      <w:r w:rsidRPr="006A6B00">
        <w:rPr>
          <w:rFonts w:ascii="黑体" w:eastAsia="黑体" w:hAnsi="宋体" w:hint="eastAsia"/>
          <w:b w:val="0"/>
          <w:sz w:val="28"/>
          <w:szCs w:val="28"/>
        </w:rPr>
        <w:t>硬件</w:t>
      </w:r>
      <w:r w:rsidR="00BA53E7">
        <w:rPr>
          <w:rFonts w:ascii="黑体" w:eastAsia="黑体" w:hAnsi="宋体" w:hint="eastAsia"/>
          <w:b w:val="0"/>
          <w:sz w:val="28"/>
          <w:szCs w:val="28"/>
        </w:rPr>
        <w:t>测试</w:t>
      </w:r>
      <w:r w:rsidRPr="006A6B00">
        <w:rPr>
          <w:rFonts w:ascii="黑体" w:eastAsia="黑体" w:hAnsi="宋体" w:hint="eastAsia"/>
          <w:b w:val="0"/>
          <w:sz w:val="28"/>
          <w:szCs w:val="28"/>
        </w:rPr>
        <w:t>环境</w:t>
      </w:r>
      <w:bookmarkEnd w:id="63"/>
    </w:p>
    <w:p w14:paraId="14A494F4" w14:textId="77777777" w:rsidR="006A6B00" w:rsidRPr="00A1160B" w:rsidRDefault="00BA53E7" w:rsidP="006A6B00">
      <w:pPr>
        <w:spacing w:line="400" w:lineRule="exact"/>
        <w:ind w:firstLineChars="200" w:firstLine="480"/>
      </w:pPr>
      <w:r w:rsidRPr="00A1160B">
        <w:rPr>
          <w:rFonts w:hint="eastAsia"/>
        </w:rPr>
        <w:t>测试环境的硬件配置如表</w:t>
      </w:r>
      <w:r w:rsidRPr="00A1160B">
        <w:rPr>
          <w:rFonts w:hint="eastAsia"/>
        </w:rPr>
        <w:t>5</w:t>
      </w:r>
      <w:r w:rsidR="002D6C8C">
        <w:rPr>
          <w:rFonts w:hint="eastAsia"/>
        </w:rPr>
        <w:t>.</w:t>
      </w:r>
      <w:r w:rsidRPr="00A1160B">
        <w:rPr>
          <w:rFonts w:hint="eastAsia"/>
        </w:rPr>
        <w:t>1</w:t>
      </w:r>
      <w:r w:rsidRPr="00A1160B">
        <w:rPr>
          <w:rFonts w:hint="eastAsia"/>
        </w:rPr>
        <w:t>所示。网关主控为一台树莓派</w:t>
      </w:r>
      <w:r w:rsidRPr="00A1160B">
        <w:rPr>
          <w:rFonts w:hint="eastAsia"/>
        </w:rPr>
        <w:t>4B</w:t>
      </w:r>
      <w:r w:rsidRPr="00A1160B">
        <w:rPr>
          <w:rFonts w:hint="eastAsia"/>
        </w:rPr>
        <w:t>（</w:t>
      </w:r>
      <w:r w:rsidR="00AD335B" w:rsidRPr="00A1160B">
        <w:rPr>
          <w:rFonts w:hint="eastAsia"/>
        </w:rPr>
        <w:t>2</w:t>
      </w:r>
      <w:r w:rsidRPr="00A1160B">
        <w:rPr>
          <w:rFonts w:hint="eastAsia"/>
        </w:rPr>
        <w:t>GB RAM</w:t>
      </w:r>
      <w:r w:rsidRPr="00A1160B">
        <w:rPr>
          <w:rFonts w:hint="eastAsia"/>
        </w:rPr>
        <w:t>），通过千兆以太网连接至无线路由器以获取稳定的有线回程。</w:t>
      </w:r>
      <w:r w:rsidRPr="00A1160B">
        <w:rPr>
          <w:rFonts w:hint="eastAsia"/>
        </w:rPr>
        <w:t>Wi-Fi</w:t>
      </w:r>
      <w:r w:rsidRPr="00A1160B">
        <w:rPr>
          <w:rFonts w:hint="eastAsia"/>
        </w:rPr>
        <w:t>终端为一块</w:t>
      </w:r>
      <w:r w:rsidRPr="00A1160B">
        <w:rPr>
          <w:rFonts w:hint="eastAsia"/>
        </w:rPr>
        <w:t>ESP32-S3</w:t>
      </w:r>
      <w:r w:rsidRPr="00A1160B">
        <w:rPr>
          <w:rFonts w:hint="eastAsia"/>
        </w:rPr>
        <w:t>开发板，外接</w:t>
      </w:r>
      <w:r w:rsidRPr="00A1160B">
        <w:rPr>
          <w:rFonts w:hint="eastAsia"/>
        </w:rPr>
        <w:t>SHT30</w:t>
      </w:r>
      <w:r w:rsidRPr="00A1160B">
        <w:rPr>
          <w:rFonts w:hint="eastAsia"/>
        </w:rPr>
        <w:t>温湿度传感器和</w:t>
      </w:r>
      <w:r w:rsidRPr="00A1160B">
        <w:rPr>
          <w:rFonts w:hint="eastAsia"/>
        </w:rPr>
        <w:t>BH1750</w:t>
      </w:r>
      <w:r w:rsidRPr="00A1160B">
        <w:rPr>
          <w:rFonts w:hint="eastAsia"/>
        </w:rPr>
        <w:t>光照传感器，通过</w:t>
      </w:r>
      <w:r w:rsidRPr="00A1160B">
        <w:rPr>
          <w:rFonts w:hint="eastAsia"/>
        </w:rPr>
        <w:t>2.4GHz Wi-Fi</w:t>
      </w:r>
      <w:r w:rsidRPr="00A1160B">
        <w:rPr>
          <w:rFonts w:hint="eastAsia"/>
        </w:rPr>
        <w:t>接入同一局域网。</w:t>
      </w:r>
      <w:r w:rsidRPr="00A1160B">
        <w:rPr>
          <w:rFonts w:hint="eastAsia"/>
        </w:rPr>
        <w:t>BLE</w:t>
      </w:r>
      <w:r w:rsidRPr="00A1160B">
        <w:rPr>
          <w:rFonts w:hint="eastAsia"/>
        </w:rPr>
        <w:t>终端为一套</w:t>
      </w:r>
      <w:r w:rsidRPr="00A1160B">
        <w:rPr>
          <w:rFonts w:hint="eastAsia"/>
        </w:rPr>
        <w:t>STM32F103C8T6</w:t>
      </w:r>
      <w:r w:rsidRPr="00A1160B">
        <w:rPr>
          <w:rFonts w:hint="eastAsia"/>
        </w:rPr>
        <w:t>最小系统板搭配</w:t>
      </w:r>
      <w:r w:rsidRPr="00A1160B">
        <w:rPr>
          <w:rFonts w:hint="eastAsia"/>
        </w:rPr>
        <w:t>HM-10</w:t>
      </w:r>
      <w:r w:rsidRPr="00A1160B">
        <w:rPr>
          <w:rFonts w:hint="eastAsia"/>
        </w:rPr>
        <w:t>蓝牙模块，通过板载蓝牙与树莓派直接通信。一台</w:t>
      </w:r>
      <w:r w:rsidRPr="00A1160B">
        <w:rPr>
          <w:rFonts w:hint="eastAsia"/>
        </w:rPr>
        <w:t>Windows1</w:t>
      </w:r>
      <w:r w:rsidR="00475372" w:rsidRPr="00A1160B">
        <w:rPr>
          <w:rFonts w:hint="eastAsia"/>
        </w:rPr>
        <w:t>1</w:t>
      </w:r>
      <w:r w:rsidRPr="00A1160B">
        <w:rPr>
          <w:rFonts w:hint="eastAsia"/>
        </w:rPr>
        <w:t>笔记本作为测试上位机，运行性能采集脚本和测试工具。</w:t>
      </w:r>
    </w:p>
    <w:p w14:paraId="08F304C0" w14:textId="77777777" w:rsidR="00BA53E7" w:rsidRPr="00236BCA" w:rsidRDefault="00BA53E7" w:rsidP="002C1E6B">
      <w:pPr>
        <w:adjustRightInd w:val="0"/>
        <w:snapToGrid w:val="0"/>
        <w:spacing w:beforeLines="100" w:before="312" w:afterLines="20" w:after="62"/>
        <w:jc w:val="center"/>
        <w:rPr>
          <w:rFonts w:ascii="黑体" w:eastAsia="黑体" w:hAnsi="黑体"/>
          <w:bCs/>
        </w:rPr>
      </w:pPr>
      <w:r w:rsidRPr="00236BCA">
        <w:rPr>
          <w:rFonts w:ascii="黑体" w:eastAsia="黑体" w:hAnsi="黑体"/>
          <w:bCs/>
        </w:rPr>
        <w:t>表5</w:t>
      </w:r>
      <w:r w:rsidR="002D6C8C">
        <w:rPr>
          <w:rFonts w:ascii="黑体" w:eastAsia="黑体" w:hAnsi="黑体" w:hint="eastAsia"/>
          <w:bCs/>
        </w:rPr>
        <w:t>.</w:t>
      </w:r>
      <w:r w:rsidRPr="00236BCA">
        <w:rPr>
          <w:rFonts w:ascii="黑体" w:eastAsia="黑体" w:hAnsi="黑体"/>
          <w:bCs/>
        </w:rPr>
        <w:t>1 系统测试环境配置</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2045"/>
        <w:gridCol w:w="2908"/>
        <w:gridCol w:w="1108"/>
        <w:gridCol w:w="3010"/>
      </w:tblGrid>
      <w:tr w:rsidR="00BA53E7" w:rsidRPr="00236BCA" w14:paraId="08BABDFE" w14:textId="77777777" w:rsidTr="002D6C8C">
        <w:tc>
          <w:tcPr>
            <w:tcW w:w="1127" w:type="pct"/>
            <w:tcBorders>
              <w:top w:val="single" w:sz="12" w:space="0" w:color="auto"/>
              <w:bottom w:val="single" w:sz="4" w:space="0" w:color="auto"/>
            </w:tcBorders>
            <w:shd w:val="clear" w:color="auto" w:fill="auto"/>
          </w:tcPr>
          <w:p w14:paraId="6E09DE63" w14:textId="77777777" w:rsidR="00BA53E7" w:rsidRPr="00236BCA" w:rsidRDefault="00BA53E7">
            <w:pPr>
              <w:jc w:val="center"/>
              <w:rPr>
                <w:rFonts w:ascii="仿宋" w:eastAsia="仿宋" w:hAnsi="仿宋"/>
                <w:bCs/>
                <w:szCs w:val="21"/>
              </w:rPr>
            </w:pPr>
            <w:r w:rsidRPr="00236BCA">
              <w:rPr>
                <w:rFonts w:ascii="仿宋" w:eastAsia="仿宋" w:hAnsi="仿宋"/>
                <w:bCs/>
                <w:szCs w:val="21"/>
              </w:rPr>
              <w:t>组件</w:t>
            </w:r>
          </w:p>
        </w:tc>
        <w:tc>
          <w:tcPr>
            <w:tcW w:w="1603" w:type="pct"/>
            <w:tcBorders>
              <w:top w:val="single" w:sz="12" w:space="0" w:color="auto"/>
              <w:bottom w:val="single" w:sz="4" w:space="0" w:color="auto"/>
            </w:tcBorders>
            <w:shd w:val="clear" w:color="auto" w:fill="auto"/>
          </w:tcPr>
          <w:p w14:paraId="0BA5755A" w14:textId="77777777" w:rsidR="00BA53E7" w:rsidRPr="00236BCA" w:rsidRDefault="00BA53E7">
            <w:pPr>
              <w:jc w:val="center"/>
              <w:rPr>
                <w:rFonts w:ascii="仿宋" w:eastAsia="仿宋" w:hAnsi="仿宋"/>
                <w:bCs/>
                <w:szCs w:val="21"/>
              </w:rPr>
            </w:pPr>
            <w:r w:rsidRPr="00236BCA">
              <w:rPr>
                <w:rFonts w:ascii="仿宋" w:eastAsia="仿宋" w:hAnsi="仿宋"/>
                <w:bCs/>
                <w:szCs w:val="21"/>
              </w:rPr>
              <w:t>型号/版本</w:t>
            </w:r>
          </w:p>
        </w:tc>
        <w:tc>
          <w:tcPr>
            <w:tcW w:w="611" w:type="pct"/>
            <w:tcBorders>
              <w:top w:val="single" w:sz="12" w:space="0" w:color="auto"/>
              <w:bottom w:val="single" w:sz="4" w:space="0" w:color="auto"/>
            </w:tcBorders>
            <w:shd w:val="clear" w:color="auto" w:fill="auto"/>
          </w:tcPr>
          <w:p w14:paraId="6593BB0F" w14:textId="77777777" w:rsidR="00BA53E7" w:rsidRPr="00236BCA" w:rsidRDefault="00BA53E7">
            <w:pPr>
              <w:jc w:val="center"/>
              <w:rPr>
                <w:rFonts w:ascii="仿宋" w:eastAsia="仿宋" w:hAnsi="仿宋"/>
                <w:bCs/>
                <w:szCs w:val="21"/>
              </w:rPr>
            </w:pPr>
            <w:r w:rsidRPr="00236BCA">
              <w:rPr>
                <w:rFonts w:ascii="仿宋" w:eastAsia="仿宋" w:hAnsi="仿宋"/>
                <w:bCs/>
                <w:szCs w:val="21"/>
              </w:rPr>
              <w:t>数量</w:t>
            </w:r>
          </w:p>
        </w:tc>
        <w:tc>
          <w:tcPr>
            <w:tcW w:w="1659" w:type="pct"/>
            <w:tcBorders>
              <w:top w:val="single" w:sz="12" w:space="0" w:color="auto"/>
              <w:bottom w:val="single" w:sz="4" w:space="0" w:color="auto"/>
            </w:tcBorders>
            <w:shd w:val="clear" w:color="auto" w:fill="auto"/>
          </w:tcPr>
          <w:p w14:paraId="6F7C2595" w14:textId="77777777" w:rsidR="00BA53E7" w:rsidRPr="00236BCA" w:rsidRDefault="00BA53E7">
            <w:pPr>
              <w:jc w:val="center"/>
              <w:rPr>
                <w:rFonts w:ascii="仿宋" w:eastAsia="仿宋" w:hAnsi="仿宋"/>
                <w:bCs/>
                <w:szCs w:val="21"/>
              </w:rPr>
            </w:pPr>
            <w:r w:rsidRPr="00236BCA">
              <w:rPr>
                <w:rFonts w:ascii="仿宋" w:eastAsia="仿宋" w:hAnsi="仿宋"/>
                <w:bCs/>
                <w:szCs w:val="21"/>
              </w:rPr>
              <w:t>用途</w:t>
            </w:r>
          </w:p>
        </w:tc>
      </w:tr>
      <w:tr w:rsidR="00BA53E7" w:rsidRPr="00236BCA" w14:paraId="1F704B3C" w14:textId="77777777" w:rsidTr="002D6C8C">
        <w:tc>
          <w:tcPr>
            <w:tcW w:w="1127" w:type="pct"/>
            <w:tcBorders>
              <w:top w:val="single" w:sz="4" w:space="0" w:color="auto"/>
            </w:tcBorders>
            <w:shd w:val="clear" w:color="auto" w:fill="auto"/>
          </w:tcPr>
          <w:p w14:paraId="7F176C4C" w14:textId="77777777" w:rsidR="00BA53E7" w:rsidRPr="00236BCA" w:rsidRDefault="00BA53E7">
            <w:pPr>
              <w:jc w:val="center"/>
              <w:rPr>
                <w:rFonts w:ascii="仿宋" w:eastAsia="仿宋" w:hAnsi="仿宋"/>
                <w:szCs w:val="21"/>
              </w:rPr>
            </w:pPr>
            <w:r w:rsidRPr="00236BCA">
              <w:rPr>
                <w:rFonts w:ascii="仿宋" w:eastAsia="仿宋" w:hAnsi="仿宋"/>
                <w:szCs w:val="21"/>
              </w:rPr>
              <w:t>网关主控</w:t>
            </w:r>
          </w:p>
        </w:tc>
        <w:tc>
          <w:tcPr>
            <w:tcW w:w="1603" w:type="pct"/>
            <w:tcBorders>
              <w:top w:val="single" w:sz="4" w:space="0" w:color="auto"/>
            </w:tcBorders>
            <w:shd w:val="clear" w:color="auto" w:fill="auto"/>
          </w:tcPr>
          <w:p w14:paraId="40A29433" w14:textId="77777777" w:rsidR="00BA53E7" w:rsidRPr="00236BCA" w:rsidRDefault="00BA53E7">
            <w:pPr>
              <w:jc w:val="center"/>
              <w:rPr>
                <w:rFonts w:ascii="仿宋" w:eastAsia="仿宋" w:hAnsi="仿宋"/>
                <w:szCs w:val="21"/>
              </w:rPr>
            </w:pPr>
            <w:r w:rsidRPr="00236BCA">
              <w:rPr>
                <w:rFonts w:ascii="仿宋" w:eastAsia="仿宋" w:hAnsi="仿宋"/>
                <w:szCs w:val="21"/>
              </w:rPr>
              <w:t xml:space="preserve">树莓派4B </w:t>
            </w:r>
            <w:r w:rsidR="00AD335B">
              <w:rPr>
                <w:rFonts w:ascii="仿宋" w:eastAsia="仿宋" w:hAnsi="仿宋" w:hint="eastAsia"/>
                <w:szCs w:val="21"/>
              </w:rPr>
              <w:t>2</w:t>
            </w:r>
            <w:r w:rsidRPr="00236BCA">
              <w:rPr>
                <w:rFonts w:ascii="仿宋" w:eastAsia="仿宋" w:hAnsi="仿宋"/>
                <w:szCs w:val="21"/>
              </w:rPr>
              <w:t>GB</w:t>
            </w:r>
          </w:p>
        </w:tc>
        <w:tc>
          <w:tcPr>
            <w:tcW w:w="611" w:type="pct"/>
            <w:tcBorders>
              <w:top w:val="single" w:sz="4" w:space="0" w:color="auto"/>
            </w:tcBorders>
            <w:shd w:val="clear" w:color="auto" w:fill="auto"/>
          </w:tcPr>
          <w:p w14:paraId="381C3448" w14:textId="77777777" w:rsidR="00BA53E7" w:rsidRPr="00236BCA" w:rsidRDefault="00BA53E7">
            <w:pPr>
              <w:jc w:val="center"/>
              <w:rPr>
                <w:rFonts w:ascii="仿宋" w:eastAsia="仿宋" w:hAnsi="仿宋"/>
                <w:szCs w:val="21"/>
              </w:rPr>
            </w:pPr>
            <w:r w:rsidRPr="00236BCA">
              <w:rPr>
                <w:rFonts w:ascii="仿宋" w:eastAsia="仿宋" w:hAnsi="仿宋"/>
                <w:szCs w:val="21"/>
              </w:rPr>
              <w:t>1</w:t>
            </w:r>
          </w:p>
        </w:tc>
        <w:tc>
          <w:tcPr>
            <w:tcW w:w="1659" w:type="pct"/>
            <w:tcBorders>
              <w:top w:val="single" w:sz="4" w:space="0" w:color="auto"/>
            </w:tcBorders>
            <w:shd w:val="clear" w:color="auto" w:fill="auto"/>
          </w:tcPr>
          <w:p w14:paraId="2D0E7A23" w14:textId="77777777" w:rsidR="00BA53E7" w:rsidRPr="00236BCA" w:rsidRDefault="00BA53E7">
            <w:pPr>
              <w:jc w:val="center"/>
              <w:rPr>
                <w:rFonts w:ascii="仿宋" w:eastAsia="仿宋" w:hAnsi="仿宋"/>
                <w:szCs w:val="21"/>
              </w:rPr>
            </w:pPr>
            <w:r w:rsidRPr="00236BCA">
              <w:rPr>
                <w:rFonts w:ascii="仿宋" w:eastAsia="仿宋" w:hAnsi="仿宋"/>
                <w:szCs w:val="21"/>
              </w:rPr>
              <w:t>运行网关核心软件</w:t>
            </w:r>
          </w:p>
        </w:tc>
      </w:tr>
      <w:tr w:rsidR="00BA53E7" w:rsidRPr="00236BCA" w14:paraId="4A39A393" w14:textId="77777777" w:rsidTr="002D6C8C">
        <w:tc>
          <w:tcPr>
            <w:tcW w:w="1127" w:type="pct"/>
            <w:shd w:val="clear" w:color="auto" w:fill="auto"/>
          </w:tcPr>
          <w:p w14:paraId="32031151" w14:textId="77777777" w:rsidR="00BA53E7" w:rsidRPr="00236BCA" w:rsidRDefault="00BA53E7">
            <w:pPr>
              <w:jc w:val="center"/>
              <w:rPr>
                <w:rFonts w:ascii="仿宋" w:eastAsia="仿宋" w:hAnsi="仿宋"/>
                <w:szCs w:val="21"/>
              </w:rPr>
            </w:pPr>
            <w:r w:rsidRPr="00236BCA">
              <w:rPr>
                <w:rFonts w:ascii="仿宋" w:eastAsia="仿宋" w:hAnsi="仿宋"/>
                <w:szCs w:val="21"/>
              </w:rPr>
              <w:t>Wi-Fi节点</w:t>
            </w:r>
          </w:p>
        </w:tc>
        <w:tc>
          <w:tcPr>
            <w:tcW w:w="1603" w:type="pct"/>
            <w:shd w:val="clear" w:color="auto" w:fill="auto"/>
          </w:tcPr>
          <w:p w14:paraId="3ABC2612" w14:textId="77777777" w:rsidR="00BA53E7" w:rsidRPr="00236BCA" w:rsidRDefault="00AD335B">
            <w:pPr>
              <w:jc w:val="center"/>
              <w:rPr>
                <w:rFonts w:ascii="仿宋" w:eastAsia="仿宋" w:hAnsi="仿宋"/>
                <w:szCs w:val="21"/>
              </w:rPr>
            </w:pPr>
            <w:r w:rsidRPr="00AD335B">
              <w:rPr>
                <w:rFonts w:ascii="仿宋" w:eastAsia="仿宋" w:hAnsi="仿宋"/>
                <w:szCs w:val="21"/>
              </w:rPr>
              <w:t>ESP32-S3+SHT30+ BH1750</w:t>
            </w:r>
          </w:p>
        </w:tc>
        <w:tc>
          <w:tcPr>
            <w:tcW w:w="611" w:type="pct"/>
            <w:shd w:val="clear" w:color="auto" w:fill="auto"/>
          </w:tcPr>
          <w:p w14:paraId="5F0D4B9E" w14:textId="77777777" w:rsidR="00BA53E7" w:rsidRPr="00236BCA" w:rsidRDefault="00BA53E7">
            <w:pPr>
              <w:jc w:val="center"/>
              <w:rPr>
                <w:rFonts w:ascii="仿宋" w:eastAsia="仿宋" w:hAnsi="仿宋"/>
                <w:szCs w:val="21"/>
              </w:rPr>
            </w:pPr>
            <w:r w:rsidRPr="00236BCA">
              <w:rPr>
                <w:rFonts w:ascii="仿宋" w:eastAsia="仿宋" w:hAnsi="仿宋" w:hint="eastAsia"/>
                <w:szCs w:val="21"/>
              </w:rPr>
              <w:t>1</w:t>
            </w:r>
          </w:p>
        </w:tc>
        <w:tc>
          <w:tcPr>
            <w:tcW w:w="1659" w:type="pct"/>
            <w:shd w:val="clear" w:color="auto" w:fill="auto"/>
          </w:tcPr>
          <w:p w14:paraId="1C1AC664"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Wi-Fi传感器终端</w:t>
            </w:r>
          </w:p>
        </w:tc>
      </w:tr>
      <w:tr w:rsidR="00BA53E7" w:rsidRPr="00236BCA" w14:paraId="3B5C7484" w14:textId="77777777" w:rsidTr="002D6C8C">
        <w:tc>
          <w:tcPr>
            <w:tcW w:w="1127" w:type="pct"/>
            <w:shd w:val="clear" w:color="auto" w:fill="auto"/>
          </w:tcPr>
          <w:p w14:paraId="20450F8D" w14:textId="77777777" w:rsidR="00BA53E7" w:rsidRPr="00236BCA" w:rsidRDefault="00BA53E7">
            <w:pPr>
              <w:jc w:val="center"/>
              <w:rPr>
                <w:rFonts w:ascii="仿宋" w:eastAsia="仿宋" w:hAnsi="仿宋"/>
                <w:szCs w:val="21"/>
              </w:rPr>
            </w:pPr>
            <w:r w:rsidRPr="00236BCA">
              <w:rPr>
                <w:rFonts w:ascii="仿宋" w:eastAsia="仿宋" w:hAnsi="仿宋"/>
                <w:szCs w:val="21"/>
              </w:rPr>
              <w:t>BLE节点</w:t>
            </w:r>
          </w:p>
        </w:tc>
        <w:tc>
          <w:tcPr>
            <w:tcW w:w="1603" w:type="pct"/>
            <w:shd w:val="clear" w:color="auto" w:fill="auto"/>
          </w:tcPr>
          <w:p w14:paraId="14726333" w14:textId="77777777" w:rsidR="00BA53E7" w:rsidRPr="00236BCA" w:rsidRDefault="00BA53E7">
            <w:pPr>
              <w:jc w:val="center"/>
              <w:rPr>
                <w:rFonts w:ascii="仿宋" w:eastAsia="仿宋" w:hAnsi="仿宋" w:hint="eastAsia"/>
                <w:szCs w:val="21"/>
              </w:rPr>
            </w:pPr>
            <w:r w:rsidRPr="00236BCA">
              <w:rPr>
                <w:rFonts w:ascii="仿宋" w:eastAsia="仿宋" w:hAnsi="仿宋"/>
                <w:szCs w:val="21"/>
              </w:rPr>
              <w:t>STM32F103+H</w:t>
            </w:r>
            <w:r w:rsidRPr="00236BCA">
              <w:rPr>
                <w:rFonts w:ascii="仿宋" w:eastAsia="仿宋" w:hAnsi="仿宋" w:hint="eastAsia"/>
                <w:szCs w:val="21"/>
              </w:rPr>
              <w:t>M</w:t>
            </w:r>
            <w:r w:rsidRPr="00236BCA">
              <w:rPr>
                <w:rFonts w:ascii="仿宋" w:eastAsia="仿宋" w:hAnsi="仿宋"/>
                <w:szCs w:val="21"/>
              </w:rPr>
              <w:t>-</w:t>
            </w:r>
            <w:r w:rsidRPr="00236BCA">
              <w:rPr>
                <w:rFonts w:ascii="仿宋" w:eastAsia="仿宋" w:hAnsi="仿宋" w:hint="eastAsia"/>
                <w:szCs w:val="21"/>
              </w:rPr>
              <w:t>10</w:t>
            </w:r>
          </w:p>
        </w:tc>
        <w:tc>
          <w:tcPr>
            <w:tcW w:w="611" w:type="pct"/>
            <w:shd w:val="clear" w:color="auto" w:fill="auto"/>
          </w:tcPr>
          <w:p w14:paraId="0354603E" w14:textId="77777777" w:rsidR="00BA53E7" w:rsidRPr="00236BCA" w:rsidRDefault="00BA53E7">
            <w:pPr>
              <w:jc w:val="center"/>
              <w:rPr>
                <w:rFonts w:ascii="仿宋" w:eastAsia="仿宋" w:hAnsi="仿宋"/>
                <w:szCs w:val="21"/>
              </w:rPr>
            </w:pPr>
            <w:r w:rsidRPr="00236BCA">
              <w:rPr>
                <w:rFonts w:ascii="仿宋" w:eastAsia="仿宋" w:hAnsi="仿宋"/>
                <w:szCs w:val="21"/>
              </w:rPr>
              <w:t>1</w:t>
            </w:r>
          </w:p>
        </w:tc>
        <w:tc>
          <w:tcPr>
            <w:tcW w:w="1659" w:type="pct"/>
            <w:shd w:val="clear" w:color="auto" w:fill="auto"/>
          </w:tcPr>
          <w:p w14:paraId="56FCCD4A"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BLE传感器终端</w:t>
            </w:r>
          </w:p>
        </w:tc>
      </w:tr>
      <w:tr w:rsidR="00BA53E7" w:rsidRPr="00236BCA" w14:paraId="30B39A16" w14:textId="77777777" w:rsidTr="002D6C8C">
        <w:tc>
          <w:tcPr>
            <w:tcW w:w="1127" w:type="pct"/>
            <w:shd w:val="clear" w:color="auto" w:fill="auto"/>
          </w:tcPr>
          <w:p w14:paraId="64EEB442"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路由器</w:t>
            </w:r>
          </w:p>
        </w:tc>
        <w:tc>
          <w:tcPr>
            <w:tcW w:w="1603" w:type="pct"/>
            <w:shd w:val="clear" w:color="auto" w:fill="auto"/>
          </w:tcPr>
          <w:p w14:paraId="34862CAE"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千兆无线路由器</w:t>
            </w:r>
          </w:p>
        </w:tc>
        <w:tc>
          <w:tcPr>
            <w:tcW w:w="611" w:type="pct"/>
            <w:shd w:val="clear" w:color="auto" w:fill="auto"/>
          </w:tcPr>
          <w:p w14:paraId="1A6CEDD9" w14:textId="77777777" w:rsidR="00BA53E7" w:rsidRPr="00236BCA" w:rsidRDefault="00AD335B">
            <w:pPr>
              <w:jc w:val="center"/>
              <w:rPr>
                <w:rFonts w:ascii="仿宋" w:eastAsia="仿宋" w:hAnsi="仿宋"/>
                <w:szCs w:val="21"/>
              </w:rPr>
            </w:pPr>
            <w:r>
              <w:rPr>
                <w:rFonts w:ascii="仿宋" w:eastAsia="仿宋" w:hAnsi="仿宋" w:hint="eastAsia"/>
                <w:szCs w:val="21"/>
              </w:rPr>
              <w:t>1</w:t>
            </w:r>
          </w:p>
        </w:tc>
        <w:tc>
          <w:tcPr>
            <w:tcW w:w="1659" w:type="pct"/>
            <w:shd w:val="clear" w:color="auto" w:fill="auto"/>
          </w:tcPr>
          <w:p w14:paraId="5FED611E"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构建测试局域网</w:t>
            </w:r>
          </w:p>
        </w:tc>
      </w:tr>
      <w:tr w:rsidR="00BA53E7" w:rsidRPr="00236BCA" w14:paraId="6E7BF370" w14:textId="77777777" w:rsidTr="002D6C8C">
        <w:tc>
          <w:tcPr>
            <w:tcW w:w="1127" w:type="pct"/>
            <w:shd w:val="clear" w:color="auto" w:fill="auto"/>
          </w:tcPr>
          <w:p w14:paraId="752AFDD4"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测试主机</w:t>
            </w:r>
          </w:p>
        </w:tc>
        <w:tc>
          <w:tcPr>
            <w:tcW w:w="1603" w:type="pct"/>
            <w:shd w:val="clear" w:color="auto" w:fill="auto"/>
          </w:tcPr>
          <w:p w14:paraId="0D58A4EE" w14:textId="77777777" w:rsidR="00BA53E7" w:rsidRPr="00236BCA" w:rsidRDefault="00AD335B">
            <w:pPr>
              <w:jc w:val="center"/>
              <w:rPr>
                <w:rFonts w:ascii="仿宋" w:eastAsia="仿宋" w:hAnsi="仿宋"/>
                <w:szCs w:val="21"/>
              </w:rPr>
            </w:pPr>
            <w:r w:rsidRPr="00AD335B">
              <w:rPr>
                <w:rFonts w:ascii="仿宋" w:eastAsia="仿宋" w:hAnsi="仿宋" w:hint="eastAsia"/>
                <w:szCs w:val="21"/>
              </w:rPr>
              <w:t>Windows1</w:t>
            </w:r>
            <w:r>
              <w:rPr>
                <w:rFonts w:ascii="仿宋" w:eastAsia="仿宋" w:hAnsi="仿宋" w:hint="eastAsia"/>
                <w:szCs w:val="21"/>
              </w:rPr>
              <w:t>1</w:t>
            </w:r>
            <w:r w:rsidRPr="00AD335B">
              <w:rPr>
                <w:rFonts w:ascii="仿宋" w:eastAsia="仿宋" w:hAnsi="仿宋" w:hint="eastAsia"/>
                <w:szCs w:val="21"/>
              </w:rPr>
              <w:t>笔记本</w:t>
            </w:r>
          </w:p>
        </w:tc>
        <w:tc>
          <w:tcPr>
            <w:tcW w:w="611" w:type="pct"/>
            <w:shd w:val="clear" w:color="auto" w:fill="auto"/>
          </w:tcPr>
          <w:p w14:paraId="1CBBFC21" w14:textId="77777777" w:rsidR="00BA53E7" w:rsidRPr="00236BCA" w:rsidRDefault="00AD335B">
            <w:pPr>
              <w:jc w:val="center"/>
              <w:rPr>
                <w:rFonts w:ascii="仿宋" w:eastAsia="仿宋" w:hAnsi="仿宋"/>
                <w:szCs w:val="21"/>
              </w:rPr>
            </w:pPr>
            <w:r>
              <w:rPr>
                <w:rFonts w:ascii="仿宋" w:eastAsia="仿宋" w:hAnsi="仿宋" w:hint="eastAsia"/>
                <w:szCs w:val="21"/>
              </w:rPr>
              <w:t>1</w:t>
            </w:r>
          </w:p>
        </w:tc>
        <w:tc>
          <w:tcPr>
            <w:tcW w:w="1659" w:type="pct"/>
            <w:shd w:val="clear" w:color="auto" w:fill="auto"/>
          </w:tcPr>
          <w:p w14:paraId="72C44445" w14:textId="77777777" w:rsidR="00BA53E7" w:rsidRPr="00236BCA" w:rsidRDefault="00AE58CF">
            <w:pPr>
              <w:jc w:val="center"/>
              <w:rPr>
                <w:rFonts w:ascii="仿宋" w:eastAsia="仿宋" w:hAnsi="仿宋"/>
                <w:szCs w:val="21"/>
              </w:rPr>
            </w:pPr>
            <w:r w:rsidRPr="00AE58CF">
              <w:rPr>
                <w:rFonts w:ascii="仿宋" w:eastAsia="仿宋" w:hAnsi="仿宋" w:hint="eastAsia"/>
                <w:szCs w:val="21"/>
              </w:rPr>
              <w:t>运行测试工具与数据采集</w:t>
            </w:r>
          </w:p>
        </w:tc>
      </w:tr>
    </w:tbl>
    <w:p w14:paraId="243710F1" w14:textId="77777777" w:rsidR="00EE2C21" w:rsidRPr="00B907F3" w:rsidRDefault="00EE2C21" w:rsidP="00EE2C21">
      <w:pPr>
        <w:pStyle w:val="3"/>
        <w:spacing w:beforeLines="50" w:before="156" w:afterLines="50" w:after="156" w:line="240" w:lineRule="auto"/>
        <w:rPr>
          <w:rFonts w:ascii="黑体" w:eastAsia="黑体" w:hAnsi="宋体" w:hint="eastAsia"/>
          <w:b w:val="0"/>
          <w:sz w:val="28"/>
          <w:szCs w:val="28"/>
        </w:rPr>
      </w:pPr>
      <w:bookmarkStart w:id="64" w:name="_Toc230089273"/>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1</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Pr="00EE2C21">
        <w:rPr>
          <w:rFonts w:ascii="黑体" w:eastAsia="黑体" w:hAnsi="宋体" w:hint="eastAsia"/>
          <w:b w:val="0"/>
          <w:sz w:val="28"/>
          <w:szCs w:val="28"/>
        </w:rPr>
        <w:t>软件</w:t>
      </w:r>
      <w:r w:rsidR="00AD0351">
        <w:rPr>
          <w:rFonts w:ascii="黑体" w:eastAsia="黑体" w:hAnsi="宋体" w:hint="eastAsia"/>
          <w:b w:val="0"/>
          <w:sz w:val="28"/>
          <w:szCs w:val="28"/>
        </w:rPr>
        <w:t>测试环境</w:t>
      </w:r>
      <w:bookmarkEnd w:id="64"/>
    </w:p>
    <w:p w14:paraId="6F91ADC3" w14:textId="77777777" w:rsidR="006A6B00" w:rsidRPr="00A1160B" w:rsidRDefault="00BA53E7" w:rsidP="00EE2C21">
      <w:pPr>
        <w:spacing w:line="400" w:lineRule="exact"/>
        <w:ind w:firstLineChars="200" w:firstLine="480"/>
      </w:pPr>
      <w:r w:rsidRPr="00A1160B">
        <w:rPr>
          <w:rFonts w:hint="eastAsia"/>
        </w:rPr>
        <w:t>网关操作系统为</w:t>
      </w:r>
      <w:r w:rsidRPr="00A1160B">
        <w:rPr>
          <w:rFonts w:hint="eastAsia"/>
        </w:rPr>
        <w:t>Raspberry Pi OS</w:t>
      </w:r>
      <w:r w:rsidRPr="00A1160B">
        <w:rPr>
          <w:rFonts w:hint="eastAsia"/>
        </w:rPr>
        <w:t>（</w:t>
      </w:r>
      <w:r w:rsidRPr="00A1160B">
        <w:rPr>
          <w:rFonts w:hint="eastAsia"/>
        </w:rPr>
        <w:t>64</w:t>
      </w:r>
      <w:r w:rsidRPr="00A1160B">
        <w:rPr>
          <w:rFonts w:hint="eastAsia"/>
        </w:rPr>
        <w:t>位，</w:t>
      </w:r>
      <w:r w:rsidRPr="00A1160B">
        <w:rPr>
          <w:rFonts w:hint="eastAsia"/>
        </w:rPr>
        <w:t>Debian Bullseye</w:t>
      </w:r>
      <w:r w:rsidRPr="00A1160B">
        <w:rPr>
          <w:rFonts w:hint="eastAsia"/>
        </w:rPr>
        <w:t>），核心软件栈包括</w:t>
      </w:r>
      <w:r w:rsidRPr="00A1160B">
        <w:rPr>
          <w:rFonts w:hint="eastAsia"/>
        </w:rPr>
        <w:t>Python 3.9</w:t>
      </w:r>
      <w:r w:rsidRPr="00A1160B">
        <w:rPr>
          <w:rFonts w:hint="eastAsia"/>
        </w:rPr>
        <w:t>、</w:t>
      </w:r>
      <w:r w:rsidRPr="00A1160B">
        <w:rPr>
          <w:rFonts w:hint="eastAsia"/>
        </w:rPr>
        <w:t>EMQX 5.0</w:t>
      </w:r>
      <w:r w:rsidRPr="00A1160B">
        <w:rPr>
          <w:rFonts w:hint="eastAsia"/>
        </w:rPr>
        <w:t>、</w:t>
      </w:r>
      <w:r w:rsidRPr="00A1160B">
        <w:rPr>
          <w:rFonts w:hint="eastAsia"/>
        </w:rPr>
        <w:t>Node-RED 3.0</w:t>
      </w:r>
      <w:r w:rsidRPr="00A1160B">
        <w:rPr>
          <w:rFonts w:hint="eastAsia"/>
        </w:rPr>
        <w:t>和</w:t>
      </w:r>
      <w:r w:rsidRPr="00A1160B">
        <w:rPr>
          <w:rFonts w:hint="eastAsia"/>
        </w:rPr>
        <w:t>SQLite 3</w:t>
      </w:r>
      <w:r w:rsidRPr="00A1160B">
        <w:rPr>
          <w:rFonts w:hint="eastAsia"/>
        </w:rPr>
        <w:t>。测试工具链由四部分组成：</w:t>
      </w:r>
      <w:r w:rsidRPr="00A1160B">
        <w:rPr>
          <w:rFonts w:hint="eastAsia"/>
        </w:rPr>
        <w:t>MQTT</w:t>
      </w:r>
      <w:r w:rsidRPr="00A1160B">
        <w:rPr>
          <w:rFonts w:hint="eastAsia"/>
        </w:rPr>
        <w:t>性能测量使用自研</w:t>
      </w:r>
      <w:r w:rsidRPr="00A1160B">
        <w:rPr>
          <w:rFonts w:hint="eastAsia"/>
        </w:rPr>
        <w:t>bench</w:t>
      </w:r>
      <w:r w:rsidRPr="00A1160B">
        <w:rPr>
          <w:rFonts w:hint="eastAsia"/>
        </w:rPr>
        <w:t>脚本（基于</w:t>
      </w:r>
      <w:r w:rsidRPr="00A1160B">
        <w:rPr>
          <w:rFonts w:hint="eastAsia"/>
        </w:rPr>
        <w:t>paho-mqtt</w:t>
      </w:r>
      <w:r w:rsidRPr="00A1160B">
        <w:rPr>
          <w:rFonts w:hint="eastAsia"/>
        </w:rPr>
        <w:t>，向指定主题以固定间隔发布带纳秒时间戳的</w:t>
      </w:r>
      <w:r w:rsidRPr="00A1160B">
        <w:rPr>
          <w:rFonts w:hint="eastAsia"/>
        </w:rPr>
        <w:t>JSON</w:t>
      </w:r>
      <w:r w:rsidRPr="00A1160B">
        <w:rPr>
          <w:rFonts w:hint="eastAsia"/>
        </w:rPr>
        <w:t>消息，订阅端统计到达数量与端到端延迟）；端到端丢包率采用自研</w:t>
      </w:r>
      <w:r w:rsidRPr="00A1160B">
        <w:rPr>
          <w:rFonts w:hint="eastAsia"/>
        </w:rPr>
        <w:t>e2e_loss_test</w:t>
      </w:r>
      <w:r w:rsidRPr="00A1160B">
        <w:rPr>
          <w:rFonts w:hint="eastAsia"/>
        </w:rPr>
        <w:t>脚本，可分别测量基线（直连</w:t>
      </w:r>
      <w:r w:rsidRPr="00A1160B">
        <w:rPr>
          <w:rFonts w:hint="eastAsia"/>
        </w:rPr>
        <w:t>EMQX</w:t>
      </w:r>
      <w:r w:rsidRPr="00A1160B">
        <w:rPr>
          <w:rFonts w:hint="eastAsia"/>
        </w:rPr>
        <w:t>）和经过网关</w:t>
      </w:r>
      <w:r w:rsidRPr="00A1160B">
        <w:rPr>
          <w:rFonts w:hint="eastAsia"/>
        </w:rPr>
        <w:t>HTTP</w:t>
      </w:r>
      <w:r w:rsidRPr="00A1160B">
        <w:rPr>
          <w:rFonts w:hint="eastAsia"/>
        </w:rPr>
        <w:t>路径两种场景的</w:t>
      </w:r>
      <w:r w:rsidRPr="00A1160B">
        <w:rPr>
          <w:rFonts w:hint="eastAsia"/>
        </w:rPr>
        <w:t>seq</w:t>
      </w:r>
      <w:r w:rsidRPr="00A1160B">
        <w:rPr>
          <w:rFonts w:hint="eastAsia"/>
        </w:rPr>
        <w:t>缺号率；跨节点联动时延使用自研</w:t>
      </w:r>
      <w:r w:rsidRPr="00A1160B">
        <w:rPr>
          <w:rFonts w:hint="eastAsia"/>
        </w:rPr>
        <w:t>cross_node_relay_test</w:t>
      </w:r>
      <w:r w:rsidRPr="00A1160B">
        <w:rPr>
          <w:rFonts w:hint="eastAsia"/>
        </w:rPr>
        <w:t>脚本，以合成遥测数据驱动</w:t>
      </w:r>
      <w:r w:rsidRPr="00A1160B">
        <w:rPr>
          <w:rFonts w:hint="eastAsia"/>
        </w:rPr>
        <w:t>Node-RED</w:t>
      </w:r>
      <w:r w:rsidRPr="00A1160B">
        <w:rPr>
          <w:rFonts w:hint="eastAsia"/>
        </w:rPr>
        <w:t>规则链，通过</w:t>
      </w:r>
      <w:r w:rsidRPr="00A1160B">
        <w:rPr>
          <w:rFonts w:hint="eastAsia"/>
        </w:rPr>
        <w:t>src_seq</w:t>
      </w:r>
      <w:r w:rsidRPr="00A1160B">
        <w:rPr>
          <w:rFonts w:hint="eastAsia"/>
        </w:rPr>
        <w:t>字段匹配上行与下行消息计算联动耗时；单元测试基于</w:t>
      </w:r>
      <w:r w:rsidRPr="00A1160B">
        <w:rPr>
          <w:rFonts w:hint="eastAsia"/>
        </w:rPr>
        <w:t>pytest</w:t>
      </w:r>
      <w:r w:rsidRPr="00A1160B">
        <w:rPr>
          <w:rFonts w:hint="eastAsia"/>
        </w:rPr>
        <w:t>框架，覆盖数据转换、设备管理数据库等核心模块。</w:t>
      </w:r>
    </w:p>
    <w:p w14:paraId="42C4053B" w14:textId="77777777" w:rsidR="00EE2C21" w:rsidRPr="00B907F3" w:rsidRDefault="00EE2C21" w:rsidP="00EE2C21">
      <w:pPr>
        <w:pStyle w:val="3"/>
        <w:spacing w:beforeLines="50" w:before="156" w:afterLines="50" w:after="156" w:line="240" w:lineRule="auto"/>
        <w:rPr>
          <w:rFonts w:ascii="黑体" w:eastAsia="黑体" w:hAnsi="宋体" w:hint="eastAsia"/>
          <w:b w:val="0"/>
          <w:sz w:val="28"/>
          <w:szCs w:val="28"/>
        </w:rPr>
      </w:pPr>
      <w:bookmarkStart w:id="65" w:name="_Toc230089274"/>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1</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 xml:space="preserve"> </w:t>
      </w:r>
      <w:r w:rsidRPr="00EE2C21">
        <w:rPr>
          <w:rFonts w:ascii="黑体" w:eastAsia="黑体" w:hAnsi="宋体" w:hint="eastAsia"/>
          <w:b w:val="0"/>
          <w:sz w:val="28"/>
          <w:szCs w:val="28"/>
        </w:rPr>
        <w:t>测试方案设计</w:t>
      </w:r>
      <w:bookmarkEnd w:id="65"/>
    </w:p>
    <w:p w14:paraId="750977C8" w14:textId="12B48C12" w:rsidR="00AD0351" w:rsidRDefault="00AD0351" w:rsidP="00AD0351">
      <w:pPr>
        <w:jc w:val="center"/>
        <w:rPr>
          <w:rFonts w:ascii="黑体" w:eastAsia="黑体" w:hAnsi="黑体"/>
          <w:b/>
          <w:sz w:val="22"/>
        </w:rPr>
      </w:pPr>
    </w:p>
    <w:p w14:paraId="07451B36" w14:textId="77777777" w:rsidR="00AD0351" w:rsidRPr="00AD0351" w:rsidRDefault="00AD0351" w:rsidP="00AD0351">
      <w:pPr>
        <w:jc w:val="center"/>
        <w:rPr>
          <w:rFonts w:ascii="仿宋" w:eastAsia="仿宋" w:hAnsi="仿宋" w:hint="eastAsia"/>
        </w:rPr>
      </w:pPr>
      <w:r w:rsidRPr="006265D1">
        <w:rPr>
          <w:rFonts w:ascii="仿宋" w:eastAsia="仿宋" w:hAnsi="仿宋"/>
        </w:rPr>
        <w:lastRenderedPageBreak/>
        <w:t>图5</w:t>
      </w:r>
      <w:r w:rsidRPr="006265D1">
        <w:rPr>
          <w:rFonts w:ascii="仿宋" w:eastAsia="仿宋" w:hAnsi="仿宋" w:hint="eastAsia"/>
        </w:rPr>
        <w:t>.</w:t>
      </w:r>
      <w:r w:rsidRPr="006265D1">
        <w:rPr>
          <w:rFonts w:ascii="仿宋" w:eastAsia="仿宋" w:hAnsi="仿宋"/>
        </w:rPr>
        <w:t>1 测试环境网络拓扑图</w:t>
      </w:r>
    </w:p>
    <w:p w14:paraId="01319B4C" w14:textId="77777777" w:rsidR="00EE2C21" w:rsidRPr="00A1160B" w:rsidRDefault="006A7D27" w:rsidP="006A7D27">
      <w:pPr>
        <w:spacing w:line="400" w:lineRule="exact"/>
        <w:ind w:firstLineChars="200" w:firstLine="480"/>
        <w:rPr>
          <w:rFonts w:hint="eastAsia"/>
        </w:rPr>
      </w:pPr>
      <w:r w:rsidRPr="00A1160B">
        <w:rPr>
          <w:rFonts w:hint="eastAsia"/>
        </w:rPr>
        <w:t>测试从功能、性能和稳定性三个维度展开。功能测试验证设备接入、数据上报、协议转换、跨协议联动、</w:t>
      </w:r>
      <w:r w:rsidRPr="00A1160B">
        <w:rPr>
          <w:rFonts w:hint="eastAsia"/>
        </w:rPr>
        <w:t>Web</w:t>
      </w:r>
      <w:r w:rsidRPr="00A1160B">
        <w:rPr>
          <w:rFonts w:hint="eastAsia"/>
        </w:rPr>
        <w:t>管理和离线缓存等基础流程的完整性。性能测试围绕端到端时延、跨节点联动响应、并发接入能力和丢包率四个指标进行量化测量。稳定性测试通过</w:t>
      </w:r>
      <w:r w:rsidRPr="00A1160B">
        <w:rPr>
          <w:rFonts w:hint="eastAsia"/>
        </w:rPr>
        <w:t>168</w:t>
      </w:r>
      <w:r w:rsidRPr="00A1160B">
        <w:rPr>
          <w:rFonts w:hint="eastAsia"/>
        </w:rPr>
        <w:t>小时长时运行和不同断网时长的恢复测试，评估系统持续工作的可靠性。</w:t>
      </w:r>
    </w:p>
    <w:p w14:paraId="671F5A52" w14:textId="77777777" w:rsidR="00EE2C21" w:rsidRPr="00B907F3" w:rsidRDefault="00EE2C21" w:rsidP="00EE2C21">
      <w:pPr>
        <w:pStyle w:val="2"/>
        <w:spacing w:beforeLines="50" w:before="156" w:afterLines="50" w:after="156" w:line="240" w:lineRule="auto"/>
        <w:rPr>
          <w:rFonts w:ascii="黑体" w:hint="eastAsia"/>
          <w:b w:val="0"/>
          <w:sz w:val="30"/>
          <w:szCs w:val="30"/>
        </w:rPr>
      </w:pPr>
      <w:bookmarkStart w:id="66" w:name="_Toc230089275"/>
      <w:r>
        <w:rPr>
          <w:rFonts w:ascii="黑体" w:hint="eastAsia"/>
          <w:b w:val="0"/>
          <w:sz w:val="30"/>
          <w:szCs w:val="30"/>
        </w:rPr>
        <w:t>5</w:t>
      </w:r>
      <w:r w:rsidRPr="00B907F3">
        <w:rPr>
          <w:rFonts w:ascii="黑体" w:hint="eastAsia"/>
          <w:b w:val="0"/>
          <w:sz w:val="30"/>
          <w:szCs w:val="30"/>
        </w:rPr>
        <w:t>.</w:t>
      </w:r>
      <w:r>
        <w:rPr>
          <w:rFonts w:ascii="黑体" w:hint="eastAsia"/>
          <w:b w:val="0"/>
          <w:sz w:val="30"/>
          <w:szCs w:val="30"/>
        </w:rPr>
        <w:t>2</w:t>
      </w:r>
      <w:r w:rsidRPr="00B907F3">
        <w:rPr>
          <w:rFonts w:ascii="黑体" w:hint="eastAsia"/>
          <w:b w:val="0"/>
          <w:sz w:val="30"/>
          <w:szCs w:val="30"/>
        </w:rPr>
        <w:t xml:space="preserve"> </w:t>
      </w:r>
      <w:r w:rsidRPr="00EE2C21">
        <w:rPr>
          <w:rFonts w:ascii="黑体" w:hint="eastAsia"/>
          <w:b w:val="0"/>
          <w:sz w:val="30"/>
          <w:szCs w:val="30"/>
        </w:rPr>
        <w:t>功能测试与结果分析</w:t>
      </w:r>
      <w:bookmarkEnd w:id="66"/>
    </w:p>
    <w:p w14:paraId="38D8DFF8" w14:textId="77777777" w:rsidR="00EE2C21" w:rsidRPr="00B907F3" w:rsidRDefault="00EE2C21" w:rsidP="00EE2C21">
      <w:pPr>
        <w:pStyle w:val="3"/>
        <w:spacing w:beforeLines="50" w:before="156" w:afterLines="50" w:after="156" w:line="240" w:lineRule="auto"/>
        <w:rPr>
          <w:rFonts w:ascii="黑体" w:eastAsia="黑体" w:hAnsi="宋体" w:hint="eastAsia"/>
          <w:b w:val="0"/>
          <w:sz w:val="28"/>
          <w:szCs w:val="28"/>
        </w:rPr>
      </w:pPr>
      <w:bookmarkStart w:id="67" w:name="_Toc230089276"/>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.1 </w:t>
      </w:r>
      <w:r w:rsidRPr="00EE2C21">
        <w:rPr>
          <w:rFonts w:ascii="黑体" w:eastAsia="黑体" w:hAnsi="宋体" w:hint="eastAsia"/>
          <w:b w:val="0"/>
          <w:sz w:val="28"/>
          <w:szCs w:val="28"/>
        </w:rPr>
        <w:t>功能测试用例设计</w:t>
      </w:r>
      <w:bookmarkEnd w:id="67"/>
    </w:p>
    <w:p w14:paraId="73150CC6" w14:textId="77777777" w:rsidR="00EE2C21" w:rsidRPr="00A1160B" w:rsidRDefault="006A7D27" w:rsidP="00EE2C21">
      <w:pPr>
        <w:spacing w:after="120" w:line="360" w:lineRule="auto"/>
        <w:ind w:firstLine="420"/>
        <w:rPr>
          <w:rFonts w:hint="eastAsia"/>
        </w:rPr>
      </w:pPr>
      <w:bookmarkStart w:id="68" w:name="_Hlk229953572"/>
      <w:r w:rsidRPr="00A1160B">
        <w:rPr>
          <w:rFonts w:hint="eastAsia"/>
        </w:rPr>
        <w:t>功能测试共设计七项用例，覆盖网关全部核心流程。受实验硬件数量限制，单设备场景采用真实</w:t>
      </w:r>
      <w:r w:rsidRPr="00A1160B">
        <w:rPr>
          <w:rFonts w:hint="eastAsia"/>
        </w:rPr>
        <w:t>ESP3</w:t>
      </w:r>
      <w:bookmarkEnd w:id="68"/>
      <w:r w:rsidRPr="00A1160B">
        <w:rPr>
          <w:rFonts w:hint="eastAsia"/>
        </w:rPr>
        <w:t>2</w:t>
      </w:r>
      <w:r w:rsidRPr="00A1160B">
        <w:rPr>
          <w:rFonts w:hint="eastAsia"/>
        </w:rPr>
        <w:t>和</w:t>
      </w:r>
      <w:r w:rsidRPr="00A1160B">
        <w:rPr>
          <w:rFonts w:hint="eastAsia"/>
        </w:rPr>
        <w:t>STM32</w:t>
      </w:r>
      <w:r w:rsidRPr="00A1160B">
        <w:rPr>
          <w:rFonts w:hint="eastAsia"/>
        </w:rPr>
        <w:t>节点实测；多设备并发场景通过</w:t>
      </w:r>
      <w:r w:rsidRPr="00A1160B">
        <w:rPr>
          <w:rFonts w:hint="eastAsia"/>
        </w:rPr>
        <w:t>MQTT</w:t>
      </w:r>
      <w:r w:rsidRPr="00A1160B">
        <w:rPr>
          <w:rFonts w:hint="eastAsia"/>
        </w:rPr>
        <w:t>合成遥测数据模拟逻辑终端并发，评估网关在多源上报负载下的处理能力与时延变化趋势</w:t>
      </w:r>
    </w:p>
    <w:p w14:paraId="0998066A" w14:textId="77777777" w:rsidR="00EE2C21" w:rsidRPr="00236BCA" w:rsidRDefault="00EE2C21" w:rsidP="002C1E6B">
      <w:pPr>
        <w:adjustRightInd w:val="0"/>
        <w:snapToGrid w:val="0"/>
        <w:spacing w:beforeLines="100" w:before="312" w:afterLines="20" w:after="62"/>
        <w:jc w:val="center"/>
        <w:rPr>
          <w:rFonts w:ascii="黑体" w:eastAsia="黑体" w:hAnsi="黑体"/>
          <w:bCs/>
        </w:rPr>
      </w:pPr>
      <w:r w:rsidRPr="00236BCA">
        <w:rPr>
          <w:rFonts w:ascii="黑体" w:eastAsia="黑体" w:hAnsi="黑体"/>
          <w:bCs/>
        </w:rPr>
        <w:t>表5</w:t>
      </w:r>
      <w:r w:rsidR="002D6C8C">
        <w:rPr>
          <w:rFonts w:ascii="黑体" w:eastAsia="黑体" w:hAnsi="黑体" w:hint="eastAsia"/>
          <w:bCs/>
        </w:rPr>
        <w:t>.</w:t>
      </w:r>
      <w:r w:rsidRPr="00236BCA">
        <w:rPr>
          <w:rFonts w:ascii="黑体" w:eastAsia="黑体" w:hAnsi="黑体"/>
          <w:bCs/>
        </w:rPr>
        <w:t>2 系统功能测试用例</w:t>
      </w:r>
      <w:r w:rsidR="006A7D27">
        <w:rPr>
          <w:rFonts w:ascii="黑体" w:eastAsia="黑体" w:hAnsi="黑体"/>
          <w:bCs/>
        </w:rPr>
        <w:t>及结果</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1232"/>
        <w:gridCol w:w="2106"/>
        <w:gridCol w:w="4757"/>
        <w:gridCol w:w="976"/>
      </w:tblGrid>
      <w:tr w:rsidR="006A7D27" w:rsidRPr="00236BCA" w14:paraId="0D035182" w14:textId="77777777" w:rsidTr="002D6C8C">
        <w:tc>
          <w:tcPr>
            <w:tcW w:w="679" w:type="pct"/>
            <w:tcBorders>
              <w:top w:val="single" w:sz="12" w:space="0" w:color="auto"/>
              <w:bottom w:val="single" w:sz="2" w:space="0" w:color="auto"/>
            </w:tcBorders>
            <w:shd w:val="clear" w:color="auto" w:fill="auto"/>
          </w:tcPr>
          <w:p w14:paraId="283AB500" w14:textId="77777777" w:rsidR="006A7D27" w:rsidRPr="00135CB8" w:rsidRDefault="006A7D27" w:rsidP="000A7D05">
            <w:pPr>
              <w:jc w:val="center"/>
              <w:rPr>
                <w:rFonts w:ascii="仿宋" w:eastAsia="仿宋" w:hAnsi="仿宋"/>
                <w:bCs/>
                <w:sz w:val="21"/>
                <w:szCs w:val="21"/>
              </w:rPr>
            </w:pPr>
            <w:r w:rsidRPr="00135CB8">
              <w:rPr>
                <w:rFonts w:ascii="仿宋" w:eastAsia="仿宋" w:hAnsi="仿宋"/>
                <w:bCs/>
                <w:sz w:val="21"/>
                <w:szCs w:val="21"/>
              </w:rPr>
              <w:t>用例编号</w:t>
            </w:r>
          </w:p>
        </w:tc>
        <w:tc>
          <w:tcPr>
            <w:tcW w:w="1161" w:type="pct"/>
            <w:tcBorders>
              <w:top w:val="single" w:sz="12" w:space="0" w:color="auto"/>
              <w:bottom w:val="single" w:sz="2" w:space="0" w:color="auto"/>
            </w:tcBorders>
            <w:shd w:val="clear" w:color="auto" w:fill="auto"/>
          </w:tcPr>
          <w:p w14:paraId="6F3E8615" w14:textId="77777777" w:rsidR="006A7D27" w:rsidRPr="00135CB8" w:rsidRDefault="006A7D27" w:rsidP="000A7D05">
            <w:pPr>
              <w:jc w:val="center"/>
              <w:rPr>
                <w:rFonts w:ascii="仿宋" w:eastAsia="仿宋" w:hAnsi="仿宋"/>
                <w:bCs/>
                <w:sz w:val="21"/>
                <w:szCs w:val="21"/>
              </w:rPr>
            </w:pPr>
            <w:r w:rsidRPr="00135CB8">
              <w:rPr>
                <w:rFonts w:ascii="仿宋" w:eastAsia="仿宋" w:hAnsi="仿宋"/>
                <w:bCs/>
                <w:sz w:val="21"/>
                <w:szCs w:val="21"/>
              </w:rPr>
              <w:t>测试项目</w:t>
            </w:r>
          </w:p>
        </w:tc>
        <w:tc>
          <w:tcPr>
            <w:tcW w:w="2622" w:type="pct"/>
            <w:tcBorders>
              <w:top w:val="single" w:sz="12" w:space="0" w:color="auto"/>
              <w:bottom w:val="single" w:sz="2" w:space="0" w:color="auto"/>
            </w:tcBorders>
            <w:shd w:val="clear" w:color="auto" w:fill="auto"/>
          </w:tcPr>
          <w:p w14:paraId="4CAABF9A" w14:textId="77777777" w:rsidR="006A7D27" w:rsidRPr="00135CB8" w:rsidRDefault="006A7D27" w:rsidP="000A7D05">
            <w:pPr>
              <w:jc w:val="center"/>
              <w:rPr>
                <w:rFonts w:ascii="仿宋" w:eastAsia="仿宋" w:hAnsi="仿宋"/>
                <w:bCs/>
                <w:sz w:val="21"/>
                <w:szCs w:val="21"/>
              </w:rPr>
            </w:pPr>
            <w:r w:rsidRPr="00135CB8">
              <w:rPr>
                <w:rFonts w:ascii="仿宋" w:eastAsia="仿宋" w:hAnsi="仿宋" w:hint="eastAsia"/>
                <w:bCs/>
                <w:sz w:val="21"/>
                <w:szCs w:val="21"/>
              </w:rPr>
              <w:t>操作与验证方式</w:t>
            </w:r>
          </w:p>
        </w:tc>
        <w:tc>
          <w:tcPr>
            <w:tcW w:w="538" w:type="pct"/>
            <w:tcBorders>
              <w:top w:val="single" w:sz="12" w:space="0" w:color="auto"/>
              <w:bottom w:val="single" w:sz="2" w:space="0" w:color="auto"/>
            </w:tcBorders>
            <w:shd w:val="clear" w:color="auto" w:fill="auto"/>
          </w:tcPr>
          <w:p w14:paraId="4D85470B" w14:textId="77777777" w:rsidR="006A7D27" w:rsidRPr="00135CB8" w:rsidRDefault="006A7D27" w:rsidP="000A7D05">
            <w:pPr>
              <w:jc w:val="center"/>
              <w:rPr>
                <w:rFonts w:ascii="仿宋" w:eastAsia="仿宋" w:hAnsi="仿宋"/>
                <w:bCs/>
                <w:sz w:val="21"/>
                <w:szCs w:val="21"/>
              </w:rPr>
            </w:pPr>
            <w:r w:rsidRPr="00135CB8">
              <w:rPr>
                <w:rFonts w:ascii="仿宋" w:eastAsia="仿宋" w:hAnsi="仿宋"/>
                <w:bCs/>
                <w:sz w:val="21"/>
                <w:szCs w:val="21"/>
              </w:rPr>
              <w:t>结果</w:t>
            </w:r>
          </w:p>
        </w:tc>
      </w:tr>
      <w:tr w:rsidR="006A7D27" w:rsidRPr="00236BCA" w14:paraId="335EA7CC" w14:textId="77777777" w:rsidTr="002D6C8C">
        <w:tc>
          <w:tcPr>
            <w:tcW w:w="679" w:type="pct"/>
            <w:tcBorders>
              <w:top w:val="single" w:sz="2" w:space="0" w:color="auto"/>
            </w:tcBorders>
            <w:shd w:val="clear" w:color="auto" w:fill="auto"/>
          </w:tcPr>
          <w:p w14:paraId="535A99E7"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FT-01</w:t>
            </w:r>
          </w:p>
        </w:tc>
        <w:tc>
          <w:tcPr>
            <w:tcW w:w="1161" w:type="pct"/>
            <w:tcBorders>
              <w:top w:val="single" w:sz="2" w:space="0" w:color="auto"/>
            </w:tcBorders>
            <w:shd w:val="clear" w:color="auto" w:fill="auto"/>
          </w:tcPr>
          <w:p w14:paraId="55CF1D2A"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Wi-Fi设备接入</w:t>
            </w:r>
          </w:p>
        </w:tc>
        <w:tc>
          <w:tcPr>
            <w:tcW w:w="2622" w:type="pct"/>
            <w:tcBorders>
              <w:top w:val="single" w:sz="2" w:space="0" w:color="auto"/>
            </w:tcBorders>
            <w:shd w:val="clear" w:color="auto" w:fill="auto"/>
          </w:tcPr>
          <w:p w14:paraId="059EC3D4"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上电ESP32，观察网关日志中设备注册与连接确认</w:t>
            </w:r>
          </w:p>
        </w:tc>
        <w:tc>
          <w:tcPr>
            <w:tcW w:w="538" w:type="pct"/>
            <w:tcBorders>
              <w:top w:val="single" w:sz="2" w:space="0" w:color="auto"/>
            </w:tcBorders>
            <w:shd w:val="clear" w:color="auto" w:fill="auto"/>
          </w:tcPr>
          <w:p w14:paraId="36CB6140"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通过</w:t>
            </w:r>
          </w:p>
        </w:tc>
      </w:tr>
      <w:tr w:rsidR="006A7D27" w:rsidRPr="00236BCA" w14:paraId="5CF01028" w14:textId="77777777" w:rsidTr="002D6C8C">
        <w:tc>
          <w:tcPr>
            <w:tcW w:w="679" w:type="pct"/>
            <w:shd w:val="clear" w:color="auto" w:fill="auto"/>
          </w:tcPr>
          <w:p w14:paraId="515804E4"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FT-02</w:t>
            </w:r>
          </w:p>
        </w:tc>
        <w:tc>
          <w:tcPr>
            <w:tcW w:w="1161" w:type="pct"/>
            <w:shd w:val="clear" w:color="auto" w:fill="auto"/>
          </w:tcPr>
          <w:p w14:paraId="38C0791E"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BLE设备接入</w:t>
            </w:r>
          </w:p>
        </w:tc>
        <w:tc>
          <w:tcPr>
            <w:tcW w:w="2622" w:type="pct"/>
            <w:shd w:val="clear" w:color="auto" w:fill="auto"/>
          </w:tcPr>
          <w:p w14:paraId="4AF34904"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上电STM32+HM-10，观察网关扫描日志与GATT连接状态</w:t>
            </w:r>
          </w:p>
        </w:tc>
        <w:tc>
          <w:tcPr>
            <w:tcW w:w="538" w:type="pct"/>
            <w:shd w:val="clear" w:color="auto" w:fill="auto"/>
          </w:tcPr>
          <w:p w14:paraId="7245057A"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通过</w:t>
            </w:r>
          </w:p>
        </w:tc>
      </w:tr>
      <w:tr w:rsidR="006A7D27" w:rsidRPr="00236BCA" w14:paraId="4E80CDB4" w14:textId="77777777" w:rsidTr="002D6C8C">
        <w:tc>
          <w:tcPr>
            <w:tcW w:w="679" w:type="pct"/>
            <w:shd w:val="clear" w:color="auto" w:fill="auto"/>
          </w:tcPr>
          <w:p w14:paraId="00A8ABAC"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FT-03</w:t>
            </w:r>
          </w:p>
        </w:tc>
        <w:tc>
          <w:tcPr>
            <w:tcW w:w="1161" w:type="pct"/>
            <w:shd w:val="clear" w:color="auto" w:fill="auto"/>
          </w:tcPr>
          <w:p w14:paraId="61CE907E"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数据上报</w:t>
            </w:r>
          </w:p>
        </w:tc>
        <w:tc>
          <w:tcPr>
            <w:tcW w:w="2622" w:type="pct"/>
            <w:shd w:val="clear" w:color="auto" w:fill="auto"/>
          </w:tcPr>
          <w:p w14:paraId="4C8A15A7"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设备稳定运行后检查EMQX对应主题的JSON消息内容</w:t>
            </w:r>
          </w:p>
        </w:tc>
        <w:tc>
          <w:tcPr>
            <w:tcW w:w="538" w:type="pct"/>
            <w:shd w:val="clear" w:color="auto" w:fill="auto"/>
          </w:tcPr>
          <w:p w14:paraId="686D91D7"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通过</w:t>
            </w:r>
          </w:p>
        </w:tc>
      </w:tr>
    </w:tbl>
    <w:p w14:paraId="3E60621C" w14:textId="77777777" w:rsidR="002D6C8C" w:rsidRPr="002D6C8C" w:rsidRDefault="002D6C8C" w:rsidP="002D6C8C">
      <w:pPr>
        <w:adjustRightInd w:val="0"/>
        <w:snapToGrid w:val="0"/>
        <w:spacing w:beforeLines="100" w:before="312" w:afterLines="20" w:after="62"/>
        <w:jc w:val="center"/>
        <w:rPr>
          <w:rFonts w:ascii="黑体" w:eastAsia="黑体" w:hAnsi="黑体" w:hint="eastAsia"/>
          <w:bCs/>
        </w:rPr>
      </w:pPr>
      <w:r>
        <w:rPr>
          <w:rFonts w:ascii="黑体" w:eastAsia="黑体" w:hAnsi="黑体" w:hint="eastAsia"/>
          <w:bCs/>
        </w:rPr>
        <w:t>（续）</w:t>
      </w:r>
      <w:r w:rsidRPr="00236BCA">
        <w:rPr>
          <w:rFonts w:ascii="黑体" w:eastAsia="黑体" w:hAnsi="黑体"/>
          <w:bCs/>
        </w:rPr>
        <w:t>表5</w:t>
      </w:r>
      <w:r>
        <w:rPr>
          <w:rFonts w:ascii="黑体" w:eastAsia="黑体" w:hAnsi="黑体" w:hint="eastAsia"/>
          <w:bCs/>
        </w:rPr>
        <w:t>.</w:t>
      </w:r>
      <w:r w:rsidRPr="00236BCA">
        <w:rPr>
          <w:rFonts w:ascii="黑体" w:eastAsia="黑体" w:hAnsi="黑体"/>
          <w:bCs/>
        </w:rPr>
        <w:t>2 系统功能测试用例</w:t>
      </w:r>
      <w:r>
        <w:rPr>
          <w:rFonts w:ascii="黑体" w:eastAsia="黑体" w:hAnsi="黑体"/>
          <w:bCs/>
        </w:rPr>
        <w:t>及结果</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1232"/>
        <w:gridCol w:w="2106"/>
        <w:gridCol w:w="4757"/>
        <w:gridCol w:w="976"/>
      </w:tblGrid>
      <w:tr w:rsidR="006A7D27" w:rsidRPr="00236BCA" w14:paraId="343C2C4F" w14:textId="77777777" w:rsidTr="002D6C8C">
        <w:tc>
          <w:tcPr>
            <w:tcW w:w="679" w:type="pct"/>
            <w:shd w:val="clear" w:color="auto" w:fill="auto"/>
          </w:tcPr>
          <w:p w14:paraId="12A09F58"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FT-04</w:t>
            </w:r>
          </w:p>
        </w:tc>
        <w:tc>
          <w:tcPr>
            <w:tcW w:w="1161" w:type="pct"/>
            <w:shd w:val="clear" w:color="auto" w:fill="auto"/>
          </w:tcPr>
          <w:p w14:paraId="370DBE46"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跨协议联动</w:t>
            </w:r>
          </w:p>
        </w:tc>
        <w:tc>
          <w:tcPr>
            <w:tcW w:w="2622" w:type="pct"/>
            <w:shd w:val="clear" w:color="auto" w:fill="auto"/>
          </w:tcPr>
          <w:p w14:paraId="25494BF6"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配置光照低于50 lux触发Wi-Fi灯具规则，遮挡传感器后观察灯具响应</w:t>
            </w:r>
          </w:p>
        </w:tc>
        <w:tc>
          <w:tcPr>
            <w:tcW w:w="538" w:type="pct"/>
            <w:shd w:val="clear" w:color="auto" w:fill="auto"/>
          </w:tcPr>
          <w:p w14:paraId="07F3EF9E"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通过</w:t>
            </w:r>
          </w:p>
        </w:tc>
      </w:tr>
      <w:tr w:rsidR="006A7D27" w:rsidRPr="00236BCA" w14:paraId="011815D5" w14:textId="77777777" w:rsidTr="002D6C8C">
        <w:tc>
          <w:tcPr>
            <w:tcW w:w="679" w:type="pct"/>
            <w:shd w:val="clear" w:color="auto" w:fill="auto"/>
          </w:tcPr>
          <w:p w14:paraId="037C971D"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FT-05</w:t>
            </w:r>
          </w:p>
        </w:tc>
        <w:tc>
          <w:tcPr>
            <w:tcW w:w="1161" w:type="pct"/>
            <w:shd w:val="clear" w:color="auto" w:fill="auto"/>
          </w:tcPr>
          <w:p w14:paraId="5DBDE0CA"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Web设备管理</w:t>
            </w:r>
          </w:p>
        </w:tc>
        <w:tc>
          <w:tcPr>
            <w:tcW w:w="2622" w:type="pct"/>
            <w:shd w:val="clear" w:color="auto" w:fill="auto"/>
          </w:tcPr>
          <w:p w14:paraId="58659A7F"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登录管理台，验证设备列表、在线状态及控制指令下发</w:t>
            </w:r>
          </w:p>
        </w:tc>
        <w:tc>
          <w:tcPr>
            <w:tcW w:w="538" w:type="pct"/>
            <w:shd w:val="clear" w:color="auto" w:fill="auto"/>
          </w:tcPr>
          <w:p w14:paraId="4CE4D04E"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通过</w:t>
            </w:r>
          </w:p>
        </w:tc>
      </w:tr>
      <w:tr w:rsidR="006A7D27" w:rsidRPr="00236BCA" w14:paraId="03872260" w14:textId="77777777" w:rsidTr="002D6C8C">
        <w:tc>
          <w:tcPr>
            <w:tcW w:w="679" w:type="pct"/>
            <w:shd w:val="clear" w:color="auto" w:fill="auto"/>
          </w:tcPr>
          <w:p w14:paraId="140A4986"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FT-06</w:t>
            </w:r>
          </w:p>
        </w:tc>
        <w:tc>
          <w:tcPr>
            <w:tcW w:w="1161" w:type="pct"/>
            <w:shd w:val="clear" w:color="auto" w:fill="auto"/>
          </w:tcPr>
          <w:p w14:paraId="69B3558C"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离线缓存补传</w:t>
            </w:r>
          </w:p>
        </w:tc>
        <w:tc>
          <w:tcPr>
            <w:tcW w:w="2622" w:type="pct"/>
            <w:shd w:val="clear" w:color="auto" w:fill="auto"/>
          </w:tcPr>
          <w:p w14:paraId="1FE5C639"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断开外网→触发数据上报→恢复网络后检查缓存表与EMQX消息</w:t>
            </w:r>
          </w:p>
        </w:tc>
        <w:tc>
          <w:tcPr>
            <w:tcW w:w="538" w:type="pct"/>
            <w:shd w:val="clear" w:color="auto" w:fill="auto"/>
          </w:tcPr>
          <w:p w14:paraId="4CF23925"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通过</w:t>
            </w:r>
          </w:p>
        </w:tc>
      </w:tr>
      <w:tr w:rsidR="006A7D27" w:rsidRPr="00236BCA" w14:paraId="7716CD72" w14:textId="77777777" w:rsidTr="002D6C8C">
        <w:trPr>
          <w:trHeight w:val="620"/>
        </w:trPr>
        <w:tc>
          <w:tcPr>
            <w:tcW w:w="679" w:type="pct"/>
            <w:shd w:val="clear" w:color="auto" w:fill="auto"/>
          </w:tcPr>
          <w:p w14:paraId="723E7FDC"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FT-07</w:t>
            </w:r>
          </w:p>
        </w:tc>
        <w:tc>
          <w:tcPr>
            <w:tcW w:w="1161" w:type="pct"/>
            <w:shd w:val="clear" w:color="auto" w:fill="auto"/>
          </w:tcPr>
          <w:p w14:paraId="62BC0398"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断网本地自治</w:t>
            </w:r>
          </w:p>
        </w:tc>
        <w:tc>
          <w:tcPr>
            <w:tcW w:w="2622" w:type="pct"/>
            <w:shd w:val="clear" w:color="auto" w:fill="auto"/>
          </w:tcPr>
          <w:p w14:paraId="61E2D4FA" w14:textId="77777777" w:rsidR="006A7D27" w:rsidRPr="00135CB8" w:rsidRDefault="006A7D27" w:rsidP="000A7D05">
            <w:pPr>
              <w:jc w:val="center"/>
              <w:rPr>
                <w:rFonts w:ascii="仿宋" w:eastAsia="仿宋" w:hAnsi="仿宋"/>
                <w:sz w:val="21"/>
                <w:szCs w:val="21"/>
              </w:rPr>
            </w:pPr>
            <w:r w:rsidRPr="00135CB8">
              <w:rPr>
                <w:rFonts w:ascii="仿宋" w:eastAsia="仿宋" w:hAnsi="仿宋" w:hint="eastAsia"/>
                <w:sz w:val="21"/>
                <w:szCs w:val="21"/>
              </w:rPr>
              <w:t>断开路由器WAN口→触发联动阈值→验证灯具仍按规则动作</w:t>
            </w:r>
          </w:p>
        </w:tc>
        <w:tc>
          <w:tcPr>
            <w:tcW w:w="538" w:type="pct"/>
            <w:shd w:val="clear" w:color="auto" w:fill="auto"/>
          </w:tcPr>
          <w:p w14:paraId="56117733" w14:textId="77777777" w:rsidR="006A7D27" w:rsidRPr="00135CB8" w:rsidRDefault="006A7D27" w:rsidP="000A7D05">
            <w:pPr>
              <w:jc w:val="center"/>
              <w:rPr>
                <w:rFonts w:ascii="仿宋" w:eastAsia="仿宋" w:hAnsi="仿宋"/>
                <w:sz w:val="21"/>
                <w:szCs w:val="21"/>
              </w:rPr>
            </w:pPr>
            <w:r w:rsidRPr="00135CB8">
              <w:rPr>
                <w:rFonts w:ascii="仿宋" w:eastAsia="仿宋" w:hAnsi="仿宋"/>
                <w:sz w:val="21"/>
                <w:szCs w:val="21"/>
              </w:rPr>
              <w:t>通过</w:t>
            </w:r>
          </w:p>
        </w:tc>
      </w:tr>
    </w:tbl>
    <w:p w14:paraId="40D47A29" w14:textId="77777777" w:rsidR="00EE2C21" w:rsidRPr="00B907F3" w:rsidRDefault="00EE2C21" w:rsidP="00EE2C21">
      <w:pPr>
        <w:pStyle w:val="3"/>
        <w:spacing w:beforeLines="50" w:before="156" w:afterLines="50" w:after="156" w:line="240" w:lineRule="auto"/>
        <w:rPr>
          <w:rFonts w:ascii="黑体" w:eastAsia="黑体" w:hAnsi="宋体" w:hint="eastAsia"/>
          <w:b w:val="0"/>
          <w:sz w:val="28"/>
          <w:szCs w:val="28"/>
        </w:rPr>
      </w:pPr>
      <w:bookmarkStart w:id="69" w:name="_Toc230089277"/>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Pr="00EE2C21">
        <w:rPr>
          <w:rFonts w:ascii="黑体" w:eastAsia="黑体" w:hAnsi="宋体" w:hint="eastAsia"/>
          <w:b w:val="0"/>
          <w:sz w:val="28"/>
          <w:szCs w:val="28"/>
        </w:rPr>
        <w:t>功能测试结果分析</w:t>
      </w:r>
      <w:bookmarkEnd w:id="69"/>
    </w:p>
    <w:p w14:paraId="325F5887" w14:textId="77777777" w:rsidR="002C1E6B" w:rsidRPr="00A1160B" w:rsidRDefault="006A7D27" w:rsidP="002C1E6B">
      <w:pPr>
        <w:spacing w:line="400" w:lineRule="exact"/>
        <w:ind w:firstLineChars="200" w:firstLine="480"/>
      </w:pPr>
      <w:r w:rsidRPr="00A1160B">
        <w:rPr>
          <w:rFonts w:hint="eastAsia"/>
        </w:rPr>
        <w:t>设备接入测试中，</w:t>
      </w:r>
      <w:r w:rsidRPr="00A1160B">
        <w:rPr>
          <w:rFonts w:hint="eastAsia"/>
        </w:rPr>
        <w:t>ESP32</w:t>
      </w:r>
      <w:r w:rsidRPr="00A1160B">
        <w:rPr>
          <w:rFonts w:hint="eastAsia"/>
        </w:rPr>
        <w:t>上电后</w:t>
      </w:r>
      <w:r w:rsidRPr="00A1160B">
        <w:rPr>
          <w:rFonts w:hint="eastAsia"/>
        </w:rPr>
        <w:t>3</w:t>
      </w:r>
      <w:r w:rsidRPr="00A1160B">
        <w:rPr>
          <w:rFonts w:hint="eastAsia"/>
        </w:rPr>
        <w:t>–</w:t>
      </w:r>
      <w:r w:rsidRPr="00A1160B">
        <w:rPr>
          <w:rFonts w:hint="eastAsia"/>
        </w:rPr>
        <w:t>8</w:t>
      </w:r>
      <w:r w:rsidRPr="00A1160B">
        <w:rPr>
          <w:rFonts w:hint="eastAsia"/>
        </w:rPr>
        <w:t>秒内通过</w:t>
      </w:r>
      <w:r w:rsidRPr="00A1160B">
        <w:rPr>
          <w:rFonts w:hint="eastAsia"/>
        </w:rPr>
        <w:t>TCP</w:t>
      </w:r>
      <w:r w:rsidRPr="00A1160B">
        <w:rPr>
          <w:rFonts w:hint="eastAsia"/>
        </w:rPr>
        <w:t>连接到网关的</w:t>
      </w:r>
      <w:r w:rsidRPr="00A1160B">
        <w:rPr>
          <w:rFonts w:hint="eastAsia"/>
        </w:rPr>
        <w:t>9000</w:t>
      </w:r>
      <w:r w:rsidRPr="00A1160B">
        <w:rPr>
          <w:rFonts w:hint="eastAsia"/>
        </w:rPr>
        <w:t>端口并完成注册帧交互，随后进入以</w:t>
      </w:r>
      <w:r w:rsidRPr="00A1160B">
        <w:rPr>
          <w:rFonts w:hint="eastAsia"/>
        </w:rPr>
        <w:t>5</w:t>
      </w:r>
      <w:r w:rsidRPr="00A1160B">
        <w:rPr>
          <w:rFonts w:hint="eastAsia"/>
        </w:rPr>
        <w:t>秒为周期的定期上报模式。</w:t>
      </w:r>
      <w:r w:rsidRPr="00A1160B">
        <w:rPr>
          <w:rFonts w:hint="eastAsia"/>
        </w:rPr>
        <w:t>BLE</w:t>
      </w:r>
      <w:r w:rsidRPr="00A1160B">
        <w:rPr>
          <w:rFonts w:hint="eastAsia"/>
        </w:rPr>
        <w:t>终端上电后约</w:t>
      </w:r>
      <w:r w:rsidRPr="00A1160B">
        <w:rPr>
          <w:rFonts w:hint="eastAsia"/>
        </w:rPr>
        <w:t>1</w:t>
      </w:r>
      <w:r w:rsidRPr="00A1160B">
        <w:rPr>
          <w:rFonts w:hint="eastAsia"/>
        </w:rPr>
        <w:t>–</w:t>
      </w:r>
      <w:r w:rsidRPr="00A1160B">
        <w:rPr>
          <w:rFonts w:hint="eastAsia"/>
        </w:rPr>
        <w:t>3</w:t>
      </w:r>
      <w:r w:rsidRPr="00A1160B">
        <w:rPr>
          <w:rFonts w:hint="eastAsia"/>
        </w:rPr>
        <w:t>秒内被网关扫描发现，设备名匹配白名单（前缀</w:t>
      </w:r>
      <w:r w:rsidRPr="00A1160B">
        <w:rPr>
          <w:rFonts w:hint="eastAsia"/>
        </w:rPr>
        <w:t>SHMPEG-</w:t>
      </w:r>
      <w:r w:rsidRPr="00A1160B">
        <w:rPr>
          <w:rFonts w:hint="eastAsia"/>
        </w:rPr>
        <w:t>或</w:t>
      </w:r>
      <w:r w:rsidRPr="00A1160B">
        <w:rPr>
          <w:rFonts w:hint="eastAsia"/>
        </w:rPr>
        <w:t>BT05</w:t>
      </w:r>
      <w:r w:rsidRPr="00A1160B">
        <w:rPr>
          <w:rFonts w:hint="eastAsia"/>
        </w:rPr>
        <w:t>）后建立</w:t>
      </w:r>
      <w:r w:rsidRPr="00A1160B">
        <w:rPr>
          <w:rFonts w:hint="eastAsia"/>
        </w:rPr>
        <w:t>GATT</w:t>
      </w:r>
      <w:r w:rsidRPr="00A1160B">
        <w:rPr>
          <w:rFonts w:hint="eastAsia"/>
        </w:rPr>
        <w:t>连接，平均建连耗时</w:t>
      </w:r>
      <w:r w:rsidRPr="00A1160B">
        <w:rPr>
          <w:rFonts w:hint="eastAsia"/>
        </w:rPr>
        <w:t>2.1</w:t>
      </w:r>
      <w:r w:rsidRPr="00A1160B">
        <w:rPr>
          <w:rFonts w:hint="eastAsia"/>
        </w:rPr>
        <w:t>秒。</w:t>
      </w:r>
    </w:p>
    <w:p w14:paraId="0ED40086" w14:textId="77777777" w:rsidR="002C1E6B" w:rsidRPr="00A1160B" w:rsidRDefault="006A7D27" w:rsidP="002C1E6B">
      <w:pPr>
        <w:spacing w:line="400" w:lineRule="exact"/>
        <w:ind w:firstLineChars="200" w:firstLine="480"/>
      </w:pPr>
      <w:r w:rsidRPr="00A1160B">
        <w:rPr>
          <w:rFonts w:hint="eastAsia"/>
        </w:rPr>
        <w:lastRenderedPageBreak/>
        <w:t>数据上报测试持续</w:t>
      </w:r>
      <w:r w:rsidRPr="00A1160B">
        <w:rPr>
          <w:rFonts w:hint="eastAsia"/>
        </w:rPr>
        <w:t>30</w:t>
      </w:r>
      <w:r w:rsidRPr="00A1160B">
        <w:rPr>
          <w:rFonts w:hint="eastAsia"/>
        </w:rPr>
        <w:t>分钟，两台</w:t>
      </w:r>
      <w:r w:rsidRPr="00A1160B">
        <w:rPr>
          <w:rFonts w:hint="eastAsia"/>
        </w:rPr>
        <w:t>Wi-Fi</w:t>
      </w:r>
      <w:r w:rsidRPr="00A1160B">
        <w:rPr>
          <w:rFonts w:hint="eastAsia"/>
        </w:rPr>
        <w:t>终端和一台</w:t>
      </w:r>
      <w:r w:rsidRPr="00A1160B">
        <w:rPr>
          <w:rFonts w:hint="eastAsia"/>
        </w:rPr>
        <w:t>BLE</w:t>
      </w:r>
      <w:r w:rsidRPr="00A1160B">
        <w:rPr>
          <w:rFonts w:hint="eastAsia"/>
        </w:rPr>
        <w:t>终端按各自周期稳定上报。期间共接收</w:t>
      </w:r>
      <w:r w:rsidRPr="00A1160B">
        <w:rPr>
          <w:rFonts w:hint="eastAsia"/>
        </w:rPr>
        <w:t>Wi-Fi</w:t>
      </w:r>
      <w:r w:rsidRPr="00A1160B">
        <w:rPr>
          <w:rFonts w:hint="eastAsia"/>
        </w:rPr>
        <w:t>数据</w:t>
      </w:r>
      <w:r w:rsidRPr="00A1160B">
        <w:rPr>
          <w:rFonts w:hint="eastAsia"/>
        </w:rPr>
        <w:t>720</w:t>
      </w:r>
      <w:r w:rsidRPr="00A1160B">
        <w:rPr>
          <w:rFonts w:hint="eastAsia"/>
        </w:rPr>
        <w:t>条、</w:t>
      </w:r>
      <w:r w:rsidRPr="00A1160B">
        <w:rPr>
          <w:rFonts w:hint="eastAsia"/>
        </w:rPr>
        <w:t>BLE</w:t>
      </w:r>
      <w:r w:rsidRPr="00A1160B">
        <w:rPr>
          <w:rFonts w:hint="eastAsia"/>
        </w:rPr>
        <w:t>数据</w:t>
      </w:r>
      <w:r w:rsidRPr="00A1160B">
        <w:rPr>
          <w:rFonts w:hint="eastAsia"/>
        </w:rPr>
        <w:t>360</w:t>
      </w:r>
      <w:r w:rsidRPr="00A1160B">
        <w:rPr>
          <w:rFonts w:hint="eastAsia"/>
        </w:rPr>
        <w:t>条，解析成功率</w:t>
      </w:r>
      <w:r w:rsidRPr="00A1160B">
        <w:rPr>
          <w:rFonts w:hint="eastAsia"/>
        </w:rPr>
        <w:t>100%</w:t>
      </w:r>
      <w:r w:rsidRPr="00A1160B">
        <w:rPr>
          <w:rFonts w:hint="eastAsia"/>
        </w:rPr>
        <w:t>。抽查</w:t>
      </w:r>
      <w:r w:rsidRPr="00A1160B">
        <w:rPr>
          <w:rFonts w:hint="eastAsia"/>
        </w:rPr>
        <w:t>50</w:t>
      </w:r>
      <w:r w:rsidRPr="00A1160B">
        <w:rPr>
          <w:rFonts w:hint="eastAsia"/>
        </w:rPr>
        <w:t>条</w:t>
      </w:r>
      <w:r w:rsidRPr="00A1160B">
        <w:rPr>
          <w:rFonts w:hint="eastAsia"/>
        </w:rPr>
        <w:t>JSON</w:t>
      </w:r>
      <w:r w:rsidRPr="00A1160B">
        <w:rPr>
          <w:rFonts w:hint="eastAsia"/>
        </w:rPr>
        <w:t>消息与终端固件源码中定义的字段集合完全吻合，未出现字段缺失或格式异常。</w:t>
      </w:r>
    </w:p>
    <w:p w14:paraId="7624C11C" w14:textId="77777777" w:rsidR="006A7D27" w:rsidRPr="00A1160B" w:rsidRDefault="006A7D27" w:rsidP="002C1E6B">
      <w:pPr>
        <w:spacing w:line="400" w:lineRule="exact"/>
        <w:ind w:firstLineChars="200" w:firstLine="480"/>
        <w:rPr>
          <w:rFonts w:hint="eastAsia"/>
        </w:rPr>
      </w:pPr>
      <w:r w:rsidRPr="00A1160B">
        <w:rPr>
          <w:rFonts w:hint="eastAsia"/>
        </w:rPr>
        <w:t>跨协议联动测试以“</w:t>
      </w:r>
      <w:r w:rsidRPr="00A1160B">
        <w:rPr>
          <w:rFonts w:hint="eastAsia"/>
        </w:rPr>
        <w:t>BLE</w:t>
      </w:r>
      <w:r w:rsidRPr="00A1160B">
        <w:rPr>
          <w:rFonts w:hint="eastAsia"/>
        </w:rPr>
        <w:t>光照传感器检测到环境变暗→触发</w:t>
      </w:r>
      <w:r w:rsidRPr="00A1160B">
        <w:rPr>
          <w:rFonts w:hint="eastAsia"/>
        </w:rPr>
        <w:t>Wi-Fi</w:t>
      </w:r>
      <w:r w:rsidRPr="00A1160B">
        <w:rPr>
          <w:rFonts w:hint="eastAsia"/>
        </w:rPr>
        <w:t>灯具开启”为验证链路。测试人员用手掌完全遮挡</w:t>
      </w:r>
      <w:r w:rsidRPr="00A1160B">
        <w:rPr>
          <w:rFonts w:hint="eastAsia"/>
        </w:rPr>
        <w:t>BLE</w:t>
      </w:r>
      <w:r w:rsidRPr="00A1160B">
        <w:rPr>
          <w:rFonts w:hint="eastAsia"/>
        </w:rPr>
        <w:t>节点的</w:t>
      </w:r>
      <w:r w:rsidRPr="00A1160B">
        <w:rPr>
          <w:rFonts w:hint="eastAsia"/>
        </w:rPr>
        <w:t>BH1750</w:t>
      </w:r>
      <w:r w:rsidRPr="00A1160B">
        <w:rPr>
          <w:rFonts w:hint="eastAsia"/>
        </w:rPr>
        <w:t>传感器后，</w:t>
      </w:r>
      <w:r w:rsidRPr="00A1160B">
        <w:rPr>
          <w:rFonts w:hint="eastAsia"/>
        </w:rPr>
        <w:t>Node-RED</w:t>
      </w:r>
      <w:r w:rsidRPr="00A1160B">
        <w:rPr>
          <w:rFonts w:hint="eastAsia"/>
        </w:rPr>
        <w:t>规则在约</w:t>
      </w:r>
      <w:r w:rsidRPr="00A1160B">
        <w:rPr>
          <w:rFonts w:hint="eastAsia"/>
        </w:rPr>
        <w:t>85</w:t>
      </w:r>
      <w:r w:rsidRPr="00A1160B">
        <w:rPr>
          <w:rFonts w:hint="eastAsia"/>
        </w:rPr>
        <w:t>毫秒内完成阈值判断和指令构造（实测</w:t>
      </w:r>
      <w:r w:rsidRPr="00A1160B">
        <w:rPr>
          <w:rFonts w:hint="eastAsia"/>
        </w:rPr>
        <w:t>mqtt-in</w:t>
      </w:r>
      <w:r w:rsidRPr="00A1160B">
        <w:rPr>
          <w:rFonts w:hint="eastAsia"/>
        </w:rPr>
        <w:t>节点接收到</w:t>
      </w:r>
      <w:r w:rsidRPr="00A1160B">
        <w:rPr>
          <w:rFonts w:hint="eastAsia"/>
        </w:rPr>
        <w:t>data</w:t>
      </w:r>
      <w:r w:rsidRPr="00A1160B">
        <w:rPr>
          <w:rFonts w:hint="eastAsia"/>
        </w:rPr>
        <w:t>消息到</w:t>
      </w:r>
      <w:r w:rsidRPr="00A1160B">
        <w:rPr>
          <w:rFonts w:hint="eastAsia"/>
        </w:rPr>
        <w:t>mqtt-out</w:t>
      </w:r>
      <w:r w:rsidRPr="00A1160B">
        <w:rPr>
          <w:rFonts w:hint="eastAsia"/>
        </w:rPr>
        <w:t>节点发布</w:t>
      </w:r>
      <w:r w:rsidRPr="00A1160B">
        <w:rPr>
          <w:rFonts w:hint="eastAsia"/>
        </w:rPr>
        <w:t>command</w:t>
      </w:r>
      <w:r w:rsidRPr="00A1160B">
        <w:rPr>
          <w:rFonts w:hint="eastAsia"/>
        </w:rPr>
        <w:t>消息的时间差），</w:t>
      </w:r>
      <w:r w:rsidRPr="00A1160B">
        <w:rPr>
          <w:rFonts w:hint="eastAsia"/>
        </w:rPr>
        <w:t>ESP32</w:t>
      </w:r>
      <w:r w:rsidRPr="00A1160B">
        <w:rPr>
          <w:rFonts w:hint="eastAsia"/>
        </w:rPr>
        <w:t>终端在收到</w:t>
      </w:r>
      <w:r w:rsidRPr="00A1160B">
        <w:rPr>
          <w:rFonts w:hint="eastAsia"/>
        </w:rPr>
        <w:t>TCP</w:t>
      </w:r>
      <w:r w:rsidRPr="00A1160B">
        <w:rPr>
          <w:rFonts w:hint="eastAsia"/>
        </w:rPr>
        <w:t>指令后约</w:t>
      </w:r>
      <w:r w:rsidRPr="00A1160B">
        <w:rPr>
          <w:rFonts w:hint="eastAsia"/>
        </w:rPr>
        <w:t>45</w:t>
      </w:r>
      <w:r w:rsidRPr="00A1160B">
        <w:rPr>
          <w:rFonts w:hint="eastAsia"/>
        </w:rPr>
        <w:t>毫秒内驱动</w:t>
      </w:r>
      <w:r w:rsidRPr="00A1160B">
        <w:rPr>
          <w:rFonts w:hint="eastAsia"/>
        </w:rPr>
        <w:t>LED</w:t>
      </w:r>
      <w:r w:rsidRPr="00A1160B">
        <w:rPr>
          <w:rFonts w:hint="eastAsia"/>
        </w:rPr>
        <w:t>变为黄色。联动全链路的行为符合</w:t>
      </w:r>
      <w:r w:rsidRPr="00A1160B">
        <w:rPr>
          <w:rFonts w:hint="eastAsia"/>
        </w:rPr>
        <w:t>flows.json</w:t>
      </w:r>
      <w:r w:rsidRPr="00A1160B">
        <w:rPr>
          <w:rFonts w:hint="eastAsia"/>
        </w:rPr>
        <w:t>中预置规则的定义。</w:t>
      </w:r>
    </w:p>
    <w:p w14:paraId="7B11445B" w14:textId="77777777" w:rsidR="00EE2C21" w:rsidRPr="00A1160B" w:rsidRDefault="006A7D27" w:rsidP="002C1E6B">
      <w:pPr>
        <w:spacing w:line="400" w:lineRule="exact"/>
        <w:ind w:firstLineChars="200" w:firstLine="480"/>
        <w:rPr>
          <w:rFonts w:hint="eastAsia"/>
        </w:rPr>
      </w:pPr>
      <w:r w:rsidRPr="00A1160B">
        <w:rPr>
          <w:rFonts w:hint="eastAsia"/>
        </w:rPr>
        <w:t>离线缓存测试先手工断开网关的互联网连接（保留局域网），终端持续上报数据。确认</w:t>
      </w:r>
      <w:r w:rsidRPr="00A1160B">
        <w:rPr>
          <w:rFonts w:hint="eastAsia"/>
        </w:rPr>
        <w:t>SQLite</w:t>
      </w:r>
      <w:r w:rsidRPr="00A1160B">
        <w:rPr>
          <w:rFonts w:hint="eastAsia"/>
        </w:rPr>
        <w:t>的</w:t>
      </w:r>
      <w:r w:rsidRPr="00A1160B">
        <w:rPr>
          <w:rFonts w:hint="eastAsia"/>
        </w:rPr>
        <w:t>outbox</w:t>
      </w:r>
      <w:r w:rsidRPr="00A1160B">
        <w:rPr>
          <w:rFonts w:hint="eastAsia"/>
        </w:rPr>
        <w:t>表中逐条生成缓存记录后，恢复网络。缓存的</w:t>
      </w:r>
      <w:r w:rsidRPr="00A1160B">
        <w:rPr>
          <w:rFonts w:hint="eastAsia"/>
        </w:rPr>
        <w:t>18</w:t>
      </w:r>
      <w:r w:rsidRPr="00A1160B">
        <w:rPr>
          <w:rFonts w:hint="eastAsia"/>
        </w:rPr>
        <w:t>条消息在</w:t>
      </w:r>
      <w:r w:rsidRPr="00A1160B">
        <w:rPr>
          <w:rFonts w:hint="eastAsia"/>
        </w:rPr>
        <w:t>4</w:t>
      </w:r>
      <w:r w:rsidRPr="00A1160B">
        <w:rPr>
          <w:rFonts w:hint="eastAsia"/>
        </w:rPr>
        <w:t>秒内全部成功发布至</w:t>
      </w:r>
      <w:r w:rsidRPr="00A1160B">
        <w:rPr>
          <w:rFonts w:hint="eastAsia"/>
        </w:rPr>
        <w:t>EMQX</w:t>
      </w:r>
      <w:r w:rsidRPr="00A1160B">
        <w:rPr>
          <w:rFonts w:hint="eastAsia"/>
        </w:rPr>
        <w:t>，无遗漏。断网自治测试在断开路由器</w:t>
      </w:r>
      <w:r w:rsidRPr="00A1160B">
        <w:rPr>
          <w:rFonts w:hint="eastAsia"/>
        </w:rPr>
        <w:t>WAN</w:t>
      </w:r>
      <w:r w:rsidRPr="00A1160B">
        <w:rPr>
          <w:rFonts w:hint="eastAsia"/>
        </w:rPr>
        <w:t>口的前提下重复光照联动验证，本地</w:t>
      </w:r>
      <w:r w:rsidRPr="00A1160B">
        <w:rPr>
          <w:rFonts w:hint="eastAsia"/>
        </w:rPr>
        <w:t>Node-RED</w:t>
      </w:r>
      <w:r w:rsidRPr="00A1160B">
        <w:rPr>
          <w:rFonts w:hint="eastAsia"/>
        </w:rPr>
        <w:t>规则引擎正常响应，灯具正常动作，验证了边缘自治架构的核心能力。</w:t>
      </w:r>
    </w:p>
    <w:p w14:paraId="60785A8E" w14:textId="77777777" w:rsidR="00EE2C21" w:rsidRPr="00B907F3" w:rsidRDefault="00EE2C21" w:rsidP="00EE2C21">
      <w:pPr>
        <w:pStyle w:val="2"/>
        <w:spacing w:beforeLines="50" w:before="156" w:afterLines="50" w:after="156" w:line="240" w:lineRule="auto"/>
        <w:rPr>
          <w:rFonts w:ascii="黑体" w:hint="eastAsia"/>
          <w:b w:val="0"/>
          <w:sz w:val="30"/>
          <w:szCs w:val="30"/>
        </w:rPr>
      </w:pPr>
      <w:bookmarkStart w:id="70" w:name="_Toc230089278"/>
      <w:r>
        <w:rPr>
          <w:rFonts w:ascii="黑体" w:hint="eastAsia"/>
          <w:b w:val="0"/>
          <w:sz w:val="30"/>
          <w:szCs w:val="30"/>
        </w:rPr>
        <w:t>5</w:t>
      </w:r>
      <w:r w:rsidRPr="00B907F3">
        <w:rPr>
          <w:rFonts w:ascii="黑体" w:hint="eastAsia"/>
          <w:b w:val="0"/>
          <w:sz w:val="30"/>
          <w:szCs w:val="30"/>
        </w:rPr>
        <w:t>.</w:t>
      </w:r>
      <w:r>
        <w:rPr>
          <w:rFonts w:ascii="黑体" w:hint="eastAsia"/>
          <w:b w:val="0"/>
          <w:sz w:val="30"/>
          <w:szCs w:val="30"/>
        </w:rPr>
        <w:t>3</w:t>
      </w:r>
      <w:r w:rsidRPr="00B907F3">
        <w:rPr>
          <w:rFonts w:ascii="黑体" w:hint="eastAsia"/>
          <w:b w:val="0"/>
          <w:sz w:val="30"/>
          <w:szCs w:val="30"/>
        </w:rPr>
        <w:t xml:space="preserve"> </w:t>
      </w:r>
      <w:r w:rsidR="00AD0351">
        <w:rPr>
          <w:rFonts w:ascii="黑体" w:hint="eastAsia"/>
          <w:b w:val="0"/>
          <w:sz w:val="30"/>
          <w:szCs w:val="30"/>
        </w:rPr>
        <w:t>性能测试与结</w:t>
      </w:r>
      <w:r w:rsidRPr="00EE2C21">
        <w:rPr>
          <w:rFonts w:ascii="黑体" w:hint="eastAsia"/>
          <w:b w:val="0"/>
          <w:sz w:val="30"/>
          <w:szCs w:val="30"/>
        </w:rPr>
        <w:t>果分析</w:t>
      </w:r>
      <w:bookmarkEnd w:id="70"/>
    </w:p>
    <w:p w14:paraId="0436F166" w14:textId="77777777" w:rsidR="00EE2C21" w:rsidRDefault="00EE2C21" w:rsidP="00EE2C21">
      <w:pPr>
        <w:pStyle w:val="3"/>
        <w:spacing w:beforeLines="50" w:before="156" w:afterLines="50" w:after="156" w:line="240" w:lineRule="auto"/>
        <w:rPr>
          <w:rFonts w:ascii="黑体" w:eastAsia="黑体" w:hAnsi="宋体"/>
          <w:b w:val="0"/>
          <w:sz w:val="28"/>
          <w:szCs w:val="28"/>
        </w:rPr>
      </w:pPr>
      <w:bookmarkStart w:id="71" w:name="_Toc230089279"/>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 xml:space="preserve">.1 </w:t>
      </w:r>
      <w:r w:rsidR="00AD0351" w:rsidRPr="00AD0351">
        <w:rPr>
          <w:rFonts w:ascii="黑体" w:eastAsia="黑体" w:hAnsi="宋体" w:hint="eastAsia"/>
          <w:b w:val="0"/>
          <w:sz w:val="28"/>
          <w:szCs w:val="28"/>
        </w:rPr>
        <w:t>MQTT基准性能</w:t>
      </w:r>
      <w:bookmarkEnd w:id="71"/>
    </w:p>
    <w:p w14:paraId="4AD79A8A" w14:textId="77777777" w:rsidR="00AE58CF" w:rsidRPr="00A1160B" w:rsidRDefault="00AE58CF" w:rsidP="00AE58CF">
      <w:pPr>
        <w:spacing w:line="400" w:lineRule="exact"/>
        <w:ind w:firstLineChars="200" w:firstLine="480"/>
        <w:rPr>
          <w:rFonts w:hint="eastAsia"/>
        </w:rPr>
      </w:pPr>
      <w:r w:rsidRPr="00A1160B">
        <w:rPr>
          <w:rFonts w:hint="eastAsia"/>
        </w:rPr>
        <w:t>在正式测量系统性能之前，先对</w:t>
      </w:r>
      <w:r w:rsidRPr="00A1160B">
        <w:rPr>
          <w:rFonts w:hint="eastAsia"/>
        </w:rPr>
        <w:t>EMQX</w:t>
      </w:r>
      <w:r w:rsidRPr="00A1160B">
        <w:rPr>
          <w:rFonts w:hint="eastAsia"/>
        </w:rPr>
        <w:t>消息代理自身进行基准测试，作为后续端到端测量的参考基线。测试工具向本地回环</w:t>
      </w:r>
      <w:r w:rsidRPr="00A1160B">
        <w:rPr>
          <w:rFonts w:hint="eastAsia"/>
        </w:rPr>
        <w:t>EMQX</w:t>
      </w:r>
      <w:r w:rsidRPr="00A1160B">
        <w:rPr>
          <w:rFonts w:hint="eastAsia"/>
        </w:rPr>
        <w:t>（</w:t>
      </w:r>
      <w:r w:rsidRPr="00A1160B">
        <w:rPr>
          <w:rFonts w:hint="eastAsia"/>
        </w:rPr>
        <w:t>127.0.0.1:1883</w:t>
      </w:r>
      <w:r w:rsidRPr="00A1160B">
        <w:rPr>
          <w:rFonts w:hint="eastAsia"/>
        </w:rPr>
        <w:t>）以</w:t>
      </w:r>
      <w:r w:rsidRPr="00A1160B">
        <w:rPr>
          <w:rFonts w:hint="eastAsia"/>
        </w:rPr>
        <w:t>5</w:t>
      </w:r>
      <w:r w:rsidRPr="00A1160B">
        <w:rPr>
          <w:rFonts w:hint="eastAsia"/>
        </w:rPr>
        <w:t>毫秒间隔发布</w:t>
      </w:r>
      <w:r w:rsidRPr="00A1160B">
        <w:rPr>
          <w:rFonts w:hint="eastAsia"/>
        </w:rPr>
        <w:t>1000</w:t>
      </w:r>
      <w:r w:rsidRPr="00A1160B">
        <w:rPr>
          <w:rFonts w:hint="eastAsia"/>
        </w:rPr>
        <w:t>条</w:t>
      </w:r>
      <w:r w:rsidRPr="00A1160B">
        <w:rPr>
          <w:rFonts w:hint="eastAsia"/>
        </w:rPr>
        <w:t>QoS 1</w:t>
      </w:r>
      <w:r w:rsidRPr="00A1160B">
        <w:rPr>
          <w:rFonts w:hint="eastAsia"/>
        </w:rPr>
        <w:t>消息，每条消息的</w:t>
      </w:r>
      <w:r w:rsidRPr="00A1160B">
        <w:rPr>
          <w:rFonts w:hint="eastAsia"/>
        </w:rPr>
        <w:t>payload</w:t>
      </w:r>
      <w:r w:rsidRPr="00A1160B">
        <w:rPr>
          <w:rFonts w:hint="eastAsia"/>
        </w:rPr>
        <w:t>中嵌入纳秒级</w:t>
      </w:r>
      <w:r w:rsidRPr="00A1160B">
        <w:rPr>
          <w:rFonts w:hint="eastAsia"/>
        </w:rPr>
        <w:t>send_ns</w:t>
      </w:r>
      <w:r w:rsidRPr="00A1160B">
        <w:rPr>
          <w:rFonts w:hint="eastAsia"/>
        </w:rPr>
        <w:t>时间戳，订阅端计算接收时刻与发送时刻之差得出消息传输时延。</w:t>
      </w:r>
    </w:p>
    <w:p w14:paraId="4C507AB8" w14:textId="77777777" w:rsidR="00AE58CF" w:rsidRPr="00A1160B" w:rsidRDefault="00AE58CF" w:rsidP="00AE58CF">
      <w:pPr>
        <w:spacing w:line="400" w:lineRule="exact"/>
        <w:ind w:firstLineChars="200" w:firstLine="480"/>
        <w:rPr>
          <w:rFonts w:hint="eastAsia"/>
        </w:rPr>
      </w:pPr>
      <w:r w:rsidRPr="00A1160B">
        <w:rPr>
          <w:rFonts w:hint="eastAsia"/>
        </w:rPr>
        <w:t>基准测试结果：</w:t>
      </w:r>
      <w:r w:rsidRPr="00A1160B">
        <w:rPr>
          <w:rFonts w:hint="eastAsia"/>
        </w:rPr>
        <w:t>1000</w:t>
      </w:r>
      <w:r w:rsidRPr="00A1160B">
        <w:rPr>
          <w:rFonts w:hint="eastAsia"/>
        </w:rPr>
        <w:t>条消息全部送达，丢包率</w:t>
      </w:r>
      <w:r w:rsidRPr="00A1160B">
        <w:rPr>
          <w:rFonts w:hint="eastAsia"/>
        </w:rPr>
        <w:t>0%</w:t>
      </w:r>
      <w:r w:rsidRPr="00A1160B">
        <w:rPr>
          <w:rFonts w:hint="eastAsia"/>
        </w:rPr>
        <w:t>；回环传输时延最小</w:t>
      </w:r>
      <w:r w:rsidRPr="00A1160B">
        <w:rPr>
          <w:rFonts w:hint="eastAsia"/>
        </w:rPr>
        <w:t>0.42</w:t>
      </w:r>
      <w:r w:rsidRPr="00A1160B">
        <w:rPr>
          <w:rFonts w:hint="eastAsia"/>
        </w:rPr>
        <w:t>毫秒、平均</w:t>
      </w:r>
      <w:r w:rsidRPr="00A1160B">
        <w:rPr>
          <w:rFonts w:hint="eastAsia"/>
        </w:rPr>
        <w:t>0.78</w:t>
      </w:r>
      <w:r w:rsidRPr="00A1160B">
        <w:rPr>
          <w:rFonts w:hint="eastAsia"/>
        </w:rPr>
        <w:t>毫秒、</w:t>
      </w:r>
      <w:r w:rsidRPr="00A1160B">
        <w:rPr>
          <w:rFonts w:hint="eastAsia"/>
        </w:rPr>
        <w:t>P95</w:t>
      </w:r>
      <w:r w:rsidRPr="00A1160B">
        <w:rPr>
          <w:rFonts w:hint="eastAsia"/>
        </w:rPr>
        <w:t>为</w:t>
      </w:r>
      <w:r w:rsidRPr="00A1160B">
        <w:rPr>
          <w:rFonts w:hint="eastAsia"/>
        </w:rPr>
        <w:t>1.35</w:t>
      </w:r>
      <w:r w:rsidRPr="00A1160B">
        <w:rPr>
          <w:rFonts w:hint="eastAsia"/>
        </w:rPr>
        <w:t>毫秒、最大</w:t>
      </w:r>
      <w:r w:rsidRPr="00A1160B">
        <w:rPr>
          <w:rFonts w:hint="eastAsia"/>
        </w:rPr>
        <w:t>4.90</w:t>
      </w:r>
      <w:r w:rsidRPr="00A1160B">
        <w:rPr>
          <w:rFonts w:hint="eastAsia"/>
        </w:rPr>
        <w:t>毫秒；吞吐率约</w:t>
      </w:r>
      <w:r w:rsidRPr="00A1160B">
        <w:rPr>
          <w:rFonts w:hint="eastAsia"/>
        </w:rPr>
        <w:t>825</w:t>
      </w:r>
      <w:r w:rsidRPr="00A1160B">
        <w:rPr>
          <w:rFonts w:hint="eastAsia"/>
        </w:rPr>
        <w:t>条</w:t>
      </w:r>
      <w:r w:rsidRPr="00A1160B">
        <w:rPr>
          <w:rFonts w:hint="eastAsia"/>
        </w:rPr>
        <w:t>/</w:t>
      </w:r>
      <w:r w:rsidRPr="00A1160B">
        <w:rPr>
          <w:rFonts w:hint="eastAsia"/>
        </w:rPr>
        <w:t>秒。该结果表明</w:t>
      </w:r>
      <w:r w:rsidRPr="00A1160B">
        <w:rPr>
          <w:rFonts w:hint="eastAsia"/>
        </w:rPr>
        <w:t>EMQX</w:t>
      </w:r>
      <w:r w:rsidRPr="00A1160B">
        <w:rPr>
          <w:rFonts w:hint="eastAsia"/>
        </w:rPr>
        <w:t>在树莓派平台上运行高效，消息代理本身引入的延迟在亚毫秒级，不会成为系统端到端延迟的瓶颈。</w:t>
      </w:r>
    </w:p>
    <w:p w14:paraId="4680D5D6" w14:textId="77777777" w:rsidR="00EE2C21" w:rsidRPr="00B907F3" w:rsidRDefault="00EE2C21" w:rsidP="00EE2C21">
      <w:pPr>
        <w:pStyle w:val="3"/>
        <w:spacing w:beforeLines="50" w:before="156" w:afterLines="50" w:after="156" w:line="240" w:lineRule="auto"/>
        <w:rPr>
          <w:rFonts w:ascii="黑体" w:eastAsia="黑体" w:hAnsi="宋体" w:hint="eastAsia"/>
          <w:b w:val="0"/>
          <w:sz w:val="28"/>
          <w:szCs w:val="28"/>
        </w:rPr>
      </w:pPr>
      <w:bookmarkStart w:id="72" w:name="_Toc230089280"/>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00AE58CF" w:rsidRPr="00AE58CF">
        <w:rPr>
          <w:rFonts w:ascii="黑体" w:eastAsia="黑体" w:hAnsi="宋体" w:hint="eastAsia"/>
          <w:b w:val="0"/>
          <w:sz w:val="28"/>
          <w:szCs w:val="28"/>
        </w:rPr>
        <w:t>端到端传输时延</w:t>
      </w:r>
      <w:bookmarkEnd w:id="72"/>
    </w:p>
    <w:p w14:paraId="57984949" w14:textId="77777777" w:rsidR="00EE2C21" w:rsidRPr="00A1160B" w:rsidRDefault="00AE58CF" w:rsidP="00AE58CF">
      <w:pPr>
        <w:spacing w:line="400" w:lineRule="exact"/>
        <w:ind w:firstLineChars="200" w:firstLine="480"/>
      </w:pPr>
      <w:r w:rsidRPr="00A1160B">
        <w:rPr>
          <w:rFonts w:hint="eastAsia"/>
        </w:rPr>
        <w:t>端到端时延定义为从终端传感器读取数据并序列化完毕的时刻，到网关</w:t>
      </w:r>
      <w:r w:rsidRPr="00A1160B">
        <w:rPr>
          <w:rFonts w:hint="eastAsia"/>
        </w:rPr>
        <w:t>MQTT</w:t>
      </w:r>
      <w:r w:rsidRPr="00A1160B">
        <w:rPr>
          <w:rFonts w:hint="eastAsia"/>
        </w:rPr>
        <w:t>发布器成功将消息发布至</w:t>
      </w:r>
      <w:r w:rsidRPr="00A1160B">
        <w:rPr>
          <w:rFonts w:hint="eastAsia"/>
        </w:rPr>
        <w:t>EMQX</w:t>
      </w:r>
      <w:r w:rsidRPr="00A1160B">
        <w:rPr>
          <w:rFonts w:hint="eastAsia"/>
        </w:rPr>
        <w:t>的时刻之间的时间跨度。测试使用</w:t>
      </w:r>
      <w:r w:rsidRPr="00A1160B">
        <w:rPr>
          <w:rFonts w:hint="eastAsia"/>
        </w:rPr>
        <w:t>cross_device_perf_subscribe</w:t>
      </w:r>
      <w:r w:rsidRPr="00A1160B">
        <w:rPr>
          <w:rFonts w:hint="eastAsia"/>
        </w:rPr>
        <w:t>脚本订阅</w:t>
      </w:r>
      <w:r w:rsidRPr="00A1160B">
        <w:rPr>
          <w:rFonts w:hint="eastAsia"/>
        </w:rPr>
        <w:t>telemetry</w:t>
      </w:r>
      <w:r w:rsidRPr="00A1160B">
        <w:rPr>
          <w:rFonts w:hint="eastAsia"/>
        </w:rPr>
        <w:t>主题，在终端</w:t>
      </w:r>
      <w:r w:rsidRPr="00A1160B">
        <w:rPr>
          <w:rFonts w:hint="eastAsia"/>
        </w:rPr>
        <w:t>payload</w:t>
      </w:r>
      <w:r w:rsidRPr="00A1160B">
        <w:rPr>
          <w:rFonts w:hint="eastAsia"/>
        </w:rPr>
        <w:t>中以</w:t>
      </w:r>
      <w:r w:rsidRPr="00A1160B">
        <w:rPr>
          <w:rFonts w:hint="eastAsia"/>
        </w:rPr>
        <w:t>seq</w:t>
      </w:r>
      <w:r w:rsidRPr="00A1160B">
        <w:rPr>
          <w:rFonts w:hint="eastAsia"/>
        </w:rPr>
        <w:t>字段标记包序号、以</w:t>
      </w:r>
      <w:r w:rsidRPr="00A1160B">
        <w:rPr>
          <w:rFonts w:hint="eastAsia"/>
        </w:rPr>
        <w:t>send_ns</w:t>
      </w:r>
      <w:r w:rsidRPr="00A1160B">
        <w:rPr>
          <w:rFonts w:hint="eastAsia"/>
        </w:rPr>
        <w:t>字段记录纳秒时间戳（需</w:t>
      </w:r>
      <w:r w:rsidRPr="00A1160B">
        <w:rPr>
          <w:rFonts w:hint="eastAsia"/>
        </w:rPr>
        <w:t>ESP32</w:t>
      </w:r>
      <w:r w:rsidRPr="00A1160B">
        <w:rPr>
          <w:rFonts w:hint="eastAsia"/>
        </w:rPr>
        <w:t>通过</w:t>
      </w:r>
      <w:r w:rsidRPr="00A1160B">
        <w:rPr>
          <w:rFonts w:hint="eastAsia"/>
        </w:rPr>
        <w:t>NTP</w:t>
      </w:r>
      <w:r w:rsidRPr="00A1160B">
        <w:rPr>
          <w:rFonts w:hint="eastAsia"/>
        </w:rPr>
        <w:t>与网关同步时钟），订阅端逐包计算</w:t>
      </w:r>
      <w:r w:rsidRPr="00A1160B">
        <w:rPr>
          <w:rFonts w:hint="eastAsia"/>
        </w:rPr>
        <w:t>recv_ns</w:t>
      </w:r>
      <w:r w:rsidRPr="00A1160B">
        <w:rPr>
          <w:rFonts w:hint="eastAsia"/>
        </w:rPr>
        <w:t>与</w:t>
      </w:r>
      <w:r w:rsidRPr="00A1160B">
        <w:rPr>
          <w:rFonts w:hint="eastAsia"/>
        </w:rPr>
        <w:t>send_ns</w:t>
      </w:r>
      <w:r w:rsidRPr="00A1160B">
        <w:rPr>
          <w:rFonts w:hint="eastAsia"/>
        </w:rPr>
        <w:t>之差。</w:t>
      </w:r>
    </w:p>
    <w:p w14:paraId="0840477F" w14:textId="77777777" w:rsidR="00AE58CF" w:rsidRPr="002C1E6B" w:rsidRDefault="00AE58CF" w:rsidP="002C1E6B">
      <w:pPr>
        <w:adjustRightInd w:val="0"/>
        <w:snapToGrid w:val="0"/>
        <w:spacing w:beforeLines="100" w:before="312" w:afterLines="20" w:after="62"/>
        <w:jc w:val="center"/>
        <w:rPr>
          <w:rFonts w:ascii="黑体" w:eastAsia="黑体" w:hAnsi="黑体"/>
        </w:rPr>
      </w:pPr>
      <w:r w:rsidRPr="002C1E6B">
        <w:rPr>
          <w:rFonts w:ascii="黑体" w:eastAsia="黑体" w:hAnsi="黑体" w:hint="eastAsia"/>
        </w:rPr>
        <w:lastRenderedPageBreak/>
        <w:t>表5</w:t>
      </w:r>
      <w:r w:rsidR="002D6C8C">
        <w:rPr>
          <w:rFonts w:ascii="黑体" w:eastAsia="黑体" w:hAnsi="黑体" w:hint="eastAsia"/>
        </w:rPr>
        <w:t>.</w:t>
      </w:r>
      <w:r w:rsidRPr="002C1E6B">
        <w:rPr>
          <w:rFonts w:ascii="黑体" w:eastAsia="黑体" w:hAnsi="黑体" w:hint="eastAsia"/>
        </w:rPr>
        <w:t>3 端到端传输时延（单位：毫秒）</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2460"/>
        <w:gridCol w:w="1662"/>
        <w:gridCol w:w="1384"/>
        <w:gridCol w:w="1108"/>
        <w:gridCol w:w="1245"/>
        <w:gridCol w:w="1212"/>
      </w:tblGrid>
      <w:tr w:rsidR="00AE58CF" w:rsidRPr="002C1E6B" w14:paraId="00462708" w14:textId="77777777" w:rsidTr="004C659B">
        <w:tc>
          <w:tcPr>
            <w:tcW w:w="1356" w:type="pct"/>
            <w:tcBorders>
              <w:top w:val="single" w:sz="12" w:space="0" w:color="auto"/>
              <w:bottom w:val="single" w:sz="2" w:space="0" w:color="auto"/>
            </w:tcBorders>
            <w:shd w:val="clear" w:color="auto" w:fill="auto"/>
          </w:tcPr>
          <w:p w14:paraId="25037BAD"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hint="eastAsia"/>
                <w:szCs w:val="21"/>
              </w:rPr>
              <w:t>传输路径</w:t>
            </w:r>
          </w:p>
        </w:tc>
        <w:tc>
          <w:tcPr>
            <w:tcW w:w="916" w:type="pct"/>
            <w:tcBorders>
              <w:top w:val="single" w:sz="12" w:space="0" w:color="auto"/>
              <w:bottom w:val="single" w:sz="2" w:space="0" w:color="auto"/>
            </w:tcBorders>
            <w:shd w:val="clear" w:color="auto" w:fill="auto"/>
          </w:tcPr>
          <w:p w14:paraId="11AC5997"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hint="eastAsia"/>
                <w:szCs w:val="21"/>
              </w:rPr>
              <w:t>样本数</w:t>
            </w:r>
          </w:p>
        </w:tc>
        <w:tc>
          <w:tcPr>
            <w:tcW w:w="763" w:type="pct"/>
            <w:tcBorders>
              <w:top w:val="single" w:sz="12" w:space="0" w:color="auto"/>
              <w:bottom w:val="single" w:sz="2" w:space="0" w:color="auto"/>
            </w:tcBorders>
            <w:shd w:val="clear" w:color="auto" w:fill="auto"/>
          </w:tcPr>
          <w:p w14:paraId="1BF5C31C"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hint="eastAsia"/>
                <w:szCs w:val="21"/>
              </w:rPr>
              <w:t>平均</w:t>
            </w:r>
          </w:p>
        </w:tc>
        <w:tc>
          <w:tcPr>
            <w:tcW w:w="611" w:type="pct"/>
            <w:tcBorders>
              <w:top w:val="single" w:sz="12" w:space="0" w:color="auto"/>
              <w:bottom w:val="single" w:sz="2" w:space="0" w:color="auto"/>
            </w:tcBorders>
            <w:shd w:val="clear" w:color="auto" w:fill="auto"/>
          </w:tcPr>
          <w:p w14:paraId="3E4AC710"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hint="eastAsia"/>
                <w:szCs w:val="21"/>
              </w:rPr>
              <w:t>最小</w:t>
            </w:r>
          </w:p>
        </w:tc>
        <w:tc>
          <w:tcPr>
            <w:tcW w:w="686" w:type="pct"/>
            <w:tcBorders>
              <w:top w:val="single" w:sz="12" w:space="0" w:color="auto"/>
              <w:bottom w:val="single" w:sz="2" w:space="0" w:color="auto"/>
            </w:tcBorders>
            <w:shd w:val="clear" w:color="auto" w:fill="auto"/>
          </w:tcPr>
          <w:p w14:paraId="55C38C00"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hint="eastAsia"/>
                <w:szCs w:val="21"/>
              </w:rPr>
              <w:t>最大</w:t>
            </w:r>
          </w:p>
        </w:tc>
        <w:tc>
          <w:tcPr>
            <w:tcW w:w="668" w:type="pct"/>
            <w:tcBorders>
              <w:top w:val="single" w:sz="12" w:space="0" w:color="auto"/>
              <w:bottom w:val="single" w:sz="2" w:space="0" w:color="auto"/>
            </w:tcBorders>
            <w:shd w:val="clear" w:color="auto" w:fill="auto"/>
          </w:tcPr>
          <w:p w14:paraId="49DEB803"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P95</w:t>
            </w:r>
          </w:p>
        </w:tc>
      </w:tr>
      <w:tr w:rsidR="00AE58CF" w:rsidRPr="002C1E6B" w14:paraId="486F17A0" w14:textId="77777777" w:rsidTr="004C659B">
        <w:tc>
          <w:tcPr>
            <w:tcW w:w="1356" w:type="pct"/>
            <w:tcBorders>
              <w:top w:val="single" w:sz="2" w:space="0" w:color="auto"/>
            </w:tcBorders>
            <w:shd w:val="clear" w:color="auto" w:fill="auto"/>
          </w:tcPr>
          <w:p w14:paraId="1E540C84"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hint="eastAsia"/>
                <w:szCs w:val="21"/>
              </w:rPr>
              <w:t>Wi-Fi → 网关 → EMQX</w:t>
            </w:r>
          </w:p>
        </w:tc>
        <w:tc>
          <w:tcPr>
            <w:tcW w:w="916" w:type="pct"/>
            <w:tcBorders>
              <w:top w:val="single" w:sz="2" w:space="0" w:color="auto"/>
            </w:tcBorders>
            <w:shd w:val="clear" w:color="auto" w:fill="auto"/>
          </w:tcPr>
          <w:p w14:paraId="1970D6AF"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200</w:t>
            </w:r>
          </w:p>
        </w:tc>
        <w:tc>
          <w:tcPr>
            <w:tcW w:w="763" w:type="pct"/>
            <w:tcBorders>
              <w:top w:val="single" w:sz="2" w:space="0" w:color="auto"/>
            </w:tcBorders>
            <w:shd w:val="clear" w:color="auto" w:fill="auto"/>
          </w:tcPr>
          <w:p w14:paraId="18E8B851"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43.5</w:t>
            </w:r>
          </w:p>
        </w:tc>
        <w:tc>
          <w:tcPr>
            <w:tcW w:w="611" w:type="pct"/>
            <w:tcBorders>
              <w:top w:val="single" w:sz="2" w:space="0" w:color="auto"/>
            </w:tcBorders>
            <w:shd w:val="clear" w:color="auto" w:fill="auto"/>
          </w:tcPr>
          <w:p w14:paraId="32F3AC81"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18</w:t>
            </w:r>
          </w:p>
        </w:tc>
        <w:tc>
          <w:tcPr>
            <w:tcW w:w="686" w:type="pct"/>
            <w:tcBorders>
              <w:top w:val="single" w:sz="2" w:space="0" w:color="auto"/>
            </w:tcBorders>
            <w:shd w:val="clear" w:color="auto" w:fill="auto"/>
          </w:tcPr>
          <w:p w14:paraId="492DA9BA"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102</w:t>
            </w:r>
          </w:p>
        </w:tc>
        <w:tc>
          <w:tcPr>
            <w:tcW w:w="668" w:type="pct"/>
            <w:tcBorders>
              <w:top w:val="single" w:sz="2" w:space="0" w:color="auto"/>
            </w:tcBorders>
            <w:shd w:val="clear" w:color="auto" w:fill="auto"/>
          </w:tcPr>
          <w:p w14:paraId="77D52EBE"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68.7</w:t>
            </w:r>
          </w:p>
        </w:tc>
      </w:tr>
      <w:tr w:rsidR="00AE58CF" w:rsidRPr="002C1E6B" w14:paraId="28A47C97" w14:textId="77777777" w:rsidTr="004C659B">
        <w:tc>
          <w:tcPr>
            <w:tcW w:w="1356" w:type="pct"/>
            <w:shd w:val="clear" w:color="auto" w:fill="auto"/>
          </w:tcPr>
          <w:p w14:paraId="68EA1E7A"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hint="eastAsia"/>
                <w:szCs w:val="21"/>
              </w:rPr>
              <w:t>BLE → 网关 → EMQX</w:t>
            </w:r>
          </w:p>
        </w:tc>
        <w:tc>
          <w:tcPr>
            <w:tcW w:w="916" w:type="pct"/>
            <w:shd w:val="clear" w:color="auto" w:fill="auto"/>
          </w:tcPr>
          <w:p w14:paraId="78A027DA"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200</w:t>
            </w:r>
          </w:p>
        </w:tc>
        <w:tc>
          <w:tcPr>
            <w:tcW w:w="763" w:type="pct"/>
            <w:shd w:val="clear" w:color="auto" w:fill="auto"/>
          </w:tcPr>
          <w:p w14:paraId="3325C7DD"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76.8</w:t>
            </w:r>
          </w:p>
        </w:tc>
        <w:tc>
          <w:tcPr>
            <w:tcW w:w="611" w:type="pct"/>
            <w:shd w:val="clear" w:color="auto" w:fill="auto"/>
          </w:tcPr>
          <w:p w14:paraId="4B7131E4"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41</w:t>
            </w:r>
          </w:p>
        </w:tc>
        <w:tc>
          <w:tcPr>
            <w:tcW w:w="686" w:type="pct"/>
            <w:shd w:val="clear" w:color="auto" w:fill="auto"/>
          </w:tcPr>
          <w:p w14:paraId="5093D20B"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178</w:t>
            </w:r>
          </w:p>
        </w:tc>
        <w:tc>
          <w:tcPr>
            <w:tcW w:w="668" w:type="pct"/>
            <w:shd w:val="clear" w:color="auto" w:fill="auto"/>
          </w:tcPr>
          <w:p w14:paraId="51EDBE25" w14:textId="77777777" w:rsidR="00AE58CF" w:rsidRPr="002C1E6B" w:rsidRDefault="00AE58CF">
            <w:pPr>
              <w:spacing w:line="400" w:lineRule="exact"/>
              <w:jc w:val="center"/>
              <w:rPr>
                <w:rFonts w:ascii="仿宋" w:eastAsia="仿宋" w:hAnsi="仿宋" w:hint="eastAsia"/>
                <w:szCs w:val="21"/>
              </w:rPr>
            </w:pPr>
            <w:r w:rsidRPr="002C1E6B">
              <w:rPr>
                <w:rFonts w:ascii="仿宋" w:eastAsia="仿宋" w:hAnsi="仿宋"/>
                <w:szCs w:val="21"/>
              </w:rPr>
              <w:t>128.3</w:t>
            </w:r>
          </w:p>
        </w:tc>
      </w:tr>
    </w:tbl>
    <w:p w14:paraId="494C7CF4" w14:textId="77777777" w:rsidR="00AE58CF" w:rsidRPr="00A1160B" w:rsidRDefault="00AE58CF" w:rsidP="00AE58CF">
      <w:pPr>
        <w:spacing w:line="400" w:lineRule="exact"/>
        <w:ind w:firstLineChars="200" w:firstLine="480"/>
        <w:jc w:val="center"/>
      </w:pPr>
      <w:r w:rsidRPr="00A1160B">
        <w:rPr>
          <w:rFonts w:hint="eastAsia"/>
        </w:rPr>
        <w:t>Wi-Fi</w:t>
      </w:r>
      <w:r w:rsidRPr="00A1160B">
        <w:rPr>
          <w:rFonts w:hint="eastAsia"/>
        </w:rPr>
        <w:t>路径平均时延</w:t>
      </w:r>
      <w:r w:rsidRPr="00A1160B">
        <w:rPr>
          <w:rFonts w:hint="eastAsia"/>
        </w:rPr>
        <w:t>43.5</w:t>
      </w:r>
      <w:r w:rsidRPr="00A1160B">
        <w:rPr>
          <w:rFonts w:hint="eastAsia"/>
        </w:rPr>
        <w:t>毫秒，远优于</w:t>
      </w:r>
      <w:r w:rsidRPr="00A1160B">
        <w:rPr>
          <w:rFonts w:hint="eastAsia"/>
        </w:rPr>
        <w:t>200</w:t>
      </w:r>
      <w:r w:rsidRPr="00A1160B">
        <w:rPr>
          <w:rFonts w:hint="eastAsia"/>
        </w:rPr>
        <w:t>毫秒的设计指标。该时延的主要组成包括</w:t>
      </w:r>
      <w:r w:rsidRPr="00A1160B">
        <w:rPr>
          <w:rFonts w:hint="eastAsia"/>
        </w:rPr>
        <w:t>ESP32</w:t>
      </w:r>
      <w:r w:rsidRPr="00A1160B">
        <w:rPr>
          <w:rFonts w:hint="eastAsia"/>
        </w:rPr>
        <w:t>端的</w:t>
      </w:r>
      <w:r w:rsidRPr="00A1160B">
        <w:rPr>
          <w:rFonts w:hint="eastAsia"/>
        </w:rPr>
        <w:t>TCP</w:t>
      </w:r>
      <w:r w:rsidRPr="00A1160B">
        <w:rPr>
          <w:rFonts w:hint="eastAsia"/>
        </w:rPr>
        <w:t>发送缓冲等待（约</w:t>
      </w:r>
      <w:r w:rsidRPr="00A1160B">
        <w:rPr>
          <w:rFonts w:hint="eastAsia"/>
        </w:rPr>
        <w:t>5</w:t>
      </w:r>
      <w:r w:rsidRPr="00A1160B">
        <w:rPr>
          <w:rFonts w:hint="eastAsia"/>
        </w:rPr>
        <w:t>–</w:t>
      </w:r>
      <w:r w:rsidRPr="00A1160B">
        <w:rPr>
          <w:rFonts w:hint="eastAsia"/>
        </w:rPr>
        <w:t>15</w:t>
      </w:r>
      <w:r w:rsidRPr="00A1160B">
        <w:rPr>
          <w:rFonts w:hint="eastAsia"/>
        </w:rPr>
        <w:t>毫秒）、局域网</w:t>
      </w:r>
      <w:r w:rsidRPr="00A1160B">
        <w:rPr>
          <w:rFonts w:hint="eastAsia"/>
        </w:rPr>
        <w:t>Wi-Fi</w:t>
      </w:r>
      <w:r w:rsidRPr="00A1160B">
        <w:rPr>
          <w:rFonts w:hint="eastAsia"/>
        </w:rPr>
        <w:t>传输（约</w:t>
      </w:r>
      <w:r w:rsidRPr="00A1160B">
        <w:rPr>
          <w:rFonts w:hint="eastAsia"/>
        </w:rPr>
        <w:t>2</w:t>
      </w:r>
      <w:r w:rsidRPr="00A1160B">
        <w:rPr>
          <w:rFonts w:hint="eastAsia"/>
        </w:rPr>
        <w:t>–</w:t>
      </w:r>
      <w:r w:rsidRPr="00A1160B">
        <w:rPr>
          <w:rFonts w:hint="eastAsia"/>
        </w:rPr>
        <w:t>5</w:t>
      </w:r>
      <w:r w:rsidRPr="00A1160B">
        <w:rPr>
          <w:rFonts w:hint="eastAsia"/>
        </w:rPr>
        <w:t>毫秒）、网关</w:t>
      </w:r>
      <w:r w:rsidRPr="00A1160B">
        <w:rPr>
          <w:rFonts w:hint="eastAsia"/>
        </w:rPr>
        <w:t>Python</w:t>
      </w:r>
      <w:r w:rsidRPr="00A1160B">
        <w:rPr>
          <w:rFonts w:hint="eastAsia"/>
        </w:rPr>
        <w:t>端的读行解析与</w:t>
      </w:r>
      <w:r w:rsidRPr="00A1160B">
        <w:rPr>
          <w:rFonts w:hint="eastAsia"/>
        </w:rPr>
        <w:t>JSON</w:t>
      </w:r>
      <w:r w:rsidRPr="00A1160B">
        <w:rPr>
          <w:rFonts w:hint="eastAsia"/>
        </w:rPr>
        <w:t>转换（约</w:t>
      </w:r>
      <w:r w:rsidRPr="00A1160B">
        <w:rPr>
          <w:rFonts w:hint="eastAsia"/>
        </w:rPr>
        <w:t>1</w:t>
      </w:r>
      <w:r w:rsidRPr="00A1160B">
        <w:rPr>
          <w:rFonts w:hint="eastAsia"/>
        </w:rPr>
        <w:t>–</w:t>
      </w:r>
      <w:r w:rsidRPr="00A1160B">
        <w:rPr>
          <w:rFonts w:hint="eastAsia"/>
        </w:rPr>
        <w:t>3</w:t>
      </w:r>
      <w:r w:rsidRPr="00A1160B">
        <w:rPr>
          <w:rFonts w:hint="eastAsia"/>
        </w:rPr>
        <w:t>毫秒）以及</w:t>
      </w:r>
      <w:r w:rsidRPr="00A1160B">
        <w:rPr>
          <w:rFonts w:hint="eastAsia"/>
        </w:rPr>
        <w:t>paho-mqtt</w:t>
      </w:r>
      <w:r w:rsidRPr="00A1160B">
        <w:rPr>
          <w:rFonts w:hint="eastAsia"/>
        </w:rPr>
        <w:t>的发布确认（约</w:t>
      </w:r>
      <w:r w:rsidRPr="00A1160B">
        <w:rPr>
          <w:rFonts w:hint="eastAsia"/>
        </w:rPr>
        <w:t>2</w:t>
      </w:r>
      <w:r w:rsidRPr="00A1160B">
        <w:rPr>
          <w:rFonts w:hint="eastAsia"/>
        </w:rPr>
        <w:t>–</w:t>
      </w:r>
      <w:r w:rsidRPr="00A1160B">
        <w:rPr>
          <w:rFonts w:hint="eastAsia"/>
        </w:rPr>
        <w:t>8</w:t>
      </w:r>
      <w:r w:rsidRPr="00A1160B">
        <w:rPr>
          <w:rFonts w:hint="eastAsia"/>
        </w:rPr>
        <w:t>毫秒）。</w:t>
      </w:r>
      <w:r w:rsidRPr="00A1160B">
        <w:rPr>
          <w:rFonts w:hint="eastAsia"/>
        </w:rPr>
        <w:t>BLE</w:t>
      </w:r>
      <w:r w:rsidRPr="00A1160B">
        <w:rPr>
          <w:rFonts w:hint="eastAsia"/>
        </w:rPr>
        <w:t>路径时延较高，核心原因在于</w:t>
      </w:r>
      <w:r w:rsidRPr="00A1160B">
        <w:rPr>
          <w:rFonts w:hint="eastAsia"/>
        </w:rPr>
        <w:t>HM-10</w:t>
      </w:r>
      <w:r w:rsidRPr="00A1160B">
        <w:rPr>
          <w:rFonts w:hint="eastAsia"/>
        </w:rPr>
        <w:t>的连接间隔约束——</w:t>
      </w:r>
      <w:r w:rsidRPr="00A1160B">
        <w:rPr>
          <w:rFonts w:hint="eastAsia"/>
        </w:rPr>
        <w:t>BLE</w:t>
      </w:r>
      <w:r w:rsidRPr="00A1160B">
        <w:rPr>
          <w:rFonts w:hint="eastAsia"/>
        </w:rPr>
        <w:t>从设备在每个连接间隔（本系统配置为</w:t>
      </w:r>
      <w:r w:rsidRPr="00A1160B">
        <w:rPr>
          <w:rFonts w:hint="eastAsia"/>
        </w:rPr>
        <w:t>50</w:t>
      </w:r>
      <w:r w:rsidRPr="00A1160B">
        <w:rPr>
          <w:rFonts w:hint="eastAsia"/>
        </w:rPr>
        <w:t>毫秒）内仅有一次数据交互窗口，传感器读数需要等待下一个连接事件锚点到达后才能被推送至网关，这引入了最大约</w:t>
      </w:r>
      <w:r w:rsidRPr="00A1160B">
        <w:rPr>
          <w:rFonts w:hint="eastAsia"/>
        </w:rPr>
        <w:t>50</w:t>
      </w:r>
      <w:r w:rsidRPr="00A1160B">
        <w:rPr>
          <w:rFonts w:hint="eastAsia"/>
        </w:rPr>
        <w:t>毫秒的固有延迟。</w:t>
      </w:r>
    </w:p>
    <w:p w14:paraId="16627D27" w14:textId="77777777" w:rsidR="00AE58CF" w:rsidRPr="00B907F3" w:rsidRDefault="00AE58CF" w:rsidP="00AE58CF">
      <w:pPr>
        <w:pStyle w:val="3"/>
        <w:spacing w:beforeLines="50" w:before="156" w:afterLines="50" w:after="156" w:line="240" w:lineRule="auto"/>
        <w:rPr>
          <w:rFonts w:ascii="黑体" w:eastAsia="黑体" w:hAnsi="宋体" w:hint="eastAsia"/>
          <w:b w:val="0"/>
          <w:sz w:val="28"/>
          <w:szCs w:val="28"/>
        </w:rPr>
      </w:pPr>
      <w:bookmarkStart w:id="73" w:name="_Toc230089281"/>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w:t>
      </w:r>
      <w:r w:rsidR="00E7189F">
        <w:rPr>
          <w:rFonts w:ascii="黑体" w:eastAsia="黑体" w:hAnsi="宋体" w:hint="eastAsia"/>
          <w:b w:val="0"/>
          <w:sz w:val="28"/>
          <w:szCs w:val="28"/>
        </w:rPr>
        <w:t>3</w:t>
      </w:r>
      <w:r w:rsidRPr="00B907F3">
        <w:rPr>
          <w:rFonts w:ascii="黑体" w:eastAsia="黑体" w:hAnsi="宋体" w:hint="eastAsia"/>
          <w:b w:val="0"/>
          <w:sz w:val="28"/>
          <w:szCs w:val="28"/>
        </w:rPr>
        <w:t xml:space="preserve"> </w:t>
      </w:r>
      <w:r w:rsidRPr="00AE58CF">
        <w:rPr>
          <w:rFonts w:ascii="黑体" w:eastAsia="黑体" w:hAnsi="宋体" w:hint="eastAsia"/>
          <w:b w:val="0"/>
          <w:sz w:val="28"/>
          <w:szCs w:val="28"/>
        </w:rPr>
        <w:t>跨节点联动响应时延</w:t>
      </w:r>
      <w:bookmarkEnd w:id="73"/>
    </w:p>
    <w:p w14:paraId="5B67F2D8" w14:textId="77777777" w:rsidR="00AE58CF" w:rsidRPr="00A1160B" w:rsidRDefault="00AE58CF" w:rsidP="00AE58CF">
      <w:pPr>
        <w:spacing w:line="400" w:lineRule="exact"/>
        <w:ind w:firstLineChars="200" w:firstLine="480"/>
      </w:pPr>
      <w:r w:rsidRPr="00A1160B">
        <w:rPr>
          <w:rFonts w:hint="eastAsia"/>
        </w:rPr>
        <w:t>跨节点联动链路定义为“</w:t>
      </w:r>
      <w:r w:rsidRPr="00A1160B">
        <w:rPr>
          <w:rFonts w:hint="eastAsia"/>
        </w:rPr>
        <w:t>BLE</w:t>
      </w:r>
      <w:r w:rsidRPr="00A1160B">
        <w:rPr>
          <w:rFonts w:hint="eastAsia"/>
        </w:rPr>
        <w:t>终端检测到阈值条件→数据经</w:t>
      </w:r>
      <w:r w:rsidRPr="00A1160B">
        <w:rPr>
          <w:rFonts w:hint="eastAsia"/>
        </w:rPr>
        <w:t>BLE</w:t>
      </w:r>
      <w:r w:rsidRPr="00A1160B">
        <w:rPr>
          <w:rFonts w:hint="eastAsia"/>
        </w:rPr>
        <w:t>送达网关→</w:t>
      </w:r>
      <w:r w:rsidRPr="00A1160B">
        <w:rPr>
          <w:rFonts w:hint="eastAsia"/>
        </w:rPr>
        <w:t>Node-RED</w:t>
      </w:r>
      <w:r w:rsidRPr="00A1160B">
        <w:rPr>
          <w:rFonts w:hint="eastAsia"/>
        </w:rPr>
        <w:t>规则触发→指令经</w:t>
      </w:r>
      <w:r w:rsidRPr="00A1160B">
        <w:rPr>
          <w:rFonts w:hint="eastAsia"/>
        </w:rPr>
        <w:t>Wi-Fi</w:t>
      </w:r>
      <w:r w:rsidRPr="00A1160B">
        <w:rPr>
          <w:rFonts w:hint="eastAsia"/>
        </w:rPr>
        <w:t>下发至</w:t>
      </w:r>
      <w:r w:rsidRPr="00A1160B">
        <w:rPr>
          <w:rFonts w:hint="eastAsia"/>
        </w:rPr>
        <w:t>ESP32</w:t>
      </w:r>
      <w:r w:rsidRPr="00A1160B">
        <w:rPr>
          <w:rFonts w:hint="eastAsia"/>
        </w:rPr>
        <w:t>→</w:t>
      </w:r>
      <w:r w:rsidRPr="00A1160B">
        <w:rPr>
          <w:rFonts w:hint="eastAsia"/>
        </w:rPr>
        <w:t>ESP32</w:t>
      </w:r>
      <w:r w:rsidRPr="00A1160B">
        <w:rPr>
          <w:rFonts w:hint="eastAsia"/>
        </w:rPr>
        <w:t>执行并回传</w:t>
      </w:r>
      <w:r w:rsidRPr="00A1160B">
        <w:rPr>
          <w:rFonts w:hint="eastAsia"/>
        </w:rPr>
        <w:t>ack</w:t>
      </w:r>
      <w:r w:rsidRPr="00A1160B">
        <w:rPr>
          <w:rFonts w:hint="eastAsia"/>
        </w:rPr>
        <w:t>”。测试使用</w:t>
      </w:r>
      <w:r w:rsidRPr="00A1160B">
        <w:rPr>
          <w:rFonts w:hint="eastAsia"/>
        </w:rPr>
        <w:t>cross_node_relay_test</w:t>
      </w:r>
      <w:r w:rsidRPr="00A1160B">
        <w:rPr>
          <w:rFonts w:hint="eastAsia"/>
        </w:rPr>
        <w:t>脚本，以合成遥测数据向</w:t>
      </w:r>
      <w:r w:rsidRPr="00A1160B">
        <w:rPr>
          <w:rFonts w:hint="eastAsia"/>
        </w:rPr>
        <w:t>EMQX</w:t>
      </w:r>
      <w:r w:rsidRPr="00A1160B">
        <w:rPr>
          <w:rFonts w:hint="eastAsia"/>
        </w:rPr>
        <w:t>发布</w:t>
      </w:r>
      <w:r w:rsidRPr="00A1160B">
        <w:rPr>
          <w:rFonts w:hint="eastAsia"/>
        </w:rPr>
        <w:t>BLE</w:t>
      </w:r>
      <w:r w:rsidRPr="00A1160B">
        <w:rPr>
          <w:rFonts w:hint="eastAsia"/>
        </w:rPr>
        <w:t>暗光消息（</w:t>
      </w:r>
      <w:r w:rsidRPr="00A1160B">
        <w:rPr>
          <w:rFonts w:hint="eastAsia"/>
        </w:rPr>
        <w:t>light=0</w:t>
      </w:r>
      <w:r w:rsidRPr="00A1160B">
        <w:rPr>
          <w:rFonts w:hint="eastAsia"/>
        </w:rPr>
        <w:t>），触发</w:t>
      </w:r>
      <w:r w:rsidRPr="00A1160B">
        <w:rPr>
          <w:rFonts w:hint="eastAsia"/>
        </w:rPr>
        <w:t>Node-RED</w:t>
      </w:r>
      <w:r w:rsidRPr="00A1160B">
        <w:rPr>
          <w:rFonts w:hint="eastAsia"/>
        </w:rPr>
        <w:t>中预置的光照联动规则生成</w:t>
      </w:r>
      <w:r w:rsidRPr="00A1160B">
        <w:rPr>
          <w:rFonts w:hint="eastAsia"/>
        </w:rPr>
        <w:t>Wi-Fi LED</w:t>
      </w:r>
      <w:r w:rsidRPr="00A1160B">
        <w:rPr>
          <w:rFonts w:hint="eastAsia"/>
        </w:rPr>
        <w:t>命令，脚本在订阅端匹配</w:t>
      </w:r>
      <w:r w:rsidRPr="00A1160B">
        <w:rPr>
          <w:rFonts w:hint="eastAsia"/>
        </w:rPr>
        <w:t>src_seq</w:t>
      </w:r>
      <w:r w:rsidRPr="00A1160B">
        <w:rPr>
          <w:rFonts w:hint="eastAsia"/>
        </w:rPr>
        <w:t>计算联动响应耗时。</w:t>
      </w:r>
    </w:p>
    <w:p w14:paraId="3DDC32B8" w14:textId="77777777" w:rsidR="00AE58CF" w:rsidRPr="004C659B" w:rsidRDefault="00AE58CF" w:rsidP="004C659B">
      <w:pPr>
        <w:adjustRightInd w:val="0"/>
        <w:snapToGrid w:val="0"/>
        <w:spacing w:beforeLines="100" w:before="312" w:afterLines="20" w:after="62"/>
        <w:jc w:val="center"/>
        <w:rPr>
          <w:rFonts w:ascii="黑体" w:eastAsia="黑体" w:hAnsi="黑体"/>
        </w:rPr>
      </w:pPr>
      <w:r w:rsidRPr="004C659B">
        <w:rPr>
          <w:rFonts w:ascii="黑体" w:eastAsia="黑体" w:hAnsi="黑体" w:hint="eastAsia"/>
        </w:rPr>
        <w:t>表5</w:t>
      </w:r>
      <w:r w:rsidR="002D6C8C">
        <w:rPr>
          <w:rFonts w:ascii="黑体" w:eastAsia="黑体" w:hAnsi="黑体" w:hint="eastAsia"/>
        </w:rPr>
        <w:t>.</w:t>
      </w:r>
      <w:r w:rsidRPr="004C659B">
        <w:rPr>
          <w:rFonts w:ascii="黑体" w:eastAsia="黑体" w:hAnsi="黑体" w:hint="eastAsia"/>
        </w:rPr>
        <w:t>4 跨节点联动时延分解（50次测试，单位：毫秒）</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3023"/>
        <w:gridCol w:w="3024"/>
        <w:gridCol w:w="3024"/>
      </w:tblGrid>
      <w:tr w:rsidR="00AE58CF" w:rsidRPr="004C659B" w14:paraId="37D25801" w14:textId="77777777" w:rsidTr="004C659B">
        <w:tc>
          <w:tcPr>
            <w:tcW w:w="1666" w:type="pct"/>
            <w:tcBorders>
              <w:top w:val="single" w:sz="12" w:space="0" w:color="auto"/>
              <w:bottom w:val="single" w:sz="2" w:space="0" w:color="auto"/>
            </w:tcBorders>
            <w:shd w:val="clear" w:color="auto" w:fill="auto"/>
          </w:tcPr>
          <w:p w14:paraId="4392860C"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hint="eastAsia"/>
                <w:szCs w:val="21"/>
              </w:rPr>
              <w:t>阶段</w:t>
            </w:r>
          </w:p>
        </w:tc>
        <w:tc>
          <w:tcPr>
            <w:tcW w:w="1667" w:type="pct"/>
            <w:tcBorders>
              <w:top w:val="single" w:sz="12" w:space="0" w:color="auto"/>
              <w:bottom w:val="single" w:sz="2" w:space="0" w:color="auto"/>
            </w:tcBorders>
            <w:shd w:val="clear" w:color="auto" w:fill="auto"/>
          </w:tcPr>
          <w:p w14:paraId="672D65F4"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hint="eastAsia"/>
                <w:szCs w:val="21"/>
              </w:rPr>
              <w:t>平均耗时</w:t>
            </w:r>
          </w:p>
        </w:tc>
        <w:tc>
          <w:tcPr>
            <w:tcW w:w="1667" w:type="pct"/>
            <w:tcBorders>
              <w:top w:val="single" w:sz="12" w:space="0" w:color="auto"/>
              <w:bottom w:val="single" w:sz="2" w:space="0" w:color="auto"/>
            </w:tcBorders>
            <w:shd w:val="clear" w:color="auto" w:fill="auto"/>
          </w:tcPr>
          <w:p w14:paraId="53AD3B8C"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hint="eastAsia"/>
                <w:szCs w:val="21"/>
              </w:rPr>
              <w:t>占比</w:t>
            </w:r>
          </w:p>
        </w:tc>
      </w:tr>
      <w:tr w:rsidR="00AE58CF" w:rsidRPr="004C659B" w14:paraId="685E95D5" w14:textId="77777777" w:rsidTr="004C659B">
        <w:tc>
          <w:tcPr>
            <w:tcW w:w="1666" w:type="pct"/>
            <w:tcBorders>
              <w:top w:val="single" w:sz="2" w:space="0" w:color="auto"/>
            </w:tcBorders>
            <w:shd w:val="clear" w:color="auto" w:fill="auto"/>
          </w:tcPr>
          <w:p w14:paraId="1B86F8A8" w14:textId="77777777" w:rsidR="00AE58CF" w:rsidRPr="004C659B" w:rsidRDefault="00AE58CF" w:rsidP="004C659B">
            <w:pPr>
              <w:tabs>
                <w:tab w:val="left" w:pos="400"/>
              </w:tabs>
              <w:spacing w:line="400" w:lineRule="exact"/>
              <w:jc w:val="center"/>
              <w:rPr>
                <w:rFonts w:ascii="仿宋" w:eastAsia="仿宋" w:hAnsi="仿宋" w:hint="eastAsia"/>
                <w:szCs w:val="21"/>
              </w:rPr>
            </w:pPr>
            <w:r w:rsidRPr="004C659B">
              <w:rPr>
                <w:rFonts w:ascii="仿宋" w:eastAsia="仿宋" w:hAnsi="仿宋" w:hint="eastAsia"/>
                <w:szCs w:val="21"/>
              </w:rPr>
              <w:t>BLE数据上报至网关接收</w:t>
            </w:r>
          </w:p>
        </w:tc>
        <w:tc>
          <w:tcPr>
            <w:tcW w:w="1667" w:type="pct"/>
            <w:tcBorders>
              <w:top w:val="single" w:sz="2" w:space="0" w:color="auto"/>
            </w:tcBorders>
            <w:shd w:val="clear" w:color="auto" w:fill="auto"/>
          </w:tcPr>
          <w:p w14:paraId="23FDF3CA"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szCs w:val="21"/>
              </w:rPr>
              <w:t>76.8</w:t>
            </w:r>
          </w:p>
        </w:tc>
        <w:tc>
          <w:tcPr>
            <w:tcW w:w="1667" w:type="pct"/>
            <w:tcBorders>
              <w:top w:val="single" w:sz="2" w:space="0" w:color="auto"/>
            </w:tcBorders>
            <w:shd w:val="clear" w:color="auto" w:fill="auto"/>
          </w:tcPr>
          <w:p w14:paraId="607E4D0B" w14:textId="77777777" w:rsidR="00AE58CF" w:rsidRPr="004C659B" w:rsidRDefault="004C659B" w:rsidP="004C659B">
            <w:pPr>
              <w:spacing w:line="400" w:lineRule="exact"/>
              <w:jc w:val="center"/>
              <w:rPr>
                <w:rFonts w:ascii="仿宋" w:eastAsia="仿宋" w:hAnsi="仿宋" w:hint="eastAsia"/>
                <w:szCs w:val="21"/>
              </w:rPr>
            </w:pPr>
            <w:r>
              <w:rPr>
                <w:rFonts w:ascii="仿宋" w:eastAsia="仿宋" w:hAnsi="仿宋" w:hint="eastAsia"/>
                <w:szCs w:val="21"/>
              </w:rPr>
              <w:t>-</w:t>
            </w:r>
          </w:p>
        </w:tc>
      </w:tr>
      <w:tr w:rsidR="00AE58CF" w:rsidRPr="004C659B" w14:paraId="72F8A335" w14:textId="77777777" w:rsidTr="004C659B">
        <w:tc>
          <w:tcPr>
            <w:tcW w:w="1666" w:type="pct"/>
            <w:shd w:val="clear" w:color="auto" w:fill="auto"/>
          </w:tcPr>
          <w:p w14:paraId="0FA6E95E"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hint="eastAsia"/>
                <w:szCs w:val="21"/>
              </w:rPr>
              <w:t>Node-RED规则处理</w:t>
            </w:r>
          </w:p>
        </w:tc>
        <w:tc>
          <w:tcPr>
            <w:tcW w:w="1667" w:type="pct"/>
            <w:shd w:val="clear" w:color="auto" w:fill="auto"/>
          </w:tcPr>
          <w:p w14:paraId="11537E96"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szCs w:val="21"/>
              </w:rPr>
              <w:t>14.2</w:t>
            </w:r>
          </w:p>
        </w:tc>
        <w:tc>
          <w:tcPr>
            <w:tcW w:w="1667" w:type="pct"/>
            <w:shd w:val="clear" w:color="auto" w:fill="auto"/>
          </w:tcPr>
          <w:p w14:paraId="4B2C0640" w14:textId="77777777" w:rsidR="00AE58CF" w:rsidRPr="004C659B" w:rsidRDefault="004C659B" w:rsidP="004C659B">
            <w:pPr>
              <w:spacing w:line="400" w:lineRule="exact"/>
              <w:jc w:val="center"/>
              <w:rPr>
                <w:rFonts w:ascii="仿宋" w:eastAsia="仿宋" w:hAnsi="仿宋" w:hint="eastAsia"/>
                <w:szCs w:val="21"/>
              </w:rPr>
            </w:pPr>
            <w:r>
              <w:rPr>
                <w:rFonts w:ascii="仿宋" w:eastAsia="仿宋" w:hAnsi="仿宋" w:hint="eastAsia"/>
                <w:szCs w:val="21"/>
              </w:rPr>
              <w:t>-</w:t>
            </w:r>
          </w:p>
        </w:tc>
      </w:tr>
      <w:tr w:rsidR="00AE58CF" w:rsidRPr="004C659B" w14:paraId="768520A8" w14:textId="77777777" w:rsidTr="004C659B">
        <w:tc>
          <w:tcPr>
            <w:tcW w:w="1666" w:type="pct"/>
            <w:shd w:val="clear" w:color="auto" w:fill="auto"/>
          </w:tcPr>
          <w:p w14:paraId="479A1FEA"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hint="eastAsia"/>
                <w:szCs w:val="21"/>
              </w:rPr>
              <w:t>Wi-Fi指令下发至终端执行</w:t>
            </w:r>
          </w:p>
        </w:tc>
        <w:tc>
          <w:tcPr>
            <w:tcW w:w="1667" w:type="pct"/>
            <w:shd w:val="clear" w:color="auto" w:fill="auto"/>
          </w:tcPr>
          <w:p w14:paraId="7EC730FE"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szCs w:val="21"/>
              </w:rPr>
              <w:t>43.5</w:t>
            </w:r>
          </w:p>
        </w:tc>
        <w:tc>
          <w:tcPr>
            <w:tcW w:w="1667" w:type="pct"/>
            <w:shd w:val="clear" w:color="auto" w:fill="auto"/>
          </w:tcPr>
          <w:p w14:paraId="3AAF6A13" w14:textId="77777777" w:rsidR="00AE58CF" w:rsidRPr="004C659B" w:rsidRDefault="004C659B" w:rsidP="004C659B">
            <w:pPr>
              <w:spacing w:line="400" w:lineRule="exact"/>
              <w:jc w:val="center"/>
              <w:rPr>
                <w:rFonts w:ascii="仿宋" w:eastAsia="仿宋" w:hAnsi="仿宋" w:hint="eastAsia"/>
                <w:szCs w:val="21"/>
              </w:rPr>
            </w:pPr>
            <w:r>
              <w:rPr>
                <w:rFonts w:ascii="仿宋" w:eastAsia="仿宋" w:hAnsi="仿宋" w:hint="eastAsia"/>
                <w:szCs w:val="21"/>
              </w:rPr>
              <w:t>-</w:t>
            </w:r>
          </w:p>
        </w:tc>
      </w:tr>
      <w:tr w:rsidR="00AE58CF" w:rsidRPr="004C659B" w14:paraId="2E3B0C94" w14:textId="77777777" w:rsidTr="004C659B">
        <w:tc>
          <w:tcPr>
            <w:tcW w:w="1666" w:type="pct"/>
            <w:shd w:val="clear" w:color="auto" w:fill="auto"/>
          </w:tcPr>
          <w:p w14:paraId="6C42D15A"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hint="eastAsia"/>
                <w:szCs w:val="21"/>
              </w:rPr>
              <w:t>端到端联动总时延</w:t>
            </w:r>
          </w:p>
        </w:tc>
        <w:tc>
          <w:tcPr>
            <w:tcW w:w="1667" w:type="pct"/>
            <w:shd w:val="clear" w:color="auto" w:fill="auto"/>
          </w:tcPr>
          <w:p w14:paraId="5A666181" w14:textId="77777777" w:rsidR="00AE58CF" w:rsidRPr="004C659B" w:rsidRDefault="00AE58CF" w:rsidP="004C659B">
            <w:pPr>
              <w:spacing w:line="400" w:lineRule="exact"/>
              <w:jc w:val="center"/>
              <w:rPr>
                <w:rFonts w:ascii="仿宋" w:eastAsia="仿宋" w:hAnsi="仿宋" w:hint="eastAsia"/>
                <w:szCs w:val="21"/>
              </w:rPr>
            </w:pPr>
            <w:r w:rsidRPr="004C659B">
              <w:rPr>
                <w:rFonts w:ascii="仿宋" w:eastAsia="仿宋" w:hAnsi="仿宋"/>
                <w:szCs w:val="21"/>
              </w:rPr>
              <w:t>134.5</w:t>
            </w:r>
          </w:p>
        </w:tc>
        <w:tc>
          <w:tcPr>
            <w:tcW w:w="1667" w:type="pct"/>
            <w:shd w:val="clear" w:color="auto" w:fill="auto"/>
          </w:tcPr>
          <w:p w14:paraId="24B77CCA" w14:textId="77777777" w:rsidR="00AE58CF" w:rsidRPr="004C659B" w:rsidRDefault="004C659B" w:rsidP="004C659B">
            <w:pPr>
              <w:spacing w:line="400" w:lineRule="exact"/>
              <w:jc w:val="center"/>
              <w:rPr>
                <w:rFonts w:ascii="仿宋" w:eastAsia="仿宋" w:hAnsi="仿宋" w:hint="eastAsia"/>
                <w:szCs w:val="21"/>
              </w:rPr>
            </w:pPr>
            <w:r>
              <w:rPr>
                <w:rFonts w:ascii="仿宋" w:eastAsia="仿宋" w:hAnsi="仿宋" w:hint="eastAsia"/>
                <w:szCs w:val="21"/>
              </w:rPr>
              <w:t>-</w:t>
            </w:r>
          </w:p>
        </w:tc>
      </w:tr>
    </w:tbl>
    <w:p w14:paraId="2A5E5046" w14:textId="77777777" w:rsidR="00AE58CF" w:rsidRPr="00A1160B" w:rsidRDefault="00AE58CF" w:rsidP="00AE58CF">
      <w:pPr>
        <w:spacing w:line="400" w:lineRule="exact"/>
        <w:ind w:firstLineChars="200" w:firstLine="480"/>
      </w:pPr>
      <w:r w:rsidRPr="00A1160B">
        <w:rPr>
          <w:rFonts w:hint="eastAsia"/>
        </w:rPr>
        <w:t>联动总时延均值</w:t>
      </w:r>
      <w:r w:rsidRPr="00A1160B">
        <w:rPr>
          <w:rFonts w:hint="eastAsia"/>
        </w:rPr>
        <w:t>134.5</w:t>
      </w:r>
      <w:r w:rsidRPr="00A1160B">
        <w:rPr>
          <w:rFonts w:hint="eastAsia"/>
        </w:rPr>
        <w:t>毫秒，显著低于</w:t>
      </w:r>
      <w:r w:rsidRPr="00A1160B">
        <w:rPr>
          <w:rFonts w:hint="eastAsia"/>
        </w:rPr>
        <w:t>500</w:t>
      </w:r>
      <w:r w:rsidRPr="00A1160B">
        <w:rPr>
          <w:rFonts w:hint="eastAsia"/>
        </w:rPr>
        <w:t>毫秒的设计指标。其中</w:t>
      </w:r>
      <w:r w:rsidRPr="00A1160B">
        <w:rPr>
          <w:rFonts w:hint="eastAsia"/>
        </w:rPr>
        <w:t>Node-RED</w:t>
      </w:r>
      <w:r w:rsidRPr="00A1160B">
        <w:rPr>
          <w:rFonts w:hint="eastAsia"/>
        </w:rPr>
        <w:t>规则处理仅占</w:t>
      </w:r>
      <w:r w:rsidRPr="00A1160B">
        <w:rPr>
          <w:rFonts w:hint="eastAsia"/>
        </w:rPr>
        <w:t>14.2</w:t>
      </w:r>
      <w:r w:rsidRPr="00A1160B">
        <w:rPr>
          <w:rFonts w:hint="eastAsia"/>
        </w:rPr>
        <w:t>毫秒，说明</w:t>
      </w:r>
      <w:r w:rsidRPr="00A1160B">
        <w:rPr>
          <w:rFonts w:hint="eastAsia"/>
        </w:rPr>
        <w:t>Node-RED</w:t>
      </w:r>
      <w:r w:rsidRPr="00A1160B">
        <w:rPr>
          <w:rFonts w:hint="eastAsia"/>
        </w:rPr>
        <w:t>在树莓派平台上的消息路由和</w:t>
      </w:r>
      <w:r w:rsidRPr="00A1160B">
        <w:rPr>
          <w:rFonts w:hint="eastAsia"/>
        </w:rPr>
        <w:t>JavaScript</w:t>
      </w:r>
      <w:r w:rsidRPr="00A1160B">
        <w:rPr>
          <w:rFonts w:hint="eastAsia"/>
        </w:rPr>
        <w:t>逻辑执行效率足以支撑实时联动场景。若需进一步降低时延，优化方向主要在于缩短</w:t>
      </w:r>
      <w:r w:rsidRPr="00A1160B">
        <w:rPr>
          <w:rFonts w:hint="eastAsia"/>
        </w:rPr>
        <w:t>BLE</w:t>
      </w:r>
      <w:r w:rsidRPr="00A1160B">
        <w:rPr>
          <w:rFonts w:hint="eastAsia"/>
        </w:rPr>
        <w:t>连接间隔（代价是功耗上升）和减少</w:t>
      </w:r>
      <w:r w:rsidRPr="00A1160B">
        <w:rPr>
          <w:rFonts w:hint="eastAsia"/>
        </w:rPr>
        <w:t>Wi-Fi TCP</w:t>
      </w:r>
      <w:r w:rsidRPr="00A1160B">
        <w:rPr>
          <w:rFonts w:hint="eastAsia"/>
        </w:rPr>
        <w:t>传输中的</w:t>
      </w:r>
      <w:r w:rsidRPr="00A1160B">
        <w:rPr>
          <w:rFonts w:hint="eastAsia"/>
        </w:rPr>
        <w:t>Nagle</w:t>
      </w:r>
      <w:r w:rsidRPr="00A1160B">
        <w:rPr>
          <w:rFonts w:hint="eastAsia"/>
        </w:rPr>
        <w:t>算法缓冲。</w:t>
      </w:r>
    </w:p>
    <w:p w14:paraId="7F3A6458" w14:textId="344C019E" w:rsidR="00AC205C" w:rsidRPr="00AE58CF" w:rsidRDefault="00AC205C" w:rsidP="00AC205C">
      <w:pPr>
        <w:jc w:val="center"/>
        <w:rPr>
          <w:rFonts w:ascii="宋体" w:hAnsi="宋体" w:hint="eastAsia"/>
        </w:rPr>
      </w:pPr>
    </w:p>
    <w:p w14:paraId="7E2878C7" w14:textId="77777777" w:rsidR="00AE58CF" w:rsidRPr="00AC205C" w:rsidRDefault="00AE58CF" w:rsidP="00AE58CF">
      <w:pPr>
        <w:spacing w:line="400" w:lineRule="exact"/>
        <w:jc w:val="center"/>
        <w:rPr>
          <w:rFonts w:ascii="仿宋" w:eastAsia="仿宋" w:hAnsi="仿宋"/>
        </w:rPr>
      </w:pPr>
      <w:r w:rsidRPr="00AC205C">
        <w:rPr>
          <w:rFonts w:ascii="仿宋" w:eastAsia="仿宋" w:hAnsi="仿宋" w:hint="eastAsia"/>
        </w:rPr>
        <w:t>图5</w:t>
      </w:r>
      <w:r w:rsidR="00AC205C" w:rsidRPr="00AC205C">
        <w:rPr>
          <w:rFonts w:ascii="仿宋" w:eastAsia="仿宋" w:hAnsi="仿宋" w:hint="eastAsia"/>
        </w:rPr>
        <w:t>.</w:t>
      </w:r>
      <w:r w:rsidR="00C75854">
        <w:rPr>
          <w:rFonts w:ascii="仿宋" w:eastAsia="仿宋" w:hAnsi="仿宋" w:hint="eastAsia"/>
        </w:rPr>
        <w:t>2</w:t>
      </w:r>
      <w:r w:rsidRPr="00AC205C">
        <w:rPr>
          <w:rFonts w:ascii="仿宋" w:eastAsia="仿宋" w:hAnsi="仿宋" w:hint="eastAsia"/>
        </w:rPr>
        <w:t xml:space="preserve"> 不同场景传输时延对比柱状图</w:t>
      </w:r>
    </w:p>
    <w:p w14:paraId="71AE7163" w14:textId="77777777" w:rsidR="00206D1C" w:rsidRPr="00B907F3" w:rsidRDefault="00206D1C" w:rsidP="00206D1C">
      <w:pPr>
        <w:pStyle w:val="3"/>
        <w:spacing w:beforeLines="50" w:before="156" w:afterLines="50" w:after="156" w:line="240" w:lineRule="auto"/>
        <w:rPr>
          <w:rFonts w:ascii="黑体" w:eastAsia="黑体" w:hAnsi="宋体" w:hint="eastAsia"/>
          <w:b w:val="0"/>
          <w:sz w:val="28"/>
          <w:szCs w:val="28"/>
        </w:rPr>
      </w:pPr>
      <w:bookmarkStart w:id="74" w:name="_Toc230089282"/>
      <w:r>
        <w:rPr>
          <w:rFonts w:ascii="黑体" w:eastAsia="黑体" w:hAnsi="宋体" w:hint="eastAsia"/>
          <w:b w:val="0"/>
          <w:sz w:val="28"/>
          <w:szCs w:val="28"/>
        </w:rPr>
        <w:lastRenderedPageBreak/>
        <w:t>5</w:t>
      </w:r>
      <w:r w:rsidRPr="00B907F3">
        <w:rPr>
          <w:rFonts w:ascii="黑体" w:eastAsia="黑体" w:hAnsi="宋体" w:hint="eastAsia"/>
          <w:b w:val="0"/>
          <w:sz w:val="28"/>
          <w:szCs w:val="28"/>
        </w:rPr>
        <w:t>.</w:t>
      </w:r>
      <w:r>
        <w:rPr>
          <w:rFonts w:ascii="黑体" w:eastAsia="黑体" w:hAnsi="宋体" w:hint="eastAsia"/>
          <w:b w:val="0"/>
          <w:sz w:val="28"/>
          <w:szCs w:val="28"/>
        </w:rPr>
        <w:t>3</w:t>
      </w:r>
      <w:r w:rsidRPr="00B907F3">
        <w:rPr>
          <w:rFonts w:ascii="黑体" w:eastAsia="黑体" w:hAnsi="宋体" w:hint="eastAsia"/>
          <w:b w:val="0"/>
          <w:sz w:val="28"/>
          <w:szCs w:val="28"/>
        </w:rPr>
        <w:t>.</w:t>
      </w:r>
      <w:r>
        <w:rPr>
          <w:rFonts w:ascii="黑体" w:eastAsia="黑体" w:hAnsi="宋体" w:hint="eastAsia"/>
          <w:b w:val="0"/>
          <w:sz w:val="28"/>
          <w:szCs w:val="28"/>
        </w:rPr>
        <w:t>4</w:t>
      </w:r>
      <w:r w:rsidRPr="00B907F3">
        <w:rPr>
          <w:rFonts w:ascii="黑体" w:eastAsia="黑体" w:hAnsi="宋体" w:hint="eastAsia"/>
          <w:b w:val="0"/>
          <w:sz w:val="28"/>
          <w:szCs w:val="28"/>
        </w:rPr>
        <w:t xml:space="preserve"> </w:t>
      </w:r>
      <w:r w:rsidRPr="00206D1C">
        <w:rPr>
          <w:rFonts w:ascii="黑体" w:eastAsia="黑体" w:hAnsi="宋体" w:hint="eastAsia"/>
          <w:b w:val="0"/>
          <w:sz w:val="28"/>
          <w:szCs w:val="28"/>
        </w:rPr>
        <w:t>并发接入能力</w:t>
      </w:r>
      <w:bookmarkEnd w:id="74"/>
    </w:p>
    <w:p w14:paraId="4C40CFFC" w14:textId="77777777" w:rsidR="00206D1C" w:rsidRPr="00A1160B" w:rsidRDefault="00206D1C" w:rsidP="00206D1C">
      <w:pPr>
        <w:spacing w:line="400" w:lineRule="exact"/>
        <w:rPr>
          <w:rFonts w:hint="eastAsia"/>
        </w:rPr>
      </w:pPr>
      <w:r>
        <w:rPr>
          <w:rFonts w:ascii="宋体" w:hAnsi="宋体" w:hint="eastAsia"/>
        </w:rPr>
        <w:t xml:space="preserve">    </w:t>
      </w:r>
      <w:r w:rsidRPr="00A1160B">
        <w:rPr>
          <w:rFonts w:hint="eastAsia"/>
        </w:rPr>
        <w:t>并发测试逐步增加同时在线的设备数量（</w:t>
      </w:r>
      <w:r w:rsidRPr="00A1160B">
        <w:rPr>
          <w:rFonts w:hint="eastAsia"/>
        </w:rPr>
        <w:t>Wi-Fi</w:t>
      </w:r>
      <w:r w:rsidRPr="00A1160B">
        <w:rPr>
          <w:rFonts w:hint="eastAsia"/>
        </w:rPr>
        <w:t>和</w:t>
      </w:r>
      <w:r w:rsidRPr="00A1160B">
        <w:rPr>
          <w:rFonts w:hint="eastAsia"/>
        </w:rPr>
        <w:t>BLE</w:t>
      </w:r>
      <w:r w:rsidRPr="00A1160B">
        <w:rPr>
          <w:rFonts w:hint="eastAsia"/>
        </w:rPr>
        <w:t>按等比例混合），观察系统时延和资源占用的变化趋势。设备数超过真实硬件数量时，额外的逻辑终端以</w:t>
      </w:r>
      <w:r w:rsidRPr="00A1160B">
        <w:rPr>
          <w:rFonts w:hint="eastAsia"/>
        </w:rPr>
        <w:t>MQTT</w:t>
      </w:r>
      <w:r w:rsidRPr="00A1160B">
        <w:rPr>
          <w:rFonts w:hint="eastAsia"/>
        </w:rPr>
        <w:t>合成遥测方式模拟。受实验硬件数量限制，并发场景采用</w:t>
      </w:r>
      <w:r w:rsidRPr="00A1160B">
        <w:rPr>
          <w:rFonts w:hint="eastAsia"/>
        </w:rPr>
        <w:t>MQTT</w:t>
      </w:r>
      <w:r w:rsidRPr="00A1160B">
        <w:rPr>
          <w:rFonts w:hint="eastAsia"/>
        </w:rPr>
        <w:t>合成遥测数据进行逻辑终端并发模拟；单设备场景采用真实</w:t>
      </w:r>
      <w:r w:rsidRPr="00A1160B">
        <w:rPr>
          <w:rFonts w:hint="eastAsia"/>
        </w:rPr>
        <w:t>ESP32</w:t>
      </w:r>
      <w:r w:rsidRPr="00A1160B">
        <w:rPr>
          <w:rFonts w:hint="eastAsia"/>
        </w:rPr>
        <w:t>与</w:t>
      </w:r>
      <w:r w:rsidRPr="00A1160B">
        <w:rPr>
          <w:rFonts w:hint="eastAsia"/>
        </w:rPr>
        <w:t>STM32</w:t>
      </w:r>
      <w:r w:rsidRPr="00A1160B">
        <w:rPr>
          <w:rFonts w:hint="eastAsia"/>
        </w:rPr>
        <w:t>节点实测。该方法用于评估网关在多源上报负载下的处理能力与时延变化趋势。</w:t>
      </w:r>
    </w:p>
    <w:p w14:paraId="6D77DB79" w14:textId="77777777" w:rsidR="00206D1C" w:rsidRPr="00135CB8" w:rsidRDefault="00206D1C" w:rsidP="00135CB8">
      <w:pPr>
        <w:adjustRightInd w:val="0"/>
        <w:snapToGrid w:val="0"/>
        <w:spacing w:beforeLines="100" w:before="312" w:afterLines="20" w:after="62"/>
        <w:jc w:val="center"/>
        <w:rPr>
          <w:rFonts w:ascii="黑体" w:eastAsia="黑体" w:hAnsi="黑体"/>
        </w:rPr>
      </w:pPr>
      <w:r w:rsidRPr="00135CB8">
        <w:rPr>
          <w:rFonts w:ascii="黑体" w:eastAsia="黑体" w:hAnsi="黑体" w:hint="eastAsia"/>
        </w:rPr>
        <w:t>表5</w:t>
      </w:r>
      <w:r w:rsidR="002D6C8C">
        <w:rPr>
          <w:rFonts w:ascii="黑体" w:eastAsia="黑体" w:hAnsi="黑体" w:hint="eastAsia"/>
        </w:rPr>
        <w:t>.</w:t>
      </w:r>
      <w:r w:rsidRPr="00135CB8">
        <w:rPr>
          <w:rFonts w:ascii="黑体" w:eastAsia="黑体" w:hAnsi="黑体" w:hint="eastAsia"/>
        </w:rPr>
        <w:t>5 并发接入测试记录</w:t>
      </w:r>
    </w:p>
    <w:tbl>
      <w:tblPr>
        <w:tblW w:w="0" w:type="auto"/>
        <w:tblInd w:w="0" w:type="dxa"/>
        <w:tblBorders>
          <w:top w:val="single" w:sz="12" w:space="0" w:color="auto"/>
          <w:bottom w:val="single" w:sz="12" w:space="0" w:color="auto"/>
        </w:tblBorders>
        <w:tblLook w:val="04A0" w:firstRow="1" w:lastRow="0" w:firstColumn="1" w:lastColumn="0" w:noHBand="0" w:noVBand="1"/>
      </w:tblPr>
      <w:tblGrid>
        <w:gridCol w:w="1505"/>
        <w:gridCol w:w="1507"/>
        <w:gridCol w:w="1789"/>
        <w:gridCol w:w="1248"/>
        <w:gridCol w:w="1515"/>
        <w:gridCol w:w="1507"/>
      </w:tblGrid>
      <w:tr w:rsidR="00206D1C" w:rsidRPr="00135CB8" w14:paraId="506F50F5" w14:textId="77777777" w:rsidTr="00135CB8">
        <w:tc>
          <w:tcPr>
            <w:tcW w:w="1547" w:type="dxa"/>
            <w:tcBorders>
              <w:top w:val="single" w:sz="12" w:space="0" w:color="auto"/>
              <w:bottom w:val="single" w:sz="4" w:space="0" w:color="auto"/>
            </w:tcBorders>
            <w:shd w:val="clear" w:color="auto" w:fill="auto"/>
          </w:tcPr>
          <w:p w14:paraId="2A2BA480"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hint="eastAsia"/>
                <w:sz w:val="21"/>
                <w:szCs w:val="21"/>
              </w:rPr>
              <w:t>在线设备数</w:t>
            </w:r>
          </w:p>
        </w:tc>
        <w:tc>
          <w:tcPr>
            <w:tcW w:w="1548" w:type="dxa"/>
            <w:tcBorders>
              <w:top w:val="single" w:sz="12" w:space="0" w:color="auto"/>
              <w:bottom w:val="single" w:sz="4" w:space="0" w:color="auto"/>
            </w:tcBorders>
            <w:shd w:val="clear" w:color="auto" w:fill="auto"/>
          </w:tcPr>
          <w:p w14:paraId="67527992"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hint="eastAsia"/>
                <w:sz w:val="21"/>
                <w:szCs w:val="21"/>
              </w:rPr>
              <w:t>实体/模拟</w:t>
            </w:r>
          </w:p>
        </w:tc>
        <w:tc>
          <w:tcPr>
            <w:tcW w:w="1833" w:type="dxa"/>
            <w:tcBorders>
              <w:top w:val="single" w:sz="12" w:space="0" w:color="auto"/>
              <w:bottom w:val="single" w:sz="4" w:space="0" w:color="auto"/>
            </w:tcBorders>
            <w:shd w:val="clear" w:color="auto" w:fill="auto"/>
          </w:tcPr>
          <w:p w14:paraId="620EC348"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hint="eastAsia"/>
                <w:sz w:val="21"/>
                <w:szCs w:val="21"/>
              </w:rPr>
              <w:t>平均时延(ms)</w:t>
            </w:r>
          </w:p>
        </w:tc>
        <w:tc>
          <w:tcPr>
            <w:tcW w:w="1263" w:type="dxa"/>
            <w:tcBorders>
              <w:top w:val="single" w:sz="12" w:space="0" w:color="auto"/>
              <w:bottom w:val="single" w:sz="4" w:space="0" w:color="auto"/>
            </w:tcBorders>
            <w:shd w:val="clear" w:color="auto" w:fill="auto"/>
          </w:tcPr>
          <w:p w14:paraId="6B669AEA"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sz w:val="21"/>
                <w:szCs w:val="21"/>
              </w:rPr>
              <w:t>CPU(%)</w:t>
            </w:r>
          </w:p>
        </w:tc>
        <w:tc>
          <w:tcPr>
            <w:tcW w:w="1548" w:type="dxa"/>
            <w:tcBorders>
              <w:top w:val="single" w:sz="12" w:space="0" w:color="auto"/>
              <w:bottom w:val="single" w:sz="4" w:space="0" w:color="auto"/>
            </w:tcBorders>
            <w:shd w:val="clear" w:color="auto" w:fill="auto"/>
          </w:tcPr>
          <w:p w14:paraId="5A51E337"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hint="eastAsia"/>
                <w:sz w:val="21"/>
                <w:szCs w:val="21"/>
              </w:rPr>
              <w:t>内存(MB)</w:t>
            </w:r>
          </w:p>
        </w:tc>
        <w:tc>
          <w:tcPr>
            <w:tcW w:w="1548" w:type="dxa"/>
            <w:tcBorders>
              <w:top w:val="single" w:sz="12" w:space="0" w:color="auto"/>
              <w:bottom w:val="single" w:sz="4" w:space="0" w:color="auto"/>
            </w:tcBorders>
            <w:shd w:val="clear" w:color="auto" w:fill="auto"/>
          </w:tcPr>
          <w:p w14:paraId="12869784"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hint="eastAsia"/>
                <w:sz w:val="21"/>
                <w:szCs w:val="21"/>
              </w:rPr>
              <w:t>状态</w:t>
            </w:r>
          </w:p>
        </w:tc>
      </w:tr>
      <w:tr w:rsidR="00206D1C" w:rsidRPr="00135CB8" w14:paraId="3C45E70B" w14:textId="77777777" w:rsidTr="00135CB8">
        <w:tc>
          <w:tcPr>
            <w:tcW w:w="1547" w:type="dxa"/>
            <w:tcBorders>
              <w:top w:val="single" w:sz="4" w:space="0" w:color="auto"/>
            </w:tcBorders>
            <w:shd w:val="clear" w:color="auto" w:fill="auto"/>
          </w:tcPr>
          <w:p w14:paraId="5981B513"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sz w:val="21"/>
                <w:szCs w:val="21"/>
              </w:rPr>
              <w:t>2</w:t>
            </w:r>
          </w:p>
        </w:tc>
        <w:tc>
          <w:tcPr>
            <w:tcW w:w="1548" w:type="dxa"/>
            <w:tcBorders>
              <w:top w:val="single" w:sz="4" w:space="0" w:color="auto"/>
            </w:tcBorders>
            <w:shd w:val="clear" w:color="auto" w:fill="auto"/>
          </w:tcPr>
          <w:p w14:paraId="600C6D39"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hint="eastAsia"/>
                <w:sz w:val="21"/>
                <w:szCs w:val="21"/>
              </w:rPr>
              <w:t>2实体</w:t>
            </w:r>
          </w:p>
        </w:tc>
        <w:tc>
          <w:tcPr>
            <w:tcW w:w="1833" w:type="dxa"/>
            <w:tcBorders>
              <w:top w:val="single" w:sz="4" w:space="0" w:color="auto"/>
            </w:tcBorders>
            <w:shd w:val="clear" w:color="auto" w:fill="auto"/>
          </w:tcPr>
          <w:p w14:paraId="57C6FCF2"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sz w:val="21"/>
                <w:szCs w:val="21"/>
              </w:rPr>
              <w:t>58.4</w:t>
            </w:r>
          </w:p>
        </w:tc>
        <w:tc>
          <w:tcPr>
            <w:tcW w:w="1263" w:type="dxa"/>
            <w:tcBorders>
              <w:top w:val="single" w:sz="4" w:space="0" w:color="auto"/>
            </w:tcBorders>
            <w:shd w:val="clear" w:color="auto" w:fill="auto"/>
          </w:tcPr>
          <w:p w14:paraId="07E2B692"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8.2</w:t>
            </w:r>
          </w:p>
        </w:tc>
        <w:tc>
          <w:tcPr>
            <w:tcW w:w="1548" w:type="dxa"/>
            <w:tcBorders>
              <w:top w:val="single" w:sz="4" w:space="0" w:color="auto"/>
            </w:tcBorders>
            <w:shd w:val="clear" w:color="auto" w:fill="auto"/>
          </w:tcPr>
          <w:p w14:paraId="1F82ACAC"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156</w:t>
            </w:r>
          </w:p>
        </w:tc>
        <w:tc>
          <w:tcPr>
            <w:tcW w:w="1548" w:type="dxa"/>
            <w:tcBorders>
              <w:top w:val="single" w:sz="4" w:space="0" w:color="auto"/>
            </w:tcBorders>
            <w:shd w:val="clear" w:color="auto" w:fill="auto"/>
          </w:tcPr>
          <w:p w14:paraId="73270DB6"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r>
      <w:tr w:rsidR="00206D1C" w:rsidRPr="00135CB8" w14:paraId="2BB65234" w14:textId="77777777" w:rsidTr="00135CB8">
        <w:tc>
          <w:tcPr>
            <w:tcW w:w="1547" w:type="dxa"/>
            <w:shd w:val="clear" w:color="auto" w:fill="auto"/>
          </w:tcPr>
          <w:p w14:paraId="60BD6870"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sz w:val="21"/>
                <w:szCs w:val="21"/>
              </w:rPr>
              <w:t>4</w:t>
            </w:r>
          </w:p>
        </w:tc>
        <w:tc>
          <w:tcPr>
            <w:tcW w:w="1548" w:type="dxa"/>
            <w:shd w:val="clear" w:color="auto" w:fill="auto"/>
          </w:tcPr>
          <w:p w14:paraId="5D5C698D"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hint="eastAsia"/>
                <w:sz w:val="21"/>
                <w:szCs w:val="21"/>
              </w:rPr>
              <w:t>2实体+2模拟</w:t>
            </w:r>
          </w:p>
        </w:tc>
        <w:tc>
          <w:tcPr>
            <w:tcW w:w="1833" w:type="dxa"/>
            <w:shd w:val="clear" w:color="auto" w:fill="auto"/>
          </w:tcPr>
          <w:p w14:paraId="3D4A3066"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sz w:val="21"/>
                <w:szCs w:val="21"/>
              </w:rPr>
              <w:t>62.1</w:t>
            </w:r>
          </w:p>
        </w:tc>
        <w:tc>
          <w:tcPr>
            <w:tcW w:w="1263" w:type="dxa"/>
            <w:shd w:val="clear" w:color="auto" w:fill="auto"/>
          </w:tcPr>
          <w:p w14:paraId="622F7B4A"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11.5</w:t>
            </w:r>
          </w:p>
        </w:tc>
        <w:tc>
          <w:tcPr>
            <w:tcW w:w="1548" w:type="dxa"/>
            <w:shd w:val="clear" w:color="auto" w:fill="auto"/>
          </w:tcPr>
          <w:p w14:paraId="5299B59A"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168</w:t>
            </w:r>
          </w:p>
        </w:tc>
        <w:tc>
          <w:tcPr>
            <w:tcW w:w="1548" w:type="dxa"/>
            <w:shd w:val="clear" w:color="auto" w:fill="auto"/>
          </w:tcPr>
          <w:p w14:paraId="6DD8A81D"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r>
      <w:tr w:rsidR="00206D1C" w:rsidRPr="00135CB8" w14:paraId="747424FB" w14:textId="77777777" w:rsidTr="00135CB8">
        <w:tc>
          <w:tcPr>
            <w:tcW w:w="1547" w:type="dxa"/>
            <w:shd w:val="clear" w:color="auto" w:fill="auto"/>
          </w:tcPr>
          <w:p w14:paraId="0C7C5D80"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sz w:val="21"/>
                <w:szCs w:val="21"/>
              </w:rPr>
              <w:t>6</w:t>
            </w:r>
          </w:p>
        </w:tc>
        <w:tc>
          <w:tcPr>
            <w:tcW w:w="1548" w:type="dxa"/>
            <w:shd w:val="clear" w:color="auto" w:fill="auto"/>
          </w:tcPr>
          <w:p w14:paraId="1A1BAB5A"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hint="eastAsia"/>
                <w:sz w:val="21"/>
                <w:szCs w:val="21"/>
              </w:rPr>
              <w:t>2实体+4模拟</w:t>
            </w:r>
          </w:p>
        </w:tc>
        <w:tc>
          <w:tcPr>
            <w:tcW w:w="1833" w:type="dxa"/>
            <w:shd w:val="clear" w:color="auto" w:fill="auto"/>
          </w:tcPr>
          <w:p w14:paraId="328969D9"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sz w:val="21"/>
                <w:szCs w:val="21"/>
              </w:rPr>
              <w:t>67.8</w:t>
            </w:r>
          </w:p>
        </w:tc>
        <w:tc>
          <w:tcPr>
            <w:tcW w:w="1263" w:type="dxa"/>
            <w:shd w:val="clear" w:color="auto" w:fill="auto"/>
          </w:tcPr>
          <w:p w14:paraId="5CAE6E9D"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15.3</w:t>
            </w:r>
          </w:p>
        </w:tc>
        <w:tc>
          <w:tcPr>
            <w:tcW w:w="1548" w:type="dxa"/>
            <w:shd w:val="clear" w:color="auto" w:fill="auto"/>
          </w:tcPr>
          <w:p w14:paraId="2AD67380"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182</w:t>
            </w:r>
          </w:p>
        </w:tc>
        <w:tc>
          <w:tcPr>
            <w:tcW w:w="1548" w:type="dxa"/>
            <w:shd w:val="clear" w:color="auto" w:fill="auto"/>
          </w:tcPr>
          <w:p w14:paraId="0019AFA6"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r>
      <w:tr w:rsidR="00206D1C" w:rsidRPr="00135CB8" w14:paraId="2B76F472" w14:textId="77777777" w:rsidTr="00135CB8">
        <w:tc>
          <w:tcPr>
            <w:tcW w:w="1547" w:type="dxa"/>
            <w:shd w:val="clear" w:color="auto" w:fill="auto"/>
          </w:tcPr>
          <w:p w14:paraId="26BB9B6F"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sz w:val="21"/>
                <w:szCs w:val="21"/>
              </w:rPr>
              <w:t>8</w:t>
            </w:r>
          </w:p>
        </w:tc>
        <w:tc>
          <w:tcPr>
            <w:tcW w:w="1548" w:type="dxa"/>
            <w:shd w:val="clear" w:color="auto" w:fill="auto"/>
          </w:tcPr>
          <w:p w14:paraId="0646C852"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hint="eastAsia"/>
                <w:sz w:val="21"/>
                <w:szCs w:val="21"/>
              </w:rPr>
              <w:t>2实体+6模拟</w:t>
            </w:r>
          </w:p>
        </w:tc>
        <w:tc>
          <w:tcPr>
            <w:tcW w:w="1833" w:type="dxa"/>
            <w:shd w:val="clear" w:color="auto" w:fill="auto"/>
          </w:tcPr>
          <w:p w14:paraId="647FA0D8"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sz w:val="21"/>
                <w:szCs w:val="21"/>
              </w:rPr>
              <w:t>78.5</w:t>
            </w:r>
          </w:p>
        </w:tc>
        <w:tc>
          <w:tcPr>
            <w:tcW w:w="1263" w:type="dxa"/>
            <w:shd w:val="clear" w:color="auto" w:fill="auto"/>
          </w:tcPr>
          <w:p w14:paraId="0F4A5B02"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21.7</w:t>
            </w:r>
          </w:p>
        </w:tc>
        <w:tc>
          <w:tcPr>
            <w:tcW w:w="1548" w:type="dxa"/>
            <w:shd w:val="clear" w:color="auto" w:fill="auto"/>
          </w:tcPr>
          <w:p w14:paraId="32921BB7"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201</w:t>
            </w:r>
          </w:p>
        </w:tc>
        <w:tc>
          <w:tcPr>
            <w:tcW w:w="1548" w:type="dxa"/>
            <w:shd w:val="clear" w:color="auto" w:fill="auto"/>
          </w:tcPr>
          <w:p w14:paraId="2A3E19F7"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r>
      <w:tr w:rsidR="00206D1C" w:rsidRPr="00135CB8" w14:paraId="1F15049D" w14:textId="77777777" w:rsidTr="00135CB8">
        <w:tc>
          <w:tcPr>
            <w:tcW w:w="1547" w:type="dxa"/>
            <w:shd w:val="clear" w:color="auto" w:fill="auto"/>
          </w:tcPr>
          <w:p w14:paraId="0D8C797B" w14:textId="77777777" w:rsidR="00206D1C" w:rsidRPr="00135CB8" w:rsidRDefault="00206D1C">
            <w:pPr>
              <w:spacing w:line="400" w:lineRule="exact"/>
              <w:jc w:val="center"/>
              <w:rPr>
                <w:rFonts w:ascii="仿宋" w:eastAsia="仿宋" w:hAnsi="仿宋" w:hint="eastAsia"/>
                <w:sz w:val="21"/>
                <w:szCs w:val="21"/>
              </w:rPr>
            </w:pPr>
            <w:r w:rsidRPr="00135CB8">
              <w:rPr>
                <w:rFonts w:ascii="仿宋" w:eastAsia="仿宋" w:hAnsi="仿宋"/>
                <w:sz w:val="21"/>
                <w:szCs w:val="21"/>
              </w:rPr>
              <w:t>10</w:t>
            </w:r>
          </w:p>
        </w:tc>
        <w:tc>
          <w:tcPr>
            <w:tcW w:w="1548" w:type="dxa"/>
            <w:shd w:val="clear" w:color="auto" w:fill="auto"/>
          </w:tcPr>
          <w:p w14:paraId="611D22C6"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hint="eastAsia"/>
                <w:sz w:val="21"/>
                <w:szCs w:val="21"/>
              </w:rPr>
              <w:t>2实体+8模拟</w:t>
            </w:r>
          </w:p>
        </w:tc>
        <w:tc>
          <w:tcPr>
            <w:tcW w:w="1833" w:type="dxa"/>
            <w:shd w:val="clear" w:color="auto" w:fill="auto"/>
          </w:tcPr>
          <w:p w14:paraId="35CBDD86" w14:textId="77777777" w:rsidR="00206D1C" w:rsidRPr="00135CB8" w:rsidRDefault="00F941C5">
            <w:pPr>
              <w:spacing w:line="400" w:lineRule="exact"/>
              <w:jc w:val="center"/>
              <w:rPr>
                <w:rFonts w:ascii="仿宋" w:eastAsia="仿宋" w:hAnsi="仿宋" w:hint="eastAsia"/>
                <w:sz w:val="21"/>
                <w:szCs w:val="21"/>
              </w:rPr>
            </w:pPr>
            <w:r w:rsidRPr="00135CB8">
              <w:rPr>
                <w:rFonts w:ascii="仿宋" w:eastAsia="仿宋" w:hAnsi="仿宋"/>
                <w:sz w:val="21"/>
                <w:szCs w:val="21"/>
              </w:rPr>
              <w:t>95.2</w:t>
            </w:r>
          </w:p>
        </w:tc>
        <w:tc>
          <w:tcPr>
            <w:tcW w:w="1263" w:type="dxa"/>
            <w:shd w:val="clear" w:color="auto" w:fill="auto"/>
          </w:tcPr>
          <w:p w14:paraId="68FE1E1E"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28.4</w:t>
            </w:r>
          </w:p>
        </w:tc>
        <w:tc>
          <w:tcPr>
            <w:tcW w:w="1548" w:type="dxa"/>
            <w:shd w:val="clear" w:color="auto" w:fill="auto"/>
          </w:tcPr>
          <w:p w14:paraId="77D646D4"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223</w:t>
            </w:r>
          </w:p>
        </w:tc>
        <w:tc>
          <w:tcPr>
            <w:tcW w:w="1548" w:type="dxa"/>
            <w:shd w:val="clear" w:color="auto" w:fill="auto"/>
          </w:tcPr>
          <w:p w14:paraId="72681C5D" w14:textId="77777777" w:rsidR="00206D1C"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r>
    </w:tbl>
    <w:p w14:paraId="045EB303" w14:textId="77777777" w:rsidR="00206D1C" w:rsidRPr="00A1160B" w:rsidRDefault="00344314" w:rsidP="00344314">
      <w:pPr>
        <w:spacing w:line="400" w:lineRule="exact"/>
        <w:ind w:firstLineChars="200" w:firstLine="480"/>
        <w:rPr>
          <w:rFonts w:hint="eastAsia"/>
        </w:rPr>
      </w:pPr>
      <w:r w:rsidRPr="00A1160B">
        <w:rPr>
          <w:rFonts w:hint="eastAsia"/>
        </w:rPr>
        <w:t>10</w:t>
      </w:r>
      <w:r w:rsidRPr="00A1160B">
        <w:rPr>
          <w:rFonts w:hint="eastAsia"/>
        </w:rPr>
        <w:t>设备并发时系统运行平稳，远超“不少于</w:t>
      </w:r>
      <w:r w:rsidRPr="00A1160B">
        <w:rPr>
          <w:rFonts w:hint="eastAsia"/>
        </w:rPr>
        <w:t>2</w:t>
      </w:r>
      <w:r w:rsidRPr="00A1160B">
        <w:rPr>
          <w:rFonts w:hint="eastAsia"/>
        </w:rPr>
        <w:t>个终端”的设计最低要求。时延从</w:t>
      </w:r>
      <w:r w:rsidRPr="00A1160B">
        <w:rPr>
          <w:rFonts w:hint="eastAsia"/>
        </w:rPr>
        <w:t>2</w:t>
      </w:r>
      <w:r w:rsidRPr="00A1160B">
        <w:rPr>
          <w:rFonts w:hint="eastAsia"/>
        </w:rPr>
        <w:t>设备时的</w:t>
      </w:r>
      <w:r w:rsidRPr="00A1160B">
        <w:rPr>
          <w:rFonts w:hint="eastAsia"/>
        </w:rPr>
        <w:t>58.4</w:t>
      </w:r>
      <w:r w:rsidRPr="00A1160B">
        <w:rPr>
          <w:rFonts w:hint="eastAsia"/>
        </w:rPr>
        <w:t>毫秒升至</w:t>
      </w:r>
      <w:r w:rsidRPr="00A1160B">
        <w:rPr>
          <w:rFonts w:hint="eastAsia"/>
        </w:rPr>
        <w:t>10</w:t>
      </w:r>
      <w:r w:rsidRPr="00A1160B">
        <w:rPr>
          <w:rFonts w:hint="eastAsia"/>
        </w:rPr>
        <w:t>设备时的</w:t>
      </w:r>
      <w:r w:rsidRPr="00A1160B">
        <w:rPr>
          <w:rFonts w:hint="eastAsia"/>
        </w:rPr>
        <w:t>95.2</w:t>
      </w:r>
      <w:r w:rsidRPr="00A1160B">
        <w:rPr>
          <w:rFonts w:hint="eastAsia"/>
        </w:rPr>
        <w:t>毫秒，升幅约</w:t>
      </w:r>
      <w:r w:rsidRPr="00A1160B">
        <w:rPr>
          <w:rFonts w:hint="eastAsia"/>
        </w:rPr>
        <w:t>63%</w:t>
      </w:r>
      <w:r w:rsidRPr="00A1160B">
        <w:rPr>
          <w:rFonts w:hint="eastAsia"/>
        </w:rPr>
        <w:t>，主要归因于消息队列深度增加导致的排队等待和</w:t>
      </w:r>
      <w:r w:rsidRPr="00A1160B">
        <w:rPr>
          <w:rFonts w:hint="eastAsia"/>
        </w:rPr>
        <w:t>paho-mqtt</w:t>
      </w:r>
      <w:r w:rsidRPr="00A1160B">
        <w:rPr>
          <w:rFonts w:hint="eastAsia"/>
        </w:rPr>
        <w:t>单线程发布模型的串行化开销。</w:t>
      </w:r>
      <w:r w:rsidRPr="00A1160B">
        <w:rPr>
          <w:rFonts w:hint="eastAsia"/>
        </w:rPr>
        <w:t>CPU</w:t>
      </w:r>
      <w:r w:rsidRPr="00A1160B">
        <w:rPr>
          <w:rFonts w:hint="eastAsia"/>
        </w:rPr>
        <w:t>占用率保持在</w:t>
      </w:r>
      <w:r w:rsidRPr="00A1160B">
        <w:rPr>
          <w:rFonts w:hint="eastAsia"/>
        </w:rPr>
        <w:t>30%</w:t>
      </w:r>
      <w:r w:rsidRPr="00A1160B">
        <w:rPr>
          <w:rFonts w:hint="eastAsia"/>
        </w:rPr>
        <w:t>以下，内存占用仅使用总量（</w:t>
      </w:r>
      <w:r w:rsidRPr="00A1160B">
        <w:rPr>
          <w:rFonts w:hint="eastAsia"/>
        </w:rPr>
        <w:t>2GB</w:t>
      </w:r>
      <w:r w:rsidRPr="00A1160B">
        <w:rPr>
          <w:rFonts w:hint="eastAsia"/>
        </w:rPr>
        <w:t>）的约</w:t>
      </w:r>
      <w:r w:rsidRPr="00A1160B">
        <w:rPr>
          <w:rFonts w:hint="eastAsia"/>
        </w:rPr>
        <w:t>11%</w:t>
      </w:r>
      <w:r w:rsidRPr="00A1160B">
        <w:rPr>
          <w:rFonts w:hint="eastAsia"/>
        </w:rPr>
        <w:t>，资源余量充裕。</w:t>
      </w:r>
    </w:p>
    <w:p w14:paraId="40062181" w14:textId="77777777" w:rsidR="00D95995" w:rsidRPr="00B907F3" w:rsidRDefault="00D95995" w:rsidP="00D95995">
      <w:pPr>
        <w:pStyle w:val="2"/>
        <w:spacing w:beforeLines="50" w:before="156" w:afterLines="50" w:after="156" w:line="240" w:lineRule="auto"/>
        <w:rPr>
          <w:rFonts w:ascii="黑体" w:hint="eastAsia"/>
          <w:b w:val="0"/>
          <w:sz w:val="30"/>
          <w:szCs w:val="30"/>
        </w:rPr>
      </w:pPr>
      <w:bookmarkStart w:id="75" w:name="_Toc230089283"/>
      <w:r>
        <w:rPr>
          <w:rFonts w:ascii="黑体" w:hint="eastAsia"/>
          <w:b w:val="0"/>
          <w:sz w:val="30"/>
          <w:szCs w:val="30"/>
        </w:rPr>
        <w:t>5</w:t>
      </w:r>
      <w:r w:rsidRPr="00B907F3">
        <w:rPr>
          <w:rFonts w:ascii="黑体" w:hint="eastAsia"/>
          <w:b w:val="0"/>
          <w:sz w:val="30"/>
          <w:szCs w:val="30"/>
        </w:rPr>
        <w:t>.</w:t>
      </w:r>
      <w:r>
        <w:rPr>
          <w:rFonts w:ascii="黑体" w:hint="eastAsia"/>
          <w:b w:val="0"/>
          <w:sz w:val="30"/>
          <w:szCs w:val="30"/>
        </w:rPr>
        <w:t>4</w:t>
      </w:r>
      <w:r w:rsidRPr="00B907F3">
        <w:rPr>
          <w:rFonts w:ascii="黑体" w:hint="eastAsia"/>
          <w:b w:val="0"/>
          <w:sz w:val="30"/>
          <w:szCs w:val="30"/>
        </w:rPr>
        <w:t xml:space="preserve"> </w:t>
      </w:r>
      <w:r w:rsidRPr="00D95995">
        <w:rPr>
          <w:rFonts w:ascii="黑体" w:hint="eastAsia"/>
          <w:b w:val="0"/>
          <w:sz w:val="30"/>
          <w:szCs w:val="30"/>
        </w:rPr>
        <w:t>系统稳定性测试与结果分析</w:t>
      </w:r>
      <w:bookmarkEnd w:id="75"/>
    </w:p>
    <w:p w14:paraId="46401A2B" w14:textId="77777777" w:rsidR="00D95995" w:rsidRPr="00B907F3" w:rsidRDefault="00D95995" w:rsidP="00D95995">
      <w:pPr>
        <w:pStyle w:val="3"/>
        <w:spacing w:beforeLines="50" w:before="156" w:afterLines="50" w:after="156" w:line="240" w:lineRule="auto"/>
        <w:rPr>
          <w:rFonts w:ascii="黑体" w:eastAsia="黑体" w:hAnsi="宋体" w:hint="eastAsia"/>
          <w:b w:val="0"/>
          <w:sz w:val="28"/>
          <w:szCs w:val="28"/>
        </w:rPr>
      </w:pPr>
      <w:bookmarkStart w:id="76" w:name="_Toc230089284"/>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4</w:t>
      </w:r>
      <w:r w:rsidRPr="00B907F3">
        <w:rPr>
          <w:rFonts w:ascii="黑体" w:eastAsia="黑体" w:hAnsi="宋体" w:hint="eastAsia"/>
          <w:b w:val="0"/>
          <w:sz w:val="28"/>
          <w:szCs w:val="28"/>
        </w:rPr>
        <w:t xml:space="preserve">.1 </w:t>
      </w:r>
      <w:r w:rsidRPr="00D95995">
        <w:rPr>
          <w:rFonts w:ascii="黑体" w:eastAsia="黑体" w:hAnsi="宋体" w:hint="eastAsia"/>
          <w:b w:val="0"/>
          <w:sz w:val="28"/>
          <w:szCs w:val="28"/>
        </w:rPr>
        <w:t>长时运行测试</w:t>
      </w:r>
      <w:bookmarkEnd w:id="76"/>
    </w:p>
    <w:p w14:paraId="2438C854" w14:textId="77777777" w:rsidR="00D95995" w:rsidRPr="00A1160B" w:rsidRDefault="006A7D27" w:rsidP="00EE2C21">
      <w:pPr>
        <w:spacing w:line="400" w:lineRule="exact"/>
        <w:ind w:firstLineChars="200" w:firstLine="480"/>
      </w:pPr>
      <w:r w:rsidRPr="00A1160B">
        <w:rPr>
          <w:rFonts w:hint="eastAsia"/>
        </w:rPr>
        <w:t>系统在测试网络中连续运行</w:t>
      </w:r>
      <w:r w:rsidRPr="00A1160B">
        <w:rPr>
          <w:rFonts w:hint="eastAsia"/>
        </w:rPr>
        <w:t>168</w:t>
      </w:r>
      <w:r w:rsidRPr="00A1160B">
        <w:rPr>
          <w:rFonts w:hint="eastAsia"/>
        </w:rPr>
        <w:t>小时（</w:t>
      </w:r>
      <w:r w:rsidRPr="00A1160B">
        <w:rPr>
          <w:rFonts w:hint="eastAsia"/>
        </w:rPr>
        <w:t>7</w:t>
      </w:r>
      <w:r w:rsidRPr="00A1160B">
        <w:rPr>
          <w:rFonts w:hint="eastAsia"/>
        </w:rPr>
        <w:t>天），期间终端按正常周期持续上报数据，每小时记录一次</w:t>
      </w:r>
      <w:r w:rsidRPr="00A1160B">
        <w:rPr>
          <w:rFonts w:hint="eastAsia"/>
        </w:rPr>
        <w:t>CPU</w:t>
      </w:r>
      <w:r w:rsidRPr="00A1160B">
        <w:rPr>
          <w:rFonts w:hint="eastAsia"/>
        </w:rPr>
        <w:t>利用率、内存占用和活跃连接数</w:t>
      </w:r>
      <w:r w:rsidR="00D95995" w:rsidRPr="00A1160B">
        <w:rPr>
          <w:rFonts w:hint="eastAsia"/>
        </w:rPr>
        <w:t>。</w:t>
      </w:r>
    </w:p>
    <w:p w14:paraId="3169F6CA" w14:textId="77777777" w:rsidR="00D95995" w:rsidRPr="00135CB8" w:rsidRDefault="00D95995" w:rsidP="00135CB8">
      <w:pPr>
        <w:adjustRightInd w:val="0"/>
        <w:snapToGrid w:val="0"/>
        <w:spacing w:beforeLines="100" w:before="312" w:afterLines="20" w:after="62"/>
        <w:jc w:val="center"/>
        <w:rPr>
          <w:rFonts w:ascii="黑体" w:eastAsia="黑体" w:hAnsi="黑体"/>
          <w:bCs/>
        </w:rPr>
      </w:pPr>
      <w:r w:rsidRPr="00135CB8">
        <w:rPr>
          <w:rFonts w:ascii="黑体" w:eastAsia="黑体" w:hAnsi="黑体"/>
          <w:bCs/>
        </w:rPr>
        <w:t>表5</w:t>
      </w:r>
      <w:r w:rsidR="002D6C8C">
        <w:rPr>
          <w:rFonts w:ascii="黑体" w:eastAsia="黑体" w:hAnsi="黑体" w:hint="eastAsia"/>
          <w:bCs/>
        </w:rPr>
        <w:t>.6</w:t>
      </w:r>
      <w:r w:rsidRPr="00135CB8">
        <w:rPr>
          <w:rFonts w:ascii="黑体" w:eastAsia="黑体" w:hAnsi="黑体"/>
          <w:bCs/>
        </w:rPr>
        <w:t xml:space="preserve"> 长时运行测试结果</w:t>
      </w:r>
    </w:p>
    <w:tbl>
      <w:tblPr>
        <w:tblW w:w="0" w:type="auto"/>
        <w:tblInd w:w="113" w:type="dxa"/>
        <w:tblBorders>
          <w:top w:val="single" w:sz="12" w:space="0" w:color="auto"/>
          <w:bottom w:val="single" w:sz="12" w:space="0" w:color="auto"/>
        </w:tblBorders>
        <w:tblLook w:val="04A0" w:firstRow="1" w:lastRow="0" w:firstColumn="1" w:lastColumn="0" w:noHBand="0" w:noVBand="1"/>
      </w:tblPr>
      <w:tblGrid>
        <w:gridCol w:w="1729"/>
        <w:gridCol w:w="1729"/>
        <w:gridCol w:w="1729"/>
        <w:gridCol w:w="1729"/>
        <w:gridCol w:w="1729"/>
      </w:tblGrid>
      <w:tr w:rsidR="00D95995" w:rsidRPr="00135CB8" w14:paraId="79F013EF" w14:textId="77777777" w:rsidTr="00135CB8">
        <w:tc>
          <w:tcPr>
            <w:tcW w:w="1729" w:type="dxa"/>
            <w:tcBorders>
              <w:top w:val="single" w:sz="12" w:space="0" w:color="auto"/>
              <w:bottom w:val="single" w:sz="4" w:space="0" w:color="auto"/>
            </w:tcBorders>
            <w:shd w:val="clear" w:color="auto" w:fill="auto"/>
          </w:tcPr>
          <w:p w14:paraId="492D66AB" w14:textId="77777777" w:rsidR="00D95995" w:rsidRPr="00135CB8" w:rsidRDefault="00385985" w:rsidP="000A7D05">
            <w:pPr>
              <w:jc w:val="center"/>
              <w:rPr>
                <w:rFonts w:ascii="仿宋" w:eastAsia="仿宋" w:hAnsi="仿宋"/>
                <w:bCs/>
                <w:sz w:val="21"/>
                <w:szCs w:val="21"/>
              </w:rPr>
            </w:pPr>
            <w:r w:rsidRPr="00385985">
              <w:rPr>
                <w:rFonts w:ascii="仿宋" w:eastAsia="仿宋" w:hAnsi="仿宋" w:hint="eastAsia"/>
                <w:bCs/>
                <w:szCs w:val="21"/>
              </w:rPr>
              <w:t>时段</w:t>
            </w:r>
          </w:p>
        </w:tc>
        <w:tc>
          <w:tcPr>
            <w:tcW w:w="1729" w:type="dxa"/>
            <w:tcBorders>
              <w:top w:val="single" w:sz="12" w:space="0" w:color="auto"/>
              <w:bottom w:val="single" w:sz="4" w:space="0" w:color="auto"/>
            </w:tcBorders>
            <w:shd w:val="clear" w:color="auto" w:fill="auto"/>
          </w:tcPr>
          <w:p w14:paraId="6DC88C4E" w14:textId="77777777" w:rsidR="00D95995" w:rsidRPr="00135CB8" w:rsidRDefault="00385985" w:rsidP="000A7D05">
            <w:pPr>
              <w:jc w:val="center"/>
              <w:rPr>
                <w:rFonts w:ascii="仿宋" w:eastAsia="仿宋" w:hAnsi="仿宋"/>
                <w:bCs/>
                <w:sz w:val="21"/>
                <w:szCs w:val="21"/>
              </w:rPr>
            </w:pPr>
            <w:r w:rsidRPr="00385985">
              <w:rPr>
                <w:rFonts w:ascii="仿宋" w:eastAsia="仿宋" w:hAnsi="仿宋" w:hint="eastAsia"/>
                <w:bCs/>
                <w:szCs w:val="21"/>
              </w:rPr>
              <w:t>平均CPU(%)</w:t>
            </w:r>
          </w:p>
        </w:tc>
        <w:tc>
          <w:tcPr>
            <w:tcW w:w="1729" w:type="dxa"/>
            <w:tcBorders>
              <w:top w:val="single" w:sz="12" w:space="0" w:color="auto"/>
              <w:bottom w:val="single" w:sz="4" w:space="0" w:color="auto"/>
            </w:tcBorders>
            <w:shd w:val="clear" w:color="auto" w:fill="auto"/>
          </w:tcPr>
          <w:p w14:paraId="41BB728A" w14:textId="77777777" w:rsidR="00D95995" w:rsidRPr="00135CB8" w:rsidRDefault="00385985" w:rsidP="000A7D05">
            <w:pPr>
              <w:jc w:val="center"/>
              <w:rPr>
                <w:rFonts w:ascii="仿宋" w:eastAsia="仿宋" w:hAnsi="仿宋"/>
                <w:bCs/>
                <w:sz w:val="21"/>
                <w:szCs w:val="21"/>
              </w:rPr>
            </w:pPr>
            <w:r w:rsidRPr="00385985">
              <w:rPr>
                <w:rFonts w:ascii="仿宋" w:eastAsia="仿宋" w:hAnsi="仿宋" w:hint="eastAsia"/>
                <w:bCs/>
                <w:szCs w:val="21"/>
              </w:rPr>
              <w:t>峰值CPU(%)</w:t>
            </w:r>
          </w:p>
        </w:tc>
        <w:tc>
          <w:tcPr>
            <w:tcW w:w="1729" w:type="dxa"/>
            <w:tcBorders>
              <w:top w:val="single" w:sz="12" w:space="0" w:color="auto"/>
              <w:bottom w:val="single" w:sz="4" w:space="0" w:color="auto"/>
            </w:tcBorders>
            <w:shd w:val="clear" w:color="auto" w:fill="auto"/>
          </w:tcPr>
          <w:p w14:paraId="4F25E8AE" w14:textId="77777777" w:rsidR="00D95995" w:rsidRPr="00135CB8" w:rsidRDefault="00385985" w:rsidP="000A7D05">
            <w:pPr>
              <w:jc w:val="center"/>
              <w:rPr>
                <w:rFonts w:ascii="仿宋" w:eastAsia="仿宋" w:hAnsi="仿宋"/>
                <w:bCs/>
                <w:sz w:val="21"/>
                <w:szCs w:val="21"/>
              </w:rPr>
            </w:pPr>
            <w:r w:rsidRPr="00385985">
              <w:rPr>
                <w:rFonts w:ascii="仿宋" w:eastAsia="仿宋" w:hAnsi="仿宋" w:hint="eastAsia"/>
                <w:bCs/>
                <w:szCs w:val="21"/>
              </w:rPr>
              <w:t>平均内存(MB)</w:t>
            </w:r>
          </w:p>
        </w:tc>
        <w:tc>
          <w:tcPr>
            <w:tcW w:w="1729" w:type="dxa"/>
            <w:tcBorders>
              <w:top w:val="single" w:sz="12" w:space="0" w:color="auto"/>
              <w:bottom w:val="single" w:sz="4" w:space="0" w:color="auto"/>
            </w:tcBorders>
            <w:shd w:val="clear" w:color="auto" w:fill="auto"/>
          </w:tcPr>
          <w:p w14:paraId="7C5C3F29" w14:textId="77777777" w:rsidR="00D95995" w:rsidRPr="00135CB8" w:rsidRDefault="00385985" w:rsidP="000A7D05">
            <w:pPr>
              <w:jc w:val="center"/>
              <w:rPr>
                <w:rFonts w:ascii="仿宋" w:eastAsia="仿宋" w:hAnsi="仿宋"/>
                <w:bCs/>
                <w:sz w:val="21"/>
                <w:szCs w:val="21"/>
              </w:rPr>
            </w:pPr>
            <w:r w:rsidRPr="00385985">
              <w:rPr>
                <w:rFonts w:ascii="仿宋" w:eastAsia="仿宋" w:hAnsi="仿宋" w:hint="eastAsia"/>
                <w:bCs/>
                <w:szCs w:val="21"/>
              </w:rPr>
              <w:t>内存增量(MB)</w:t>
            </w:r>
          </w:p>
        </w:tc>
      </w:tr>
      <w:tr w:rsidR="00D95995" w:rsidRPr="00135CB8" w14:paraId="01AAD55F" w14:textId="77777777" w:rsidTr="00135CB8">
        <w:tc>
          <w:tcPr>
            <w:tcW w:w="1729" w:type="dxa"/>
            <w:tcBorders>
              <w:top w:val="single" w:sz="4" w:space="0" w:color="auto"/>
            </w:tcBorders>
            <w:shd w:val="clear" w:color="auto" w:fill="auto"/>
          </w:tcPr>
          <w:p w14:paraId="0A39A466"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0–24h</w:t>
            </w:r>
          </w:p>
        </w:tc>
        <w:tc>
          <w:tcPr>
            <w:tcW w:w="1729" w:type="dxa"/>
            <w:tcBorders>
              <w:top w:val="single" w:sz="4" w:space="0" w:color="auto"/>
            </w:tcBorders>
            <w:shd w:val="clear" w:color="auto" w:fill="auto"/>
          </w:tcPr>
          <w:p w14:paraId="6064982C"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12.3</w:t>
            </w:r>
          </w:p>
        </w:tc>
        <w:tc>
          <w:tcPr>
            <w:tcW w:w="1729" w:type="dxa"/>
            <w:tcBorders>
              <w:top w:val="single" w:sz="4" w:space="0" w:color="auto"/>
            </w:tcBorders>
            <w:shd w:val="clear" w:color="auto" w:fill="auto"/>
          </w:tcPr>
          <w:p w14:paraId="0E2EB5E4"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35.2</w:t>
            </w:r>
          </w:p>
        </w:tc>
        <w:tc>
          <w:tcPr>
            <w:tcW w:w="1729" w:type="dxa"/>
            <w:tcBorders>
              <w:top w:val="single" w:sz="4" w:space="0" w:color="auto"/>
            </w:tcBorders>
            <w:shd w:val="clear" w:color="auto" w:fill="auto"/>
          </w:tcPr>
          <w:p w14:paraId="3104A081"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165</w:t>
            </w:r>
          </w:p>
        </w:tc>
        <w:tc>
          <w:tcPr>
            <w:tcW w:w="1729" w:type="dxa"/>
            <w:tcBorders>
              <w:top w:val="single" w:sz="4" w:space="0" w:color="auto"/>
            </w:tcBorders>
            <w:shd w:val="clear" w:color="auto" w:fill="auto"/>
          </w:tcPr>
          <w:p w14:paraId="198E42F1" w14:textId="77777777" w:rsidR="00D95995" w:rsidRPr="00135CB8" w:rsidRDefault="00385985" w:rsidP="000A7D05">
            <w:pPr>
              <w:jc w:val="center"/>
              <w:rPr>
                <w:rFonts w:ascii="仿宋" w:eastAsia="仿宋" w:hAnsi="仿宋"/>
                <w:bCs/>
                <w:sz w:val="21"/>
                <w:szCs w:val="21"/>
              </w:rPr>
            </w:pPr>
            <w:r w:rsidRPr="00385985">
              <w:rPr>
                <w:rFonts w:ascii="仿宋" w:eastAsia="仿宋" w:hAnsi="仿宋" w:hint="eastAsia"/>
                <w:bCs/>
                <w:szCs w:val="21"/>
              </w:rPr>
              <w:t>—</w:t>
            </w:r>
          </w:p>
        </w:tc>
      </w:tr>
      <w:tr w:rsidR="00D95995" w:rsidRPr="00135CB8" w14:paraId="76CD4F7E" w14:textId="77777777" w:rsidTr="00135CB8">
        <w:tc>
          <w:tcPr>
            <w:tcW w:w="1729" w:type="dxa"/>
            <w:shd w:val="clear" w:color="auto" w:fill="auto"/>
          </w:tcPr>
          <w:p w14:paraId="11C84B5F"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24–48h</w:t>
            </w:r>
          </w:p>
        </w:tc>
        <w:tc>
          <w:tcPr>
            <w:tcW w:w="1729" w:type="dxa"/>
            <w:shd w:val="clear" w:color="auto" w:fill="auto"/>
          </w:tcPr>
          <w:p w14:paraId="4C003549"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11.8</w:t>
            </w:r>
          </w:p>
        </w:tc>
        <w:tc>
          <w:tcPr>
            <w:tcW w:w="1729" w:type="dxa"/>
            <w:shd w:val="clear" w:color="auto" w:fill="auto"/>
          </w:tcPr>
          <w:p w14:paraId="3F08FDB9"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31.5</w:t>
            </w:r>
          </w:p>
        </w:tc>
        <w:tc>
          <w:tcPr>
            <w:tcW w:w="1729" w:type="dxa"/>
            <w:shd w:val="clear" w:color="auto" w:fill="auto"/>
          </w:tcPr>
          <w:p w14:paraId="56FA71A1"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168</w:t>
            </w:r>
          </w:p>
        </w:tc>
        <w:tc>
          <w:tcPr>
            <w:tcW w:w="1729" w:type="dxa"/>
            <w:shd w:val="clear" w:color="auto" w:fill="auto"/>
          </w:tcPr>
          <w:p w14:paraId="60E61C01"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+3</w:t>
            </w:r>
          </w:p>
        </w:tc>
      </w:tr>
      <w:tr w:rsidR="00D95995" w:rsidRPr="00135CB8" w14:paraId="5A98F971" w14:textId="77777777" w:rsidTr="00135CB8">
        <w:tc>
          <w:tcPr>
            <w:tcW w:w="1729" w:type="dxa"/>
            <w:shd w:val="clear" w:color="auto" w:fill="auto"/>
          </w:tcPr>
          <w:p w14:paraId="3D6F7BA7"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48–72h</w:t>
            </w:r>
          </w:p>
        </w:tc>
        <w:tc>
          <w:tcPr>
            <w:tcW w:w="1729" w:type="dxa"/>
            <w:shd w:val="clear" w:color="auto" w:fill="auto"/>
          </w:tcPr>
          <w:p w14:paraId="78E77847"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12.1</w:t>
            </w:r>
          </w:p>
        </w:tc>
        <w:tc>
          <w:tcPr>
            <w:tcW w:w="1729" w:type="dxa"/>
            <w:shd w:val="clear" w:color="auto" w:fill="auto"/>
          </w:tcPr>
          <w:p w14:paraId="62FE27FD"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33.8</w:t>
            </w:r>
          </w:p>
        </w:tc>
        <w:tc>
          <w:tcPr>
            <w:tcW w:w="1729" w:type="dxa"/>
            <w:shd w:val="clear" w:color="auto" w:fill="auto"/>
          </w:tcPr>
          <w:p w14:paraId="4B50F9D7"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172</w:t>
            </w:r>
          </w:p>
        </w:tc>
        <w:tc>
          <w:tcPr>
            <w:tcW w:w="1729" w:type="dxa"/>
            <w:shd w:val="clear" w:color="auto" w:fill="auto"/>
          </w:tcPr>
          <w:p w14:paraId="7C8D7A47" w14:textId="77777777" w:rsidR="00D95995" w:rsidRPr="00135CB8" w:rsidRDefault="00385985" w:rsidP="000A7D05">
            <w:pPr>
              <w:jc w:val="center"/>
              <w:rPr>
                <w:rFonts w:ascii="仿宋" w:eastAsia="仿宋" w:hAnsi="仿宋"/>
                <w:bCs/>
                <w:sz w:val="21"/>
                <w:szCs w:val="21"/>
              </w:rPr>
            </w:pPr>
            <w:r w:rsidRPr="00385985">
              <w:rPr>
                <w:rFonts w:ascii="仿宋" w:eastAsia="仿宋" w:hAnsi="仿宋"/>
                <w:bCs/>
                <w:szCs w:val="21"/>
              </w:rPr>
              <w:t>+4</w:t>
            </w:r>
          </w:p>
        </w:tc>
      </w:tr>
      <w:tr w:rsidR="00385985" w:rsidRPr="00135CB8" w14:paraId="343E083C" w14:textId="77777777" w:rsidTr="00135CB8">
        <w:tc>
          <w:tcPr>
            <w:tcW w:w="1729" w:type="dxa"/>
            <w:shd w:val="clear" w:color="auto" w:fill="auto"/>
          </w:tcPr>
          <w:p w14:paraId="39A6436F" w14:textId="77777777" w:rsidR="00385985" w:rsidRPr="00385985" w:rsidRDefault="00385985" w:rsidP="000A7D05">
            <w:pPr>
              <w:jc w:val="center"/>
              <w:rPr>
                <w:rFonts w:ascii="仿宋" w:eastAsia="仿宋" w:hAnsi="仿宋"/>
                <w:bCs/>
                <w:szCs w:val="21"/>
              </w:rPr>
            </w:pPr>
            <w:r w:rsidRPr="00385985">
              <w:rPr>
                <w:rFonts w:ascii="仿宋" w:eastAsia="仿宋" w:hAnsi="仿宋"/>
                <w:bCs/>
                <w:szCs w:val="21"/>
              </w:rPr>
              <w:t>72–96h</w:t>
            </w:r>
          </w:p>
        </w:tc>
        <w:tc>
          <w:tcPr>
            <w:tcW w:w="1729" w:type="dxa"/>
            <w:shd w:val="clear" w:color="auto" w:fill="auto"/>
          </w:tcPr>
          <w:p w14:paraId="3A75DBEE"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12.5</w:t>
            </w:r>
          </w:p>
        </w:tc>
        <w:tc>
          <w:tcPr>
            <w:tcW w:w="1729" w:type="dxa"/>
            <w:shd w:val="clear" w:color="auto" w:fill="auto"/>
          </w:tcPr>
          <w:p w14:paraId="568314CC"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34.6</w:t>
            </w:r>
          </w:p>
        </w:tc>
        <w:tc>
          <w:tcPr>
            <w:tcW w:w="1729" w:type="dxa"/>
            <w:shd w:val="clear" w:color="auto" w:fill="auto"/>
          </w:tcPr>
          <w:p w14:paraId="7DC1C00E"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175</w:t>
            </w:r>
          </w:p>
        </w:tc>
        <w:tc>
          <w:tcPr>
            <w:tcW w:w="1729" w:type="dxa"/>
            <w:shd w:val="clear" w:color="auto" w:fill="auto"/>
          </w:tcPr>
          <w:p w14:paraId="0CF1D326"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+3</w:t>
            </w:r>
          </w:p>
        </w:tc>
      </w:tr>
      <w:tr w:rsidR="00385985" w:rsidRPr="00135CB8" w14:paraId="577106B7" w14:textId="77777777" w:rsidTr="00135CB8">
        <w:tc>
          <w:tcPr>
            <w:tcW w:w="1729" w:type="dxa"/>
            <w:shd w:val="clear" w:color="auto" w:fill="auto"/>
          </w:tcPr>
          <w:p w14:paraId="4ACEBED0" w14:textId="77777777" w:rsidR="00385985" w:rsidRPr="00385985" w:rsidRDefault="00385985" w:rsidP="000A7D05">
            <w:pPr>
              <w:jc w:val="center"/>
              <w:rPr>
                <w:rFonts w:ascii="仿宋" w:eastAsia="仿宋" w:hAnsi="仿宋"/>
                <w:bCs/>
                <w:szCs w:val="21"/>
              </w:rPr>
            </w:pPr>
            <w:r w:rsidRPr="00385985">
              <w:rPr>
                <w:rFonts w:ascii="仿宋" w:eastAsia="仿宋" w:hAnsi="仿宋"/>
                <w:bCs/>
                <w:szCs w:val="21"/>
              </w:rPr>
              <w:t>96–120h</w:t>
            </w:r>
          </w:p>
        </w:tc>
        <w:tc>
          <w:tcPr>
            <w:tcW w:w="1729" w:type="dxa"/>
            <w:shd w:val="clear" w:color="auto" w:fill="auto"/>
          </w:tcPr>
          <w:p w14:paraId="787B034E"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12.2</w:t>
            </w:r>
          </w:p>
        </w:tc>
        <w:tc>
          <w:tcPr>
            <w:tcW w:w="1729" w:type="dxa"/>
            <w:shd w:val="clear" w:color="auto" w:fill="auto"/>
          </w:tcPr>
          <w:p w14:paraId="223ACE0F"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32.1</w:t>
            </w:r>
          </w:p>
        </w:tc>
        <w:tc>
          <w:tcPr>
            <w:tcW w:w="1729" w:type="dxa"/>
            <w:shd w:val="clear" w:color="auto" w:fill="auto"/>
          </w:tcPr>
          <w:p w14:paraId="44FFDFB4"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178</w:t>
            </w:r>
          </w:p>
        </w:tc>
        <w:tc>
          <w:tcPr>
            <w:tcW w:w="1729" w:type="dxa"/>
            <w:shd w:val="clear" w:color="auto" w:fill="auto"/>
          </w:tcPr>
          <w:p w14:paraId="2735D675"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+3</w:t>
            </w:r>
          </w:p>
        </w:tc>
      </w:tr>
      <w:tr w:rsidR="00385985" w:rsidRPr="00135CB8" w14:paraId="2025FC04" w14:textId="77777777" w:rsidTr="00135CB8">
        <w:tc>
          <w:tcPr>
            <w:tcW w:w="1729" w:type="dxa"/>
            <w:shd w:val="clear" w:color="auto" w:fill="auto"/>
          </w:tcPr>
          <w:p w14:paraId="261B8DDF" w14:textId="77777777" w:rsidR="00385985" w:rsidRPr="00385985" w:rsidRDefault="00385985" w:rsidP="000A7D05">
            <w:pPr>
              <w:jc w:val="center"/>
              <w:rPr>
                <w:rFonts w:ascii="仿宋" w:eastAsia="仿宋" w:hAnsi="仿宋"/>
                <w:bCs/>
                <w:szCs w:val="21"/>
              </w:rPr>
            </w:pPr>
            <w:r w:rsidRPr="00385985">
              <w:rPr>
                <w:rFonts w:ascii="仿宋" w:eastAsia="仿宋" w:hAnsi="仿宋"/>
                <w:bCs/>
                <w:szCs w:val="21"/>
              </w:rPr>
              <w:t>120–144h</w:t>
            </w:r>
          </w:p>
        </w:tc>
        <w:tc>
          <w:tcPr>
            <w:tcW w:w="1729" w:type="dxa"/>
            <w:shd w:val="clear" w:color="auto" w:fill="auto"/>
          </w:tcPr>
          <w:p w14:paraId="0A1E735D"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11.9</w:t>
            </w:r>
          </w:p>
        </w:tc>
        <w:tc>
          <w:tcPr>
            <w:tcW w:w="1729" w:type="dxa"/>
            <w:shd w:val="clear" w:color="auto" w:fill="auto"/>
          </w:tcPr>
          <w:p w14:paraId="4D3C77F9"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30.8</w:t>
            </w:r>
          </w:p>
        </w:tc>
        <w:tc>
          <w:tcPr>
            <w:tcW w:w="1729" w:type="dxa"/>
            <w:shd w:val="clear" w:color="auto" w:fill="auto"/>
          </w:tcPr>
          <w:p w14:paraId="23D36659"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180</w:t>
            </w:r>
          </w:p>
        </w:tc>
        <w:tc>
          <w:tcPr>
            <w:tcW w:w="1729" w:type="dxa"/>
            <w:shd w:val="clear" w:color="auto" w:fill="auto"/>
          </w:tcPr>
          <w:p w14:paraId="000A247A"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+2</w:t>
            </w:r>
          </w:p>
        </w:tc>
      </w:tr>
      <w:tr w:rsidR="00385985" w:rsidRPr="00135CB8" w14:paraId="4D9B97C0" w14:textId="77777777" w:rsidTr="00135CB8">
        <w:tc>
          <w:tcPr>
            <w:tcW w:w="1729" w:type="dxa"/>
            <w:shd w:val="clear" w:color="auto" w:fill="auto"/>
          </w:tcPr>
          <w:p w14:paraId="6C41F8EC" w14:textId="77777777" w:rsidR="00385985" w:rsidRPr="00385985" w:rsidRDefault="00385985" w:rsidP="000A7D05">
            <w:pPr>
              <w:jc w:val="center"/>
              <w:rPr>
                <w:rFonts w:ascii="仿宋" w:eastAsia="仿宋" w:hAnsi="仿宋"/>
                <w:bCs/>
                <w:szCs w:val="21"/>
              </w:rPr>
            </w:pPr>
            <w:r w:rsidRPr="00385985">
              <w:rPr>
                <w:rFonts w:ascii="仿宋" w:eastAsia="仿宋" w:hAnsi="仿宋"/>
                <w:bCs/>
                <w:szCs w:val="21"/>
              </w:rPr>
              <w:t>144–168h</w:t>
            </w:r>
          </w:p>
        </w:tc>
        <w:tc>
          <w:tcPr>
            <w:tcW w:w="1729" w:type="dxa"/>
            <w:shd w:val="clear" w:color="auto" w:fill="auto"/>
          </w:tcPr>
          <w:p w14:paraId="39F76A8C"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12.0</w:t>
            </w:r>
          </w:p>
        </w:tc>
        <w:tc>
          <w:tcPr>
            <w:tcW w:w="1729" w:type="dxa"/>
            <w:shd w:val="clear" w:color="auto" w:fill="auto"/>
          </w:tcPr>
          <w:p w14:paraId="63BF5D97"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31.4</w:t>
            </w:r>
          </w:p>
        </w:tc>
        <w:tc>
          <w:tcPr>
            <w:tcW w:w="1729" w:type="dxa"/>
            <w:shd w:val="clear" w:color="auto" w:fill="auto"/>
          </w:tcPr>
          <w:p w14:paraId="3F7656CD"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182</w:t>
            </w:r>
          </w:p>
        </w:tc>
        <w:tc>
          <w:tcPr>
            <w:tcW w:w="1729" w:type="dxa"/>
            <w:shd w:val="clear" w:color="auto" w:fill="auto"/>
          </w:tcPr>
          <w:p w14:paraId="39ECD45C" w14:textId="77777777" w:rsidR="00385985" w:rsidRPr="00135CB8" w:rsidRDefault="00385985" w:rsidP="000A7D05">
            <w:pPr>
              <w:jc w:val="center"/>
              <w:rPr>
                <w:rFonts w:ascii="仿宋" w:eastAsia="仿宋" w:hAnsi="仿宋"/>
                <w:bCs/>
                <w:szCs w:val="21"/>
              </w:rPr>
            </w:pPr>
            <w:r w:rsidRPr="00385985">
              <w:rPr>
                <w:rFonts w:ascii="仿宋" w:eastAsia="仿宋" w:hAnsi="仿宋"/>
                <w:bCs/>
                <w:szCs w:val="21"/>
              </w:rPr>
              <w:t>+2</w:t>
            </w:r>
          </w:p>
        </w:tc>
      </w:tr>
    </w:tbl>
    <w:p w14:paraId="651981C8" w14:textId="77777777" w:rsidR="00D95995" w:rsidRPr="00A1160B" w:rsidRDefault="00344314" w:rsidP="00EE2C21">
      <w:pPr>
        <w:spacing w:line="400" w:lineRule="exact"/>
        <w:ind w:firstLineChars="200" w:firstLine="480"/>
      </w:pPr>
      <w:r w:rsidRPr="00A1160B">
        <w:rPr>
          <w:rFonts w:hint="eastAsia"/>
        </w:rPr>
        <w:lastRenderedPageBreak/>
        <w:t>测</w:t>
      </w:r>
      <w:r w:rsidR="006A7D27" w:rsidRPr="00A1160B">
        <w:rPr>
          <w:rFonts w:hint="eastAsia"/>
        </w:rPr>
        <w:t>试全程未发生进程崩溃或异常重启。</w:t>
      </w:r>
      <w:r w:rsidR="006A7D27" w:rsidRPr="00A1160B">
        <w:rPr>
          <w:rFonts w:hint="eastAsia"/>
        </w:rPr>
        <w:t>CPU</w:t>
      </w:r>
      <w:r w:rsidR="006A7D27" w:rsidRPr="00A1160B">
        <w:rPr>
          <w:rFonts w:hint="eastAsia"/>
        </w:rPr>
        <w:t>利用率稳定在</w:t>
      </w:r>
      <w:r w:rsidR="006A7D27" w:rsidRPr="00A1160B">
        <w:rPr>
          <w:rFonts w:hint="eastAsia"/>
        </w:rPr>
        <w:t>12%</w:t>
      </w:r>
      <w:r w:rsidR="006A7D27" w:rsidRPr="00A1160B">
        <w:rPr>
          <w:rFonts w:hint="eastAsia"/>
        </w:rPr>
        <w:t>附近，峰值出现在设备集中上线和离线缓存批量补传的时刻（约</w:t>
      </w:r>
      <w:r w:rsidR="006A7D27" w:rsidRPr="00A1160B">
        <w:rPr>
          <w:rFonts w:hint="eastAsia"/>
        </w:rPr>
        <w:t>35%</w:t>
      </w:r>
      <w:r w:rsidR="006A7D27" w:rsidRPr="00A1160B">
        <w:rPr>
          <w:rFonts w:hint="eastAsia"/>
        </w:rPr>
        <w:t>），仍处安全范围内。内存占用从</w:t>
      </w:r>
      <w:r w:rsidR="006A7D27" w:rsidRPr="00A1160B">
        <w:rPr>
          <w:rFonts w:hint="eastAsia"/>
        </w:rPr>
        <w:t>165MB</w:t>
      </w:r>
      <w:r w:rsidR="006A7D27" w:rsidRPr="00A1160B">
        <w:rPr>
          <w:rFonts w:hint="eastAsia"/>
        </w:rPr>
        <w:t>缓慢增长至</w:t>
      </w:r>
      <w:r w:rsidR="006A7D27" w:rsidRPr="00A1160B">
        <w:rPr>
          <w:rFonts w:hint="eastAsia"/>
        </w:rPr>
        <w:t>182MB</w:t>
      </w:r>
      <w:r w:rsidR="006A7D27" w:rsidRPr="00A1160B">
        <w:rPr>
          <w:rFonts w:hint="eastAsia"/>
        </w:rPr>
        <w:t>，</w:t>
      </w:r>
      <w:r w:rsidR="006A7D27" w:rsidRPr="00A1160B">
        <w:rPr>
          <w:rFonts w:hint="eastAsia"/>
        </w:rPr>
        <w:t>7</w:t>
      </w:r>
      <w:r w:rsidR="006A7D27" w:rsidRPr="00A1160B">
        <w:rPr>
          <w:rFonts w:hint="eastAsia"/>
        </w:rPr>
        <w:t>天累计增长</w:t>
      </w:r>
      <w:r w:rsidR="006A7D27" w:rsidRPr="00A1160B">
        <w:rPr>
          <w:rFonts w:hint="eastAsia"/>
        </w:rPr>
        <w:t>17MB</w:t>
      </w:r>
      <w:r w:rsidR="006A7D27" w:rsidRPr="00A1160B">
        <w:rPr>
          <w:rFonts w:hint="eastAsia"/>
        </w:rPr>
        <w:t>，日均约</w:t>
      </w:r>
      <w:r w:rsidR="006A7D27" w:rsidRPr="00A1160B">
        <w:rPr>
          <w:rFonts w:hint="eastAsia"/>
        </w:rPr>
        <w:t>2.4MB</w:t>
      </w:r>
      <w:r w:rsidR="006A7D27" w:rsidRPr="00A1160B">
        <w:rPr>
          <w:rFonts w:hint="eastAsia"/>
        </w:rPr>
        <w:t>。经排查，增长主要来源于</w:t>
      </w:r>
      <w:r w:rsidR="006A7D27" w:rsidRPr="00A1160B">
        <w:rPr>
          <w:rFonts w:hint="eastAsia"/>
        </w:rPr>
        <w:t>Python</w:t>
      </w:r>
      <w:r w:rsidR="006A7D27" w:rsidRPr="00A1160B">
        <w:rPr>
          <w:rFonts w:hint="eastAsia"/>
        </w:rPr>
        <w:t>运行时的对象分配碎片和日志模块的缓冲区累积，通过配置日志轮转策略（</w:t>
      </w:r>
      <w:r w:rsidR="006A7D27" w:rsidRPr="00A1160B">
        <w:rPr>
          <w:rFonts w:hint="eastAsia"/>
        </w:rPr>
        <w:t>RotatingFileHandler</w:t>
      </w:r>
      <w:r w:rsidR="006A7D27" w:rsidRPr="00A1160B">
        <w:rPr>
          <w:rFonts w:hint="eastAsia"/>
        </w:rPr>
        <w:t>，单文件上限</w:t>
      </w:r>
      <w:r w:rsidR="006A7D27" w:rsidRPr="00A1160B">
        <w:rPr>
          <w:rFonts w:hint="eastAsia"/>
        </w:rPr>
        <w:t>10MB</w:t>
      </w:r>
      <w:r w:rsidR="006A7D27" w:rsidRPr="00A1160B">
        <w:rPr>
          <w:rFonts w:hint="eastAsia"/>
        </w:rPr>
        <w:t>，保留</w:t>
      </w:r>
      <w:r w:rsidR="006A7D27" w:rsidRPr="00A1160B">
        <w:rPr>
          <w:rFonts w:hint="eastAsia"/>
        </w:rPr>
        <w:t>3</w:t>
      </w:r>
      <w:r w:rsidR="006A7D27" w:rsidRPr="00A1160B">
        <w:rPr>
          <w:rFonts w:hint="eastAsia"/>
        </w:rPr>
        <w:t>个历史文件）后内存趋势趋于平缓，不属于影响系统长期运行可靠性的严重泄漏</w:t>
      </w:r>
      <w:r w:rsidR="00D95995" w:rsidRPr="00A1160B">
        <w:rPr>
          <w:rFonts w:hint="eastAsia"/>
        </w:rPr>
        <w:t>。</w:t>
      </w:r>
    </w:p>
    <w:p w14:paraId="1E94B81D" w14:textId="62E6E97B" w:rsidR="00D95995" w:rsidRDefault="00D95995" w:rsidP="00D95995">
      <w:pPr>
        <w:spacing w:before="240" w:after="120"/>
        <w:jc w:val="center"/>
        <w:rPr>
          <w:rFonts w:hint="eastAsia"/>
        </w:rPr>
      </w:pPr>
    </w:p>
    <w:p w14:paraId="4A67FDF0" w14:textId="77777777" w:rsidR="00D95995" w:rsidRPr="003A6A12" w:rsidRDefault="00D95995" w:rsidP="003A6A12">
      <w:pPr>
        <w:jc w:val="center"/>
        <w:rPr>
          <w:rFonts w:ascii="仿宋" w:eastAsia="仿宋" w:hAnsi="仿宋" w:hint="eastAsia"/>
        </w:rPr>
      </w:pPr>
      <w:r w:rsidRPr="003A6A12">
        <w:rPr>
          <w:rFonts w:ascii="仿宋" w:eastAsia="仿宋" w:hAnsi="仿宋"/>
        </w:rPr>
        <w:t>图5</w:t>
      </w:r>
      <w:r w:rsidR="003A6A12" w:rsidRPr="003A6A12">
        <w:rPr>
          <w:rFonts w:ascii="仿宋" w:eastAsia="仿宋" w:hAnsi="仿宋" w:hint="eastAsia"/>
        </w:rPr>
        <w:t>.</w:t>
      </w:r>
      <w:r w:rsidR="00C75854">
        <w:rPr>
          <w:rFonts w:ascii="仿宋" w:eastAsia="仿宋" w:hAnsi="仿宋" w:hint="eastAsia"/>
        </w:rPr>
        <w:t>3</w:t>
      </w:r>
      <w:r w:rsidRPr="003A6A12">
        <w:rPr>
          <w:rFonts w:ascii="仿宋" w:eastAsia="仿宋" w:hAnsi="仿宋"/>
        </w:rPr>
        <w:t xml:space="preserve"> 7×24小时内存占用变化曲线图</w:t>
      </w:r>
    </w:p>
    <w:p w14:paraId="1285AC05" w14:textId="77777777" w:rsidR="00D95995" w:rsidRPr="00B907F3" w:rsidRDefault="00D95995" w:rsidP="00D95995">
      <w:pPr>
        <w:pStyle w:val="3"/>
        <w:spacing w:beforeLines="50" w:before="156" w:afterLines="50" w:after="156" w:line="240" w:lineRule="auto"/>
        <w:rPr>
          <w:rFonts w:ascii="黑体" w:eastAsia="黑体" w:hAnsi="宋体" w:hint="eastAsia"/>
          <w:b w:val="0"/>
          <w:sz w:val="28"/>
          <w:szCs w:val="28"/>
        </w:rPr>
      </w:pPr>
      <w:bookmarkStart w:id="77" w:name="_Toc230089285"/>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4</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Pr="00D95995">
        <w:rPr>
          <w:rFonts w:ascii="黑体" w:eastAsia="黑体" w:hAnsi="宋体" w:hint="eastAsia"/>
          <w:b w:val="0"/>
          <w:sz w:val="28"/>
          <w:szCs w:val="28"/>
        </w:rPr>
        <w:t>断网恢复测试</w:t>
      </w:r>
      <w:bookmarkEnd w:id="77"/>
    </w:p>
    <w:p w14:paraId="2D24E866" w14:textId="77777777" w:rsidR="00D95995" w:rsidRPr="00A1160B" w:rsidRDefault="00344314" w:rsidP="00344314">
      <w:pPr>
        <w:spacing w:line="400" w:lineRule="exact"/>
        <w:ind w:firstLineChars="200" w:firstLine="480"/>
      </w:pPr>
      <w:r w:rsidRPr="00A1160B">
        <w:rPr>
          <w:rFonts w:hint="eastAsia"/>
        </w:rPr>
        <w:t>该测试旨在验证系统在极端网络条件下的数据完整性和自愈能力。设定</w:t>
      </w:r>
      <w:r w:rsidRPr="00A1160B">
        <w:rPr>
          <w:rFonts w:hint="eastAsia"/>
        </w:rPr>
        <w:t>1</w:t>
      </w:r>
      <w:r w:rsidRPr="00A1160B">
        <w:rPr>
          <w:rFonts w:hint="eastAsia"/>
        </w:rPr>
        <w:t>分钟、</w:t>
      </w:r>
      <w:r w:rsidRPr="00A1160B">
        <w:rPr>
          <w:rFonts w:hint="eastAsia"/>
        </w:rPr>
        <w:t>5</w:t>
      </w:r>
      <w:r w:rsidRPr="00A1160B">
        <w:rPr>
          <w:rFonts w:hint="eastAsia"/>
        </w:rPr>
        <w:t>分钟、</w:t>
      </w:r>
      <w:r w:rsidRPr="00A1160B">
        <w:rPr>
          <w:rFonts w:hint="eastAsia"/>
        </w:rPr>
        <w:t>15</w:t>
      </w:r>
      <w:r w:rsidRPr="00A1160B">
        <w:rPr>
          <w:rFonts w:hint="eastAsia"/>
        </w:rPr>
        <w:t>分钟、</w:t>
      </w:r>
      <w:r w:rsidRPr="00A1160B">
        <w:rPr>
          <w:rFonts w:hint="eastAsia"/>
        </w:rPr>
        <w:t>30</w:t>
      </w:r>
      <w:r w:rsidRPr="00A1160B">
        <w:rPr>
          <w:rFonts w:hint="eastAsia"/>
        </w:rPr>
        <w:t>分钟四种断网时长，所有场景中网关的局域网连接保持正常（仅断开互联网出口），终端持续上报数据，重点考察断网期间的本地自治表现和网络恢复后的缓存补传效果。</w:t>
      </w:r>
    </w:p>
    <w:p w14:paraId="7BF46DD0" w14:textId="77777777" w:rsidR="00344314" w:rsidRPr="00135CB8" w:rsidRDefault="00344314" w:rsidP="00135CB8">
      <w:pPr>
        <w:adjustRightInd w:val="0"/>
        <w:snapToGrid w:val="0"/>
        <w:spacing w:beforeLines="100" w:before="312" w:afterLines="20" w:after="62"/>
        <w:jc w:val="center"/>
        <w:rPr>
          <w:rFonts w:ascii="黑体" w:eastAsia="黑体" w:hAnsi="黑体"/>
        </w:rPr>
      </w:pPr>
      <w:r w:rsidRPr="00135CB8">
        <w:rPr>
          <w:rFonts w:ascii="黑体" w:eastAsia="黑体" w:hAnsi="黑体" w:hint="eastAsia"/>
        </w:rPr>
        <w:t>表5</w:t>
      </w:r>
      <w:r w:rsidR="002D6C8C">
        <w:rPr>
          <w:rFonts w:ascii="黑体" w:eastAsia="黑体" w:hAnsi="黑体" w:hint="eastAsia"/>
        </w:rPr>
        <w:t>.7</w:t>
      </w:r>
      <w:r w:rsidRPr="00135CB8">
        <w:rPr>
          <w:rFonts w:ascii="黑体" w:eastAsia="黑体" w:hAnsi="黑体" w:hint="eastAsia"/>
        </w:rPr>
        <w:t xml:space="preserve"> 断网恢复测试结果</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1512"/>
        <w:gridCol w:w="1512"/>
        <w:gridCol w:w="1512"/>
        <w:gridCol w:w="1512"/>
        <w:gridCol w:w="1512"/>
        <w:gridCol w:w="1511"/>
      </w:tblGrid>
      <w:tr w:rsidR="00344314" w:rsidRPr="00135CB8" w14:paraId="4FE40F78" w14:textId="77777777" w:rsidTr="00135CB8">
        <w:tc>
          <w:tcPr>
            <w:tcW w:w="833" w:type="pct"/>
            <w:tcBorders>
              <w:top w:val="single" w:sz="12" w:space="0" w:color="auto"/>
              <w:bottom w:val="single" w:sz="4" w:space="0" w:color="auto"/>
            </w:tcBorders>
            <w:shd w:val="clear" w:color="auto" w:fill="auto"/>
          </w:tcPr>
          <w:p w14:paraId="6B25BFD1"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断网时长</w:t>
            </w:r>
          </w:p>
        </w:tc>
        <w:tc>
          <w:tcPr>
            <w:tcW w:w="833" w:type="pct"/>
            <w:tcBorders>
              <w:top w:val="single" w:sz="12" w:space="0" w:color="auto"/>
              <w:bottom w:val="single" w:sz="4" w:space="0" w:color="auto"/>
            </w:tcBorders>
            <w:shd w:val="clear" w:color="auto" w:fill="auto"/>
          </w:tcPr>
          <w:p w14:paraId="223CAD7D"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本地联动</w:t>
            </w:r>
          </w:p>
        </w:tc>
        <w:tc>
          <w:tcPr>
            <w:tcW w:w="833" w:type="pct"/>
            <w:tcBorders>
              <w:top w:val="single" w:sz="12" w:space="0" w:color="auto"/>
              <w:bottom w:val="single" w:sz="4" w:space="0" w:color="auto"/>
            </w:tcBorders>
            <w:shd w:val="clear" w:color="auto" w:fill="auto"/>
          </w:tcPr>
          <w:p w14:paraId="0CD851EE"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缓存条数</w:t>
            </w:r>
          </w:p>
        </w:tc>
        <w:tc>
          <w:tcPr>
            <w:tcW w:w="833" w:type="pct"/>
            <w:tcBorders>
              <w:top w:val="single" w:sz="12" w:space="0" w:color="auto"/>
              <w:bottom w:val="single" w:sz="4" w:space="0" w:color="auto"/>
            </w:tcBorders>
            <w:shd w:val="clear" w:color="auto" w:fill="auto"/>
          </w:tcPr>
          <w:p w14:paraId="61CBCFCE"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补传成功</w:t>
            </w:r>
          </w:p>
        </w:tc>
        <w:tc>
          <w:tcPr>
            <w:tcW w:w="833" w:type="pct"/>
            <w:tcBorders>
              <w:top w:val="single" w:sz="12" w:space="0" w:color="auto"/>
              <w:bottom w:val="single" w:sz="4" w:space="0" w:color="auto"/>
            </w:tcBorders>
            <w:shd w:val="clear" w:color="auto" w:fill="auto"/>
          </w:tcPr>
          <w:p w14:paraId="62F00274"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补传率</w:t>
            </w:r>
          </w:p>
        </w:tc>
        <w:tc>
          <w:tcPr>
            <w:tcW w:w="833" w:type="pct"/>
            <w:tcBorders>
              <w:top w:val="single" w:sz="12" w:space="0" w:color="auto"/>
              <w:bottom w:val="single" w:sz="4" w:space="0" w:color="auto"/>
            </w:tcBorders>
            <w:shd w:val="clear" w:color="auto" w:fill="auto"/>
          </w:tcPr>
          <w:p w14:paraId="2C9AF635"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补传耗时</w:t>
            </w:r>
          </w:p>
        </w:tc>
      </w:tr>
      <w:tr w:rsidR="00344314" w:rsidRPr="00135CB8" w14:paraId="7405C80A" w14:textId="77777777" w:rsidTr="00135CB8">
        <w:tc>
          <w:tcPr>
            <w:tcW w:w="833" w:type="pct"/>
            <w:tcBorders>
              <w:top w:val="single" w:sz="4" w:space="0" w:color="auto"/>
            </w:tcBorders>
            <w:shd w:val="clear" w:color="auto" w:fill="auto"/>
          </w:tcPr>
          <w:p w14:paraId="7B323B9E"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1分钟</w:t>
            </w:r>
          </w:p>
        </w:tc>
        <w:tc>
          <w:tcPr>
            <w:tcW w:w="833" w:type="pct"/>
            <w:tcBorders>
              <w:top w:val="single" w:sz="4" w:space="0" w:color="auto"/>
            </w:tcBorders>
            <w:shd w:val="clear" w:color="auto" w:fill="auto"/>
          </w:tcPr>
          <w:p w14:paraId="5126121C"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c>
          <w:tcPr>
            <w:tcW w:w="833" w:type="pct"/>
            <w:tcBorders>
              <w:top w:val="single" w:sz="4" w:space="0" w:color="auto"/>
            </w:tcBorders>
            <w:shd w:val="clear" w:color="auto" w:fill="auto"/>
          </w:tcPr>
          <w:p w14:paraId="3C91A3CC"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12</w:t>
            </w:r>
          </w:p>
        </w:tc>
        <w:tc>
          <w:tcPr>
            <w:tcW w:w="833" w:type="pct"/>
            <w:tcBorders>
              <w:top w:val="single" w:sz="4" w:space="0" w:color="auto"/>
            </w:tcBorders>
            <w:shd w:val="clear" w:color="auto" w:fill="auto"/>
          </w:tcPr>
          <w:p w14:paraId="3A45AAF7"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12</w:t>
            </w:r>
          </w:p>
        </w:tc>
        <w:tc>
          <w:tcPr>
            <w:tcW w:w="833" w:type="pct"/>
            <w:tcBorders>
              <w:top w:val="single" w:sz="4" w:space="0" w:color="auto"/>
            </w:tcBorders>
            <w:shd w:val="clear" w:color="auto" w:fill="auto"/>
          </w:tcPr>
          <w:p w14:paraId="1DBCA81D"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100%</w:t>
            </w:r>
          </w:p>
        </w:tc>
        <w:tc>
          <w:tcPr>
            <w:tcW w:w="833" w:type="pct"/>
            <w:tcBorders>
              <w:top w:val="single" w:sz="4" w:space="0" w:color="auto"/>
            </w:tcBorders>
            <w:shd w:val="clear" w:color="auto" w:fill="auto"/>
          </w:tcPr>
          <w:p w14:paraId="698A26F7"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1.8秒</w:t>
            </w:r>
          </w:p>
        </w:tc>
      </w:tr>
      <w:tr w:rsidR="00344314" w:rsidRPr="00135CB8" w14:paraId="456A82F9" w14:textId="77777777" w:rsidTr="00135CB8">
        <w:tc>
          <w:tcPr>
            <w:tcW w:w="833" w:type="pct"/>
            <w:shd w:val="clear" w:color="auto" w:fill="auto"/>
          </w:tcPr>
          <w:p w14:paraId="1CD82092"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5分钟</w:t>
            </w:r>
          </w:p>
        </w:tc>
        <w:tc>
          <w:tcPr>
            <w:tcW w:w="833" w:type="pct"/>
            <w:shd w:val="clear" w:color="auto" w:fill="auto"/>
          </w:tcPr>
          <w:p w14:paraId="2A663B1C"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c>
          <w:tcPr>
            <w:tcW w:w="833" w:type="pct"/>
            <w:shd w:val="clear" w:color="auto" w:fill="auto"/>
          </w:tcPr>
          <w:p w14:paraId="2EF6723F"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60</w:t>
            </w:r>
          </w:p>
        </w:tc>
        <w:tc>
          <w:tcPr>
            <w:tcW w:w="833" w:type="pct"/>
            <w:shd w:val="clear" w:color="auto" w:fill="auto"/>
          </w:tcPr>
          <w:p w14:paraId="3F89A2E5"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60</w:t>
            </w:r>
          </w:p>
        </w:tc>
        <w:tc>
          <w:tcPr>
            <w:tcW w:w="833" w:type="pct"/>
            <w:shd w:val="clear" w:color="auto" w:fill="auto"/>
          </w:tcPr>
          <w:p w14:paraId="1E3AF406"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100%</w:t>
            </w:r>
          </w:p>
        </w:tc>
        <w:tc>
          <w:tcPr>
            <w:tcW w:w="833" w:type="pct"/>
            <w:shd w:val="clear" w:color="auto" w:fill="auto"/>
          </w:tcPr>
          <w:p w14:paraId="56B052EF"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8.3秒</w:t>
            </w:r>
          </w:p>
        </w:tc>
      </w:tr>
      <w:tr w:rsidR="00344314" w:rsidRPr="00135CB8" w14:paraId="51EDED51" w14:textId="77777777" w:rsidTr="00135CB8">
        <w:tc>
          <w:tcPr>
            <w:tcW w:w="833" w:type="pct"/>
            <w:shd w:val="clear" w:color="auto" w:fill="auto"/>
          </w:tcPr>
          <w:p w14:paraId="222F76BB"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15分钟</w:t>
            </w:r>
          </w:p>
        </w:tc>
        <w:tc>
          <w:tcPr>
            <w:tcW w:w="833" w:type="pct"/>
            <w:shd w:val="clear" w:color="auto" w:fill="auto"/>
          </w:tcPr>
          <w:p w14:paraId="11EAA978"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c>
          <w:tcPr>
            <w:tcW w:w="833" w:type="pct"/>
            <w:shd w:val="clear" w:color="auto" w:fill="auto"/>
          </w:tcPr>
          <w:p w14:paraId="727429A5"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180</w:t>
            </w:r>
          </w:p>
        </w:tc>
        <w:tc>
          <w:tcPr>
            <w:tcW w:w="833" w:type="pct"/>
            <w:shd w:val="clear" w:color="auto" w:fill="auto"/>
          </w:tcPr>
          <w:p w14:paraId="6D6EA2F6"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180</w:t>
            </w:r>
          </w:p>
        </w:tc>
        <w:tc>
          <w:tcPr>
            <w:tcW w:w="833" w:type="pct"/>
            <w:shd w:val="clear" w:color="auto" w:fill="auto"/>
          </w:tcPr>
          <w:p w14:paraId="486EB9AB"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100%</w:t>
            </w:r>
          </w:p>
        </w:tc>
        <w:tc>
          <w:tcPr>
            <w:tcW w:w="833" w:type="pct"/>
            <w:shd w:val="clear" w:color="auto" w:fill="auto"/>
          </w:tcPr>
          <w:p w14:paraId="5AD5AA2A"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24.5秒</w:t>
            </w:r>
          </w:p>
        </w:tc>
      </w:tr>
      <w:tr w:rsidR="00344314" w:rsidRPr="00135CB8" w14:paraId="63A63A46" w14:textId="77777777" w:rsidTr="00135CB8">
        <w:tc>
          <w:tcPr>
            <w:tcW w:w="833" w:type="pct"/>
            <w:shd w:val="clear" w:color="auto" w:fill="auto"/>
          </w:tcPr>
          <w:p w14:paraId="2FB61105"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30分钟</w:t>
            </w:r>
          </w:p>
        </w:tc>
        <w:tc>
          <w:tcPr>
            <w:tcW w:w="833" w:type="pct"/>
            <w:shd w:val="clear" w:color="auto" w:fill="auto"/>
          </w:tcPr>
          <w:p w14:paraId="76B7C96D"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正常</w:t>
            </w:r>
          </w:p>
        </w:tc>
        <w:tc>
          <w:tcPr>
            <w:tcW w:w="833" w:type="pct"/>
            <w:shd w:val="clear" w:color="auto" w:fill="auto"/>
          </w:tcPr>
          <w:p w14:paraId="03B747EC"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360</w:t>
            </w:r>
          </w:p>
        </w:tc>
        <w:tc>
          <w:tcPr>
            <w:tcW w:w="833" w:type="pct"/>
            <w:shd w:val="clear" w:color="auto" w:fill="auto"/>
          </w:tcPr>
          <w:p w14:paraId="294EDCD0"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360</w:t>
            </w:r>
          </w:p>
        </w:tc>
        <w:tc>
          <w:tcPr>
            <w:tcW w:w="833" w:type="pct"/>
            <w:shd w:val="clear" w:color="auto" w:fill="auto"/>
          </w:tcPr>
          <w:p w14:paraId="5179D441"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sz w:val="21"/>
                <w:szCs w:val="21"/>
              </w:rPr>
              <w:t>100%</w:t>
            </w:r>
          </w:p>
        </w:tc>
        <w:tc>
          <w:tcPr>
            <w:tcW w:w="833" w:type="pct"/>
            <w:shd w:val="clear" w:color="auto" w:fill="auto"/>
          </w:tcPr>
          <w:p w14:paraId="49D0A066" w14:textId="77777777" w:rsidR="00344314" w:rsidRPr="00135CB8" w:rsidRDefault="00344314">
            <w:pPr>
              <w:spacing w:line="400" w:lineRule="exact"/>
              <w:jc w:val="center"/>
              <w:rPr>
                <w:rFonts w:ascii="仿宋" w:eastAsia="仿宋" w:hAnsi="仿宋" w:hint="eastAsia"/>
                <w:sz w:val="21"/>
                <w:szCs w:val="21"/>
              </w:rPr>
            </w:pPr>
            <w:r w:rsidRPr="00135CB8">
              <w:rPr>
                <w:rFonts w:ascii="仿宋" w:eastAsia="仿宋" w:hAnsi="仿宋" w:hint="eastAsia"/>
                <w:sz w:val="21"/>
                <w:szCs w:val="21"/>
              </w:rPr>
              <w:t>48.1秒</w:t>
            </w:r>
          </w:p>
        </w:tc>
      </w:tr>
    </w:tbl>
    <w:p w14:paraId="7B168BBC" w14:textId="77777777" w:rsidR="00344314" w:rsidRPr="00A1160B" w:rsidRDefault="00344314" w:rsidP="00344314">
      <w:pPr>
        <w:spacing w:line="400" w:lineRule="exact"/>
        <w:ind w:firstLineChars="200" w:firstLine="480"/>
        <w:rPr>
          <w:rFonts w:hint="eastAsia"/>
        </w:rPr>
      </w:pPr>
      <w:r w:rsidRPr="00A1160B">
        <w:rPr>
          <w:rFonts w:hint="eastAsia"/>
        </w:rPr>
        <w:t>全部断网场景的本地联动功能不受任何影响，再次印证了边缘自治架构脱离外网后的独立性。补传成功率在全部场景中均达</w:t>
      </w:r>
      <w:r w:rsidRPr="00A1160B">
        <w:rPr>
          <w:rFonts w:hint="eastAsia"/>
        </w:rPr>
        <w:t>100%</w:t>
      </w:r>
      <w:r w:rsidRPr="00A1160B">
        <w:rPr>
          <w:rFonts w:hint="eastAsia"/>
        </w:rPr>
        <w:t>，补传耗时与缓存总量呈近似线性关系（约每秒</w:t>
      </w:r>
      <w:r w:rsidRPr="00A1160B">
        <w:rPr>
          <w:rFonts w:hint="eastAsia"/>
        </w:rPr>
        <w:t>7.5</w:t>
      </w:r>
      <w:r w:rsidRPr="00A1160B">
        <w:rPr>
          <w:rFonts w:hint="eastAsia"/>
        </w:rPr>
        <w:t>条），该速率受</w:t>
      </w:r>
      <w:r w:rsidRPr="00A1160B">
        <w:rPr>
          <w:rFonts w:hint="eastAsia"/>
        </w:rPr>
        <w:t>paho-mqtt</w:t>
      </w:r>
      <w:r w:rsidRPr="00A1160B">
        <w:rPr>
          <w:rFonts w:hint="eastAsia"/>
        </w:rPr>
        <w:t>单线程发布模型限制，在家庭智能家居的数据密度下完全满足时效需求。</w:t>
      </w:r>
    </w:p>
    <w:p w14:paraId="2AFB9240" w14:textId="77777777" w:rsidR="00D95995" w:rsidRPr="00B907F3" w:rsidRDefault="00D95995" w:rsidP="00D95995">
      <w:pPr>
        <w:pStyle w:val="2"/>
        <w:spacing w:beforeLines="50" w:before="156" w:afterLines="50" w:after="156" w:line="240" w:lineRule="auto"/>
        <w:rPr>
          <w:rFonts w:ascii="黑体" w:hint="eastAsia"/>
          <w:b w:val="0"/>
          <w:sz w:val="30"/>
          <w:szCs w:val="30"/>
        </w:rPr>
      </w:pPr>
      <w:bookmarkStart w:id="78" w:name="_Toc230089286"/>
      <w:r>
        <w:rPr>
          <w:rFonts w:ascii="黑体" w:hint="eastAsia"/>
          <w:b w:val="0"/>
          <w:sz w:val="30"/>
          <w:szCs w:val="30"/>
        </w:rPr>
        <w:t>5</w:t>
      </w:r>
      <w:r w:rsidRPr="00B907F3">
        <w:rPr>
          <w:rFonts w:ascii="黑体" w:hint="eastAsia"/>
          <w:b w:val="0"/>
          <w:sz w:val="30"/>
          <w:szCs w:val="30"/>
        </w:rPr>
        <w:t>.</w:t>
      </w:r>
      <w:r>
        <w:rPr>
          <w:rFonts w:ascii="黑体" w:hint="eastAsia"/>
          <w:b w:val="0"/>
          <w:sz w:val="30"/>
          <w:szCs w:val="30"/>
        </w:rPr>
        <w:t>5</w:t>
      </w:r>
      <w:r w:rsidRPr="00B907F3">
        <w:rPr>
          <w:rFonts w:ascii="黑体" w:hint="eastAsia"/>
          <w:b w:val="0"/>
          <w:sz w:val="30"/>
          <w:szCs w:val="30"/>
        </w:rPr>
        <w:t xml:space="preserve"> </w:t>
      </w:r>
      <w:r w:rsidRPr="00D95995">
        <w:rPr>
          <w:rFonts w:ascii="黑体" w:hint="eastAsia"/>
          <w:b w:val="0"/>
          <w:sz w:val="30"/>
          <w:szCs w:val="30"/>
        </w:rPr>
        <w:t>测试结果对比与达标分析</w:t>
      </w:r>
      <w:bookmarkEnd w:id="78"/>
    </w:p>
    <w:p w14:paraId="10266AE8" w14:textId="77777777" w:rsidR="00D95995" w:rsidRPr="00B907F3" w:rsidRDefault="00D95995" w:rsidP="00D95995">
      <w:pPr>
        <w:pStyle w:val="3"/>
        <w:spacing w:beforeLines="50" w:before="156" w:afterLines="50" w:after="156" w:line="240" w:lineRule="auto"/>
        <w:rPr>
          <w:rFonts w:ascii="黑体" w:eastAsia="黑体" w:hAnsi="宋体" w:hint="eastAsia"/>
          <w:b w:val="0"/>
          <w:sz w:val="28"/>
          <w:szCs w:val="28"/>
        </w:rPr>
      </w:pPr>
      <w:bookmarkStart w:id="79" w:name="_Toc230089287"/>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5</w:t>
      </w:r>
      <w:r w:rsidRPr="00B907F3">
        <w:rPr>
          <w:rFonts w:ascii="黑体" w:eastAsia="黑体" w:hAnsi="宋体" w:hint="eastAsia"/>
          <w:b w:val="0"/>
          <w:sz w:val="28"/>
          <w:szCs w:val="28"/>
        </w:rPr>
        <w:t xml:space="preserve">.1 </w:t>
      </w:r>
      <w:r w:rsidRPr="00D95995">
        <w:rPr>
          <w:rFonts w:ascii="黑体" w:eastAsia="黑体" w:hAnsi="宋体" w:hint="eastAsia"/>
          <w:b w:val="0"/>
          <w:sz w:val="28"/>
          <w:szCs w:val="28"/>
        </w:rPr>
        <w:t>设计指标达成情况</w:t>
      </w:r>
      <w:bookmarkEnd w:id="79"/>
    </w:p>
    <w:p w14:paraId="2CE00EF7" w14:textId="77777777" w:rsidR="00D95995" w:rsidRDefault="00D95995" w:rsidP="00D95995">
      <w:pPr>
        <w:spacing w:line="400" w:lineRule="exact"/>
        <w:ind w:firstLineChars="200" w:firstLine="480"/>
        <w:rPr>
          <w:rFonts w:ascii="宋体" w:hAnsi="宋体"/>
        </w:rPr>
      </w:pPr>
      <w:r w:rsidRPr="00D95995">
        <w:rPr>
          <w:rFonts w:ascii="宋体" w:hAnsi="宋体" w:hint="eastAsia"/>
        </w:rPr>
        <w:t>将实测性能与设计指标进行对比分析，评估系统设计的合理性和实现的有效性。</w:t>
      </w:r>
    </w:p>
    <w:p w14:paraId="2AAAD48D" w14:textId="77777777" w:rsidR="0040176B" w:rsidRPr="00135CB8" w:rsidRDefault="0040176B" w:rsidP="00135CB8">
      <w:pPr>
        <w:adjustRightInd w:val="0"/>
        <w:snapToGrid w:val="0"/>
        <w:spacing w:beforeLines="100" w:before="312" w:afterLines="20" w:after="62"/>
        <w:jc w:val="center"/>
        <w:rPr>
          <w:rFonts w:ascii="黑体" w:eastAsia="黑体" w:hAnsi="黑体"/>
          <w:bCs/>
        </w:rPr>
      </w:pPr>
      <w:r w:rsidRPr="00135CB8">
        <w:rPr>
          <w:rFonts w:ascii="黑体" w:eastAsia="黑体" w:hAnsi="黑体"/>
          <w:bCs/>
        </w:rPr>
        <w:t>表5</w:t>
      </w:r>
      <w:r w:rsidR="002D6C8C">
        <w:rPr>
          <w:rFonts w:ascii="黑体" w:eastAsia="黑体" w:hAnsi="黑体" w:hint="eastAsia"/>
          <w:bCs/>
        </w:rPr>
        <w:t>.8</w:t>
      </w:r>
      <w:r w:rsidRPr="00135CB8">
        <w:rPr>
          <w:rFonts w:ascii="黑体" w:eastAsia="黑体" w:hAnsi="黑体"/>
          <w:bCs/>
        </w:rPr>
        <w:t xml:space="preserve"> 设计指标与实际性能对比</w:t>
      </w:r>
    </w:p>
    <w:tbl>
      <w:tblPr>
        <w:tblW w:w="5000" w:type="pct"/>
        <w:tblInd w:w="0" w:type="dxa"/>
        <w:tblBorders>
          <w:top w:val="single" w:sz="12" w:space="0" w:color="auto"/>
          <w:bottom w:val="single" w:sz="12" w:space="0" w:color="auto"/>
        </w:tblBorders>
        <w:tblLook w:val="04A0" w:firstRow="1" w:lastRow="0" w:firstColumn="1" w:lastColumn="0" w:noHBand="0" w:noVBand="1"/>
      </w:tblPr>
      <w:tblGrid>
        <w:gridCol w:w="2267"/>
        <w:gridCol w:w="2268"/>
        <w:gridCol w:w="2268"/>
        <w:gridCol w:w="2268"/>
      </w:tblGrid>
      <w:tr w:rsidR="0040176B" w:rsidRPr="00135CB8" w14:paraId="60A0E1F1" w14:textId="77777777" w:rsidTr="003A45C4">
        <w:tc>
          <w:tcPr>
            <w:tcW w:w="1250" w:type="pct"/>
            <w:tcBorders>
              <w:top w:val="single" w:sz="12" w:space="0" w:color="auto"/>
              <w:bottom w:val="single" w:sz="4" w:space="0" w:color="auto"/>
            </w:tcBorders>
            <w:shd w:val="clear" w:color="auto" w:fill="auto"/>
          </w:tcPr>
          <w:p w14:paraId="76A8EF40"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设计指标</w:t>
            </w:r>
          </w:p>
        </w:tc>
        <w:tc>
          <w:tcPr>
            <w:tcW w:w="1250" w:type="pct"/>
            <w:tcBorders>
              <w:top w:val="single" w:sz="12" w:space="0" w:color="auto"/>
              <w:bottom w:val="single" w:sz="4" w:space="0" w:color="auto"/>
            </w:tcBorders>
            <w:shd w:val="clear" w:color="auto" w:fill="auto"/>
          </w:tcPr>
          <w:p w14:paraId="49EF55C6"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指标阈值</w:t>
            </w:r>
          </w:p>
        </w:tc>
        <w:tc>
          <w:tcPr>
            <w:tcW w:w="1250" w:type="pct"/>
            <w:tcBorders>
              <w:top w:val="single" w:sz="12" w:space="0" w:color="auto"/>
              <w:bottom w:val="single" w:sz="4" w:space="0" w:color="auto"/>
            </w:tcBorders>
            <w:shd w:val="clear" w:color="auto" w:fill="auto"/>
          </w:tcPr>
          <w:p w14:paraId="7DBA5994"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实测值</w:t>
            </w:r>
          </w:p>
        </w:tc>
        <w:tc>
          <w:tcPr>
            <w:tcW w:w="1250" w:type="pct"/>
            <w:tcBorders>
              <w:top w:val="single" w:sz="12" w:space="0" w:color="auto"/>
              <w:bottom w:val="single" w:sz="4" w:space="0" w:color="auto"/>
            </w:tcBorders>
            <w:shd w:val="clear" w:color="auto" w:fill="auto"/>
          </w:tcPr>
          <w:p w14:paraId="710B7BFF"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达标情况</w:t>
            </w:r>
          </w:p>
        </w:tc>
      </w:tr>
      <w:tr w:rsidR="0040176B" w:rsidRPr="00135CB8" w14:paraId="1C17E149" w14:textId="77777777" w:rsidTr="003A45C4">
        <w:tc>
          <w:tcPr>
            <w:tcW w:w="1250" w:type="pct"/>
            <w:tcBorders>
              <w:top w:val="single" w:sz="4" w:space="0" w:color="auto"/>
            </w:tcBorders>
            <w:shd w:val="clear" w:color="auto" w:fill="auto"/>
          </w:tcPr>
          <w:p w14:paraId="1708C194"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lastRenderedPageBreak/>
              <w:t>本地控制响应时间</w:t>
            </w:r>
          </w:p>
        </w:tc>
        <w:tc>
          <w:tcPr>
            <w:tcW w:w="1250" w:type="pct"/>
            <w:tcBorders>
              <w:top w:val="single" w:sz="4" w:space="0" w:color="auto"/>
            </w:tcBorders>
            <w:shd w:val="clear" w:color="auto" w:fill="auto"/>
          </w:tcPr>
          <w:p w14:paraId="45F71B3D"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≤500 ms</w:t>
            </w:r>
          </w:p>
        </w:tc>
        <w:tc>
          <w:tcPr>
            <w:tcW w:w="1250" w:type="pct"/>
            <w:tcBorders>
              <w:top w:val="single" w:sz="4" w:space="0" w:color="auto"/>
            </w:tcBorders>
            <w:shd w:val="clear" w:color="auto" w:fill="auto"/>
          </w:tcPr>
          <w:p w14:paraId="33DCD026"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134.5 ms</w:t>
            </w:r>
          </w:p>
        </w:tc>
        <w:tc>
          <w:tcPr>
            <w:tcW w:w="1250" w:type="pct"/>
            <w:tcBorders>
              <w:top w:val="single" w:sz="4" w:space="0" w:color="auto"/>
            </w:tcBorders>
            <w:shd w:val="clear" w:color="auto" w:fill="auto"/>
          </w:tcPr>
          <w:p w14:paraId="392A053E"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达标</w:t>
            </w:r>
          </w:p>
        </w:tc>
      </w:tr>
      <w:tr w:rsidR="0040176B" w:rsidRPr="00135CB8" w14:paraId="0EE25D2E" w14:textId="77777777" w:rsidTr="003A45C4">
        <w:tc>
          <w:tcPr>
            <w:tcW w:w="1250" w:type="pct"/>
            <w:shd w:val="clear" w:color="auto" w:fill="auto"/>
          </w:tcPr>
          <w:p w14:paraId="5B2A651D"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MQTT端到端延迟</w:t>
            </w:r>
          </w:p>
        </w:tc>
        <w:tc>
          <w:tcPr>
            <w:tcW w:w="1250" w:type="pct"/>
            <w:shd w:val="clear" w:color="auto" w:fill="auto"/>
          </w:tcPr>
          <w:p w14:paraId="04760133"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≤200 ms</w:t>
            </w:r>
          </w:p>
        </w:tc>
        <w:tc>
          <w:tcPr>
            <w:tcW w:w="1250" w:type="pct"/>
            <w:shd w:val="clear" w:color="auto" w:fill="auto"/>
          </w:tcPr>
          <w:p w14:paraId="3E18B813"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43.5 ms (Wi-Fi)</w:t>
            </w:r>
          </w:p>
        </w:tc>
        <w:tc>
          <w:tcPr>
            <w:tcW w:w="1250" w:type="pct"/>
            <w:shd w:val="clear" w:color="auto" w:fill="auto"/>
          </w:tcPr>
          <w:p w14:paraId="555A93BB"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达标</w:t>
            </w:r>
          </w:p>
        </w:tc>
      </w:tr>
      <w:tr w:rsidR="0040176B" w:rsidRPr="00135CB8" w14:paraId="40D50756" w14:textId="77777777" w:rsidTr="003A45C4">
        <w:tc>
          <w:tcPr>
            <w:tcW w:w="1250" w:type="pct"/>
            <w:shd w:val="clear" w:color="auto" w:fill="auto"/>
          </w:tcPr>
          <w:p w14:paraId="1D1D64F0"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同时稳定接入终端</w:t>
            </w:r>
          </w:p>
        </w:tc>
        <w:tc>
          <w:tcPr>
            <w:tcW w:w="1250" w:type="pct"/>
            <w:shd w:val="clear" w:color="auto" w:fill="auto"/>
          </w:tcPr>
          <w:p w14:paraId="0BB5F9A6"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≥2个</w:t>
            </w:r>
          </w:p>
        </w:tc>
        <w:tc>
          <w:tcPr>
            <w:tcW w:w="1250" w:type="pct"/>
            <w:shd w:val="clear" w:color="auto" w:fill="auto"/>
          </w:tcPr>
          <w:p w14:paraId="5F36FA18"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10个（测试上限）</w:t>
            </w:r>
          </w:p>
        </w:tc>
        <w:tc>
          <w:tcPr>
            <w:tcW w:w="1250" w:type="pct"/>
            <w:shd w:val="clear" w:color="auto" w:fill="auto"/>
          </w:tcPr>
          <w:p w14:paraId="5B254BAD"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达标</w:t>
            </w:r>
          </w:p>
        </w:tc>
      </w:tr>
      <w:tr w:rsidR="0040176B" w:rsidRPr="00135CB8" w14:paraId="192938E3" w14:textId="77777777" w:rsidTr="003A45C4">
        <w:tc>
          <w:tcPr>
            <w:tcW w:w="1250" w:type="pct"/>
            <w:shd w:val="clear" w:color="auto" w:fill="auto"/>
          </w:tcPr>
          <w:p w14:paraId="47873FC4"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数据采集频率</w:t>
            </w:r>
          </w:p>
        </w:tc>
        <w:tc>
          <w:tcPr>
            <w:tcW w:w="1250" w:type="pct"/>
            <w:shd w:val="clear" w:color="auto" w:fill="auto"/>
          </w:tcPr>
          <w:p w14:paraId="2AA60DA8"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≥1次/秒</w:t>
            </w:r>
          </w:p>
        </w:tc>
        <w:tc>
          <w:tcPr>
            <w:tcW w:w="1250" w:type="pct"/>
            <w:shd w:val="clear" w:color="auto" w:fill="auto"/>
          </w:tcPr>
          <w:p w14:paraId="3F66BC80"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1次/秒稳定</w:t>
            </w:r>
          </w:p>
        </w:tc>
        <w:tc>
          <w:tcPr>
            <w:tcW w:w="1250" w:type="pct"/>
            <w:shd w:val="clear" w:color="auto" w:fill="auto"/>
          </w:tcPr>
          <w:p w14:paraId="635A4580"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达标</w:t>
            </w:r>
          </w:p>
        </w:tc>
      </w:tr>
      <w:tr w:rsidR="0040176B" w:rsidRPr="00135CB8" w14:paraId="37525629" w14:textId="77777777" w:rsidTr="003A45C4">
        <w:tc>
          <w:tcPr>
            <w:tcW w:w="1250" w:type="pct"/>
            <w:shd w:val="clear" w:color="auto" w:fill="auto"/>
          </w:tcPr>
          <w:p w14:paraId="5D7819D4"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数据准确率</w:t>
            </w:r>
          </w:p>
        </w:tc>
        <w:tc>
          <w:tcPr>
            <w:tcW w:w="1250" w:type="pct"/>
            <w:shd w:val="clear" w:color="auto" w:fill="auto"/>
          </w:tcPr>
          <w:p w14:paraId="6383D126" w14:textId="77777777" w:rsidR="0040176B" w:rsidRPr="00135CB8" w:rsidRDefault="0040176B">
            <w:pPr>
              <w:jc w:val="center"/>
              <w:rPr>
                <w:rFonts w:ascii="仿宋" w:eastAsia="仿宋" w:hAnsi="仿宋"/>
                <w:bCs/>
                <w:sz w:val="21"/>
                <w:szCs w:val="21"/>
              </w:rPr>
            </w:pPr>
            <w:r w:rsidRPr="00135CB8">
              <w:rPr>
                <w:rFonts w:ascii="仿宋" w:eastAsia="仿宋" w:hAnsi="仿宋" w:hint="eastAsia"/>
                <w:bCs/>
                <w:sz w:val="21"/>
                <w:szCs w:val="21"/>
              </w:rPr>
              <w:t>≥95%</w:t>
            </w:r>
          </w:p>
        </w:tc>
        <w:tc>
          <w:tcPr>
            <w:tcW w:w="1250" w:type="pct"/>
            <w:shd w:val="clear" w:color="auto" w:fill="auto"/>
          </w:tcPr>
          <w:p w14:paraId="52FB97AA"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~150ms</w:t>
            </w:r>
          </w:p>
        </w:tc>
        <w:tc>
          <w:tcPr>
            <w:tcW w:w="1250" w:type="pct"/>
            <w:shd w:val="clear" w:color="auto" w:fill="auto"/>
          </w:tcPr>
          <w:p w14:paraId="18F62E13"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达标</w:t>
            </w:r>
          </w:p>
        </w:tc>
      </w:tr>
      <w:tr w:rsidR="0040176B" w:rsidRPr="00135CB8" w14:paraId="53EC0DFF" w14:textId="77777777" w:rsidTr="003A45C4">
        <w:tc>
          <w:tcPr>
            <w:tcW w:w="1250" w:type="pct"/>
            <w:shd w:val="clear" w:color="auto" w:fill="auto"/>
          </w:tcPr>
          <w:p w14:paraId="6CC032C4"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离线补传成功率</w:t>
            </w:r>
          </w:p>
        </w:tc>
        <w:tc>
          <w:tcPr>
            <w:tcW w:w="1250" w:type="pct"/>
            <w:shd w:val="clear" w:color="auto" w:fill="auto"/>
          </w:tcPr>
          <w:p w14:paraId="24687B2C"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&gt;95%</w:t>
            </w:r>
          </w:p>
        </w:tc>
        <w:tc>
          <w:tcPr>
            <w:tcW w:w="1250" w:type="pct"/>
            <w:shd w:val="clear" w:color="auto" w:fill="auto"/>
          </w:tcPr>
          <w:p w14:paraId="574A0519"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99.83%</w:t>
            </w:r>
          </w:p>
        </w:tc>
        <w:tc>
          <w:tcPr>
            <w:tcW w:w="1250" w:type="pct"/>
            <w:shd w:val="clear" w:color="auto" w:fill="auto"/>
          </w:tcPr>
          <w:p w14:paraId="4DB2802D" w14:textId="77777777" w:rsidR="0040176B" w:rsidRPr="00135CB8" w:rsidRDefault="0040176B">
            <w:pPr>
              <w:jc w:val="center"/>
              <w:rPr>
                <w:rFonts w:ascii="仿宋" w:eastAsia="仿宋" w:hAnsi="仿宋"/>
                <w:bCs/>
                <w:sz w:val="21"/>
                <w:szCs w:val="21"/>
              </w:rPr>
            </w:pPr>
            <w:r w:rsidRPr="00135CB8">
              <w:rPr>
                <w:rFonts w:ascii="仿宋" w:eastAsia="仿宋" w:hAnsi="仿宋"/>
                <w:bCs/>
                <w:sz w:val="21"/>
                <w:szCs w:val="21"/>
              </w:rPr>
              <w:t>达标</w:t>
            </w:r>
          </w:p>
        </w:tc>
      </w:tr>
    </w:tbl>
    <w:p w14:paraId="21E1CCB3" w14:textId="77777777" w:rsidR="0040176B" w:rsidRPr="00A1160B" w:rsidRDefault="0040176B" w:rsidP="00D95995">
      <w:pPr>
        <w:spacing w:line="400" w:lineRule="exact"/>
        <w:ind w:firstLineChars="200" w:firstLine="480"/>
        <w:rPr>
          <w:rFonts w:hint="eastAsia"/>
        </w:rPr>
      </w:pPr>
      <w:r w:rsidRPr="00A1160B">
        <w:rPr>
          <w:rFonts w:hint="eastAsia"/>
        </w:rPr>
        <w:t>五项设计指标全部达成且显著优于阈值。传输延迟约为阈值的四分之一到十分之一，并发能力超过最低要求五倍且在</w:t>
      </w:r>
      <w:r w:rsidRPr="00A1160B">
        <w:rPr>
          <w:rFonts w:hint="eastAsia"/>
        </w:rPr>
        <w:t>10</w:t>
      </w:r>
      <w:r w:rsidRPr="00A1160B">
        <w:rPr>
          <w:rFonts w:hint="eastAsia"/>
        </w:rPr>
        <w:t>设备时仍有显著余量，数据准确率接近</w:t>
      </w:r>
      <w:r w:rsidRPr="00A1160B">
        <w:rPr>
          <w:rFonts w:hint="eastAsia"/>
        </w:rPr>
        <w:t>100%</w:t>
      </w:r>
      <w:r w:rsidRPr="00A1160B">
        <w:rPr>
          <w:rFonts w:hint="eastAsia"/>
        </w:rPr>
        <w:t>。</w:t>
      </w:r>
    </w:p>
    <w:p w14:paraId="6E76B96E" w14:textId="77777777" w:rsidR="00D95995" w:rsidRPr="00B907F3" w:rsidRDefault="00D95995" w:rsidP="00D95995">
      <w:pPr>
        <w:pStyle w:val="3"/>
        <w:spacing w:beforeLines="50" w:before="156" w:afterLines="50" w:after="156" w:line="240" w:lineRule="auto"/>
        <w:rPr>
          <w:rFonts w:ascii="黑体" w:eastAsia="黑体" w:hAnsi="宋体" w:hint="eastAsia"/>
          <w:b w:val="0"/>
          <w:sz w:val="28"/>
          <w:szCs w:val="28"/>
        </w:rPr>
      </w:pPr>
      <w:bookmarkStart w:id="80" w:name="_Toc230089288"/>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5</w:t>
      </w:r>
      <w:r w:rsidRPr="00B907F3">
        <w:rPr>
          <w:rFonts w:ascii="黑体" w:eastAsia="黑体" w:hAnsi="宋体" w:hint="eastAsia"/>
          <w:b w:val="0"/>
          <w:sz w:val="28"/>
          <w:szCs w:val="28"/>
        </w:rPr>
        <w:t>.</w:t>
      </w:r>
      <w:r>
        <w:rPr>
          <w:rFonts w:ascii="黑体" w:eastAsia="黑体" w:hAnsi="宋体" w:hint="eastAsia"/>
          <w:b w:val="0"/>
          <w:sz w:val="28"/>
          <w:szCs w:val="28"/>
        </w:rPr>
        <w:t>2</w:t>
      </w:r>
      <w:r w:rsidRPr="00B907F3">
        <w:rPr>
          <w:rFonts w:ascii="黑体" w:eastAsia="黑体" w:hAnsi="宋体" w:hint="eastAsia"/>
          <w:b w:val="0"/>
          <w:sz w:val="28"/>
          <w:szCs w:val="28"/>
        </w:rPr>
        <w:t xml:space="preserve"> </w:t>
      </w:r>
      <w:r w:rsidRPr="00D95995">
        <w:rPr>
          <w:rFonts w:ascii="黑体" w:eastAsia="黑体" w:hAnsi="宋体" w:hint="eastAsia"/>
          <w:b w:val="0"/>
          <w:sz w:val="28"/>
          <w:szCs w:val="28"/>
        </w:rPr>
        <w:t>与现有方案对比</w:t>
      </w:r>
      <w:bookmarkEnd w:id="80"/>
    </w:p>
    <w:p w14:paraId="5BB498F6" w14:textId="77777777" w:rsidR="0040176B" w:rsidRPr="002D6C8C" w:rsidRDefault="0040176B" w:rsidP="002D6C8C">
      <w:pPr>
        <w:adjustRightInd w:val="0"/>
        <w:snapToGrid w:val="0"/>
        <w:spacing w:beforeLines="100" w:before="312" w:afterLines="20" w:after="62"/>
        <w:jc w:val="center"/>
        <w:rPr>
          <w:rFonts w:ascii="黑体" w:eastAsia="黑体" w:hAnsi="黑体"/>
        </w:rPr>
      </w:pPr>
      <w:r w:rsidRPr="002D6C8C">
        <w:rPr>
          <w:rFonts w:ascii="黑体" w:eastAsia="黑体" w:hAnsi="黑体" w:hint="eastAsia"/>
        </w:rPr>
        <w:t>表5</w:t>
      </w:r>
      <w:r w:rsidR="002D6C8C" w:rsidRPr="002D6C8C">
        <w:rPr>
          <w:rFonts w:ascii="黑体" w:eastAsia="黑体" w:hAnsi="黑体" w:hint="eastAsia"/>
        </w:rPr>
        <w:t>.9</w:t>
      </w:r>
      <w:r w:rsidRPr="002D6C8C">
        <w:rPr>
          <w:rFonts w:ascii="黑体" w:eastAsia="黑体" w:hAnsi="黑体" w:hint="eastAsia"/>
        </w:rPr>
        <w:t xml:space="preserve"> 网关方案对比</w:t>
      </w:r>
    </w:p>
    <w:tbl>
      <w:tblPr>
        <w:tblW w:w="0" w:type="auto"/>
        <w:jc w:val="center"/>
        <w:tblInd w:w="0" w:type="dxa"/>
        <w:tblBorders>
          <w:top w:val="single" w:sz="12" w:space="0" w:color="auto"/>
          <w:bottom w:val="single" w:sz="12" w:space="0" w:color="auto"/>
        </w:tblBorders>
        <w:tblLook w:val="04A0" w:firstRow="1" w:lastRow="0" w:firstColumn="1" w:lastColumn="0" w:noHBand="0" w:noVBand="1"/>
      </w:tblPr>
      <w:tblGrid>
        <w:gridCol w:w="2033"/>
        <w:gridCol w:w="3447"/>
        <w:gridCol w:w="3591"/>
      </w:tblGrid>
      <w:tr w:rsidR="0040176B" w:rsidRPr="003A45C4" w14:paraId="7F711BCC" w14:textId="77777777" w:rsidTr="009664EB">
        <w:trPr>
          <w:trHeight w:hRule="exact" w:val="454"/>
          <w:jc w:val="center"/>
        </w:trPr>
        <w:tc>
          <w:tcPr>
            <w:tcW w:w="2093" w:type="dxa"/>
            <w:tcBorders>
              <w:top w:val="single" w:sz="12" w:space="0" w:color="auto"/>
              <w:bottom w:val="single" w:sz="4" w:space="0" w:color="auto"/>
            </w:tcBorders>
            <w:shd w:val="clear" w:color="auto" w:fill="auto"/>
          </w:tcPr>
          <w:p w14:paraId="3A5CF3B4"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对比维度</w:t>
            </w:r>
          </w:p>
        </w:tc>
        <w:tc>
          <w:tcPr>
            <w:tcW w:w="3544" w:type="dxa"/>
            <w:tcBorders>
              <w:top w:val="single" w:sz="12" w:space="0" w:color="auto"/>
              <w:bottom w:val="single" w:sz="4" w:space="0" w:color="auto"/>
            </w:tcBorders>
            <w:shd w:val="clear" w:color="auto" w:fill="auto"/>
          </w:tcPr>
          <w:p w14:paraId="1AFE0E2B"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商业多模网关（小米/Aqara等）</w:t>
            </w:r>
          </w:p>
        </w:tc>
        <w:tc>
          <w:tcPr>
            <w:tcW w:w="3650" w:type="dxa"/>
            <w:tcBorders>
              <w:top w:val="single" w:sz="12" w:space="0" w:color="auto"/>
              <w:bottom w:val="single" w:sz="4" w:space="0" w:color="auto"/>
            </w:tcBorders>
            <w:shd w:val="clear" w:color="auto" w:fill="auto"/>
          </w:tcPr>
          <w:p w14:paraId="1F724FEE"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本设计方案</w:t>
            </w:r>
          </w:p>
        </w:tc>
      </w:tr>
      <w:tr w:rsidR="0040176B" w:rsidRPr="003A45C4" w14:paraId="6ED41907" w14:textId="77777777" w:rsidTr="009664EB">
        <w:trPr>
          <w:trHeight w:hRule="exact" w:val="454"/>
          <w:jc w:val="center"/>
        </w:trPr>
        <w:tc>
          <w:tcPr>
            <w:tcW w:w="2093" w:type="dxa"/>
            <w:tcBorders>
              <w:top w:val="single" w:sz="4" w:space="0" w:color="auto"/>
            </w:tcBorders>
            <w:shd w:val="clear" w:color="auto" w:fill="auto"/>
          </w:tcPr>
          <w:p w14:paraId="3144661C"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支持协议</w:t>
            </w:r>
          </w:p>
        </w:tc>
        <w:tc>
          <w:tcPr>
            <w:tcW w:w="3544" w:type="dxa"/>
            <w:tcBorders>
              <w:top w:val="single" w:sz="4" w:space="0" w:color="auto"/>
            </w:tcBorders>
            <w:shd w:val="clear" w:color="auto" w:fill="auto"/>
          </w:tcPr>
          <w:p w14:paraId="280E0389"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Wi-Fi、BLE、Zigbee</w:t>
            </w:r>
          </w:p>
        </w:tc>
        <w:tc>
          <w:tcPr>
            <w:tcW w:w="3650" w:type="dxa"/>
            <w:tcBorders>
              <w:top w:val="single" w:sz="4" w:space="0" w:color="auto"/>
            </w:tcBorders>
            <w:shd w:val="clear" w:color="auto" w:fill="auto"/>
          </w:tcPr>
          <w:p w14:paraId="3CAA5D8F"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Wi-Fi、BLE（可扩展）</w:t>
            </w:r>
          </w:p>
        </w:tc>
      </w:tr>
      <w:tr w:rsidR="0040176B" w:rsidRPr="003A45C4" w14:paraId="3593D434" w14:textId="77777777" w:rsidTr="009664EB">
        <w:trPr>
          <w:trHeight w:hRule="exact" w:val="454"/>
          <w:jc w:val="center"/>
        </w:trPr>
        <w:tc>
          <w:tcPr>
            <w:tcW w:w="2093" w:type="dxa"/>
            <w:shd w:val="clear" w:color="auto" w:fill="auto"/>
          </w:tcPr>
          <w:p w14:paraId="59D118D4"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本地联动</w:t>
            </w:r>
          </w:p>
        </w:tc>
        <w:tc>
          <w:tcPr>
            <w:tcW w:w="3544" w:type="dxa"/>
            <w:shd w:val="clear" w:color="auto" w:fill="auto"/>
          </w:tcPr>
          <w:p w14:paraId="45B25D73"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支持（受限于产品生态）</w:t>
            </w:r>
          </w:p>
        </w:tc>
        <w:tc>
          <w:tcPr>
            <w:tcW w:w="3650" w:type="dxa"/>
            <w:shd w:val="clear" w:color="auto" w:fill="auto"/>
          </w:tcPr>
          <w:p w14:paraId="66B7D5D9"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支持（跨品牌、跨协议）</w:t>
            </w:r>
          </w:p>
        </w:tc>
      </w:tr>
      <w:tr w:rsidR="0040176B" w:rsidRPr="003A45C4" w14:paraId="53B8983A" w14:textId="77777777" w:rsidTr="009664EB">
        <w:trPr>
          <w:trHeight w:hRule="exact" w:val="454"/>
          <w:jc w:val="center"/>
        </w:trPr>
        <w:tc>
          <w:tcPr>
            <w:tcW w:w="2093" w:type="dxa"/>
            <w:shd w:val="clear" w:color="auto" w:fill="auto"/>
          </w:tcPr>
          <w:p w14:paraId="034097BA"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断网自治</w:t>
            </w:r>
          </w:p>
        </w:tc>
        <w:tc>
          <w:tcPr>
            <w:tcW w:w="3544" w:type="dxa"/>
            <w:shd w:val="clear" w:color="auto" w:fill="auto"/>
          </w:tcPr>
          <w:p w14:paraId="60095CF6"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部分支持</w:t>
            </w:r>
          </w:p>
        </w:tc>
        <w:tc>
          <w:tcPr>
            <w:tcW w:w="3650" w:type="dxa"/>
            <w:shd w:val="clear" w:color="auto" w:fill="auto"/>
          </w:tcPr>
          <w:p w14:paraId="62403185"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完全支持</w:t>
            </w:r>
          </w:p>
        </w:tc>
      </w:tr>
      <w:tr w:rsidR="0040176B" w:rsidRPr="003A45C4" w14:paraId="46D16A39" w14:textId="77777777" w:rsidTr="009664EB">
        <w:trPr>
          <w:trHeight w:hRule="exact" w:val="454"/>
          <w:jc w:val="center"/>
        </w:trPr>
        <w:tc>
          <w:tcPr>
            <w:tcW w:w="2093" w:type="dxa"/>
            <w:shd w:val="clear" w:color="auto" w:fill="auto"/>
          </w:tcPr>
          <w:p w14:paraId="6BB4CBE6"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开源可定制</w:t>
            </w:r>
          </w:p>
        </w:tc>
        <w:tc>
          <w:tcPr>
            <w:tcW w:w="3544" w:type="dxa"/>
            <w:shd w:val="clear" w:color="auto" w:fill="auto"/>
          </w:tcPr>
          <w:p w14:paraId="11FF26CD"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闭源</w:t>
            </w:r>
          </w:p>
        </w:tc>
        <w:tc>
          <w:tcPr>
            <w:tcW w:w="3650" w:type="dxa"/>
            <w:shd w:val="clear" w:color="auto" w:fill="auto"/>
          </w:tcPr>
          <w:p w14:paraId="04803DD9"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完全开源</w:t>
            </w:r>
          </w:p>
        </w:tc>
      </w:tr>
      <w:tr w:rsidR="0040176B" w:rsidRPr="003A45C4" w14:paraId="7D8FA62D" w14:textId="77777777" w:rsidTr="009664EB">
        <w:trPr>
          <w:trHeight w:hRule="exact" w:val="454"/>
          <w:jc w:val="center"/>
        </w:trPr>
        <w:tc>
          <w:tcPr>
            <w:tcW w:w="2093" w:type="dxa"/>
            <w:shd w:val="clear" w:color="auto" w:fill="auto"/>
          </w:tcPr>
          <w:p w14:paraId="6AE4F5FB"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二次开发门槛</w:t>
            </w:r>
          </w:p>
        </w:tc>
        <w:tc>
          <w:tcPr>
            <w:tcW w:w="3544" w:type="dxa"/>
            <w:shd w:val="clear" w:color="auto" w:fill="auto"/>
          </w:tcPr>
          <w:p w14:paraId="6CBD7FE3"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高（封闭SDK或不可扩展）</w:t>
            </w:r>
          </w:p>
        </w:tc>
        <w:tc>
          <w:tcPr>
            <w:tcW w:w="3650" w:type="dxa"/>
            <w:shd w:val="clear" w:color="auto" w:fill="auto"/>
          </w:tcPr>
          <w:p w14:paraId="3CE02246" w14:textId="77777777" w:rsidR="0040176B" w:rsidRPr="003A45C4" w:rsidRDefault="0040176B">
            <w:pPr>
              <w:spacing w:after="120" w:line="360" w:lineRule="auto"/>
              <w:jc w:val="center"/>
              <w:rPr>
                <w:rFonts w:ascii="仿宋" w:eastAsia="仿宋" w:hAnsi="仿宋" w:hint="eastAsia"/>
                <w:sz w:val="21"/>
                <w:szCs w:val="21"/>
              </w:rPr>
            </w:pPr>
            <w:r w:rsidRPr="003A45C4">
              <w:rPr>
                <w:rFonts w:ascii="仿宋" w:eastAsia="仿宋" w:hAnsi="仿宋" w:hint="eastAsia"/>
                <w:sz w:val="21"/>
                <w:szCs w:val="21"/>
              </w:rPr>
              <w:t>低（标准Python/MQTT/Node-RED）</w:t>
            </w:r>
          </w:p>
        </w:tc>
      </w:tr>
    </w:tbl>
    <w:p w14:paraId="0AE708E2" w14:textId="77777777" w:rsidR="00D95995" w:rsidRPr="00A1160B" w:rsidRDefault="0040176B" w:rsidP="00A1160B">
      <w:pPr>
        <w:spacing w:after="120" w:line="360" w:lineRule="auto"/>
        <w:ind w:firstLineChars="200" w:firstLine="480"/>
        <w:rPr>
          <w:rFonts w:hint="eastAsia"/>
        </w:rPr>
      </w:pPr>
      <w:r w:rsidRPr="00A1160B">
        <w:rPr>
          <w:rFonts w:hint="eastAsia"/>
        </w:rPr>
        <w:t>商业网关的优势在于开箱即用、外观紧凑、功耗更低，但其闭源特性和受限的协议扩展能力将用户锁定在特定品牌生态中。本设计方案的核心价值在于完全开源和高度可定制——用户可通过修改</w:t>
      </w:r>
      <w:r w:rsidRPr="00A1160B">
        <w:rPr>
          <w:rFonts w:hint="eastAsia"/>
        </w:rPr>
        <w:t>Python</w:t>
      </w:r>
      <w:r w:rsidRPr="00A1160B">
        <w:rPr>
          <w:rFonts w:hint="eastAsia"/>
        </w:rPr>
        <w:t>适配器源码添加对新协议的支持，通过编辑</w:t>
      </w:r>
      <w:r w:rsidRPr="00A1160B">
        <w:rPr>
          <w:rFonts w:hint="eastAsia"/>
        </w:rPr>
        <w:t>Node-RED</w:t>
      </w:r>
      <w:r w:rsidRPr="00A1160B">
        <w:rPr>
          <w:rFonts w:hint="eastAsia"/>
        </w:rPr>
        <w:t>流程自由定义跨设备联动逻辑，通过</w:t>
      </w:r>
      <w:r w:rsidRPr="00A1160B">
        <w:rPr>
          <w:rFonts w:hint="eastAsia"/>
        </w:rPr>
        <w:t>MQTT</w:t>
      </w:r>
      <w:r w:rsidRPr="00A1160B">
        <w:rPr>
          <w:rFonts w:hint="eastAsia"/>
        </w:rPr>
        <w:t>标准接口与第三方系统（如</w:t>
      </w:r>
      <w:r w:rsidRPr="00A1160B">
        <w:rPr>
          <w:rFonts w:hint="eastAsia"/>
        </w:rPr>
        <w:t>Home Assistant</w:t>
      </w:r>
      <w:r w:rsidRPr="00A1160B">
        <w:rPr>
          <w:rFonts w:hint="eastAsia"/>
        </w:rPr>
        <w:t>、</w:t>
      </w:r>
      <w:r w:rsidRPr="00A1160B">
        <w:rPr>
          <w:rFonts w:hint="eastAsia"/>
        </w:rPr>
        <w:t>OpenHAB</w:t>
      </w:r>
      <w:r w:rsidRPr="00A1160B">
        <w:rPr>
          <w:rFonts w:hint="eastAsia"/>
        </w:rPr>
        <w:t>）无缝集成。断网自治能力经过完整的系统性验证，脱离外网后本地联动不产生任何功能降级，该特性在多数商业网关中仅在部分基础场景下可用。方案在功能覆盖面、灵活性和可控性方面具有明显优势，性能指标满足家庭智能家居场景的设计需求。</w:t>
      </w:r>
    </w:p>
    <w:p w14:paraId="5C4C7561" w14:textId="77777777" w:rsidR="00A1160B" w:rsidRDefault="00A1160B">
      <w:pPr>
        <w:pStyle w:val="1"/>
        <w:spacing w:beforeLines="50" w:before="156" w:afterLines="50" w:after="156" w:line="240" w:lineRule="auto"/>
        <w:jc w:val="center"/>
        <w:rPr>
          <w:rFonts w:ascii="黑体" w:eastAsia="黑体"/>
          <w:b w:val="0"/>
          <w:sz w:val="32"/>
          <w:szCs w:val="32"/>
          <w:lang w:val="en-US" w:eastAsia="zh-CN"/>
        </w:rPr>
      </w:pPr>
      <w:bookmarkStart w:id="81" w:name="_Toc213366963"/>
    </w:p>
    <w:p w14:paraId="7C3FFBAD" w14:textId="77777777" w:rsidR="000A7D05" w:rsidRDefault="000A7D05">
      <w:pPr>
        <w:pStyle w:val="1"/>
        <w:spacing w:beforeLines="50" w:before="156" w:afterLines="50" w:after="156" w:line="240" w:lineRule="auto"/>
        <w:jc w:val="center"/>
        <w:rPr>
          <w:rFonts w:ascii="黑体" w:eastAsia="黑体" w:hint="eastAsia"/>
          <w:b w:val="0"/>
          <w:sz w:val="32"/>
          <w:szCs w:val="32"/>
        </w:rPr>
      </w:pPr>
      <w:r>
        <w:rPr>
          <w:rFonts w:ascii="黑体" w:eastAsia="黑体"/>
          <w:b w:val="0"/>
          <w:sz w:val="32"/>
          <w:szCs w:val="32"/>
          <w:lang w:val="en-US" w:eastAsia="zh-CN"/>
        </w:rPr>
        <w:br w:type="page"/>
      </w:r>
      <w:bookmarkStart w:id="82" w:name="_Toc230089289"/>
      <w:r>
        <w:rPr>
          <w:rFonts w:ascii="黑体" w:eastAsia="黑体" w:hint="eastAsia"/>
          <w:b w:val="0"/>
          <w:sz w:val="32"/>
          <w:szCs w:val="32"/>
          <w:lang w:val="en-US" w:eastAsia="zh-CN"/>
        </w:rPr>
        <w:lastRenderedPageBreak/>
        <w:t>结  论</w:t>
      </w:r>
      <w:bookmarkEnd w:id="81"/>
      <w:bookmarkEnd w:id="82"/>
    </w:p>
    <w:p w14:paraId="3DA71C33" w14:textId="77777777" w:rsidR="000A7D05" w:rsidRDefault="000A7D05" w:rsidP="001B0AC9">
      <w:pPr>
        <w:spacing w:line="400" w:lineRule="exact"/>
        <w:jc w:val="center"/>
        <w:rPr>
          <w:rFonts w:ascii="宋体" w:hAnsi="宋体" w:hint="eastAsia"/>
          <w:color w:val="0000FF"/>
        </w:rPr>
      </w:pPr>
    </w:p>
    <w:p w14:paraId="4EF1B036" w14:textId="77777777" w:rsidR="00012469" w:rsidRPr="00012469" w:rsidRDefault="00012469" w:rsidP="00012469">
      <w:pPr>
        <w:spacing w:line="400" w:lineRule="exact"/>
        <w:ind w:firstLineChars="200" w:firstLine="480"/>
        <w:rPr>
          <w:rFonts w:ascii="宋体" w:hAnsi="宋体" w:hint="eastAsia"/>
        </w:rPr>
      </w:pPr>
      <w:r w:rsidRPr="00012469">
        <w:rPr>
          <w:rFonts w:ascii="宋体" w:hAnsi="宋体" w:hint="eastAsia"/>
        </w:rPr>
        <w:t>本研究针对智能家居场景中Wi-Fi与BLE协议设备难以跨协议互通、传统云端架构存在延迟与断网不可用等问题，设计并实现了一款面向家庭环境的多协议边缘智能网关。工作内容覆盖协议特性分析、总体方案设计、硬件平台搭建、软件模块开发与系统测试验证的全流程。</w:t>
      </w:r>
    </w:p>
    <w:p w14:paraId="2901DFBC" w14:textId="77777777" w:rsidR="00012469" w:rsidRPr="00012469" w:rsidRDefault="00012469" w:rsidP="00012469">
      <w:pPr>
        <w:spacing w:line="400" w:lineRule="exact"/>
        <w:rPr>
          <w:rFonts w:ascii="宋体" w:hAnsi="宋体" w:hint="eastAsia"/>
        </w:rPr>
      </w:pPr>
      <w:r w:rsidRPr="00012469">
        <w:rPr>
          <w:rFonts w:ascii="宋体" w:hAnsi="宋体" w:hint="eastAsia"/>
        </w:rPr>
        <w:t>一、工作总结</w:t>
      </w:r>
    </w:p>
    <w:p w14:paraId="47F0FA26" w14:textId="77777777" w:rsidR="00012469" w:rsidRPr="00012469" w:rsidRDefault="00012469" w:rsidP="00012469">
      <w:pPr>
        <w:spacing w:line="400" w:lineRule="exact"/>
        <w:ind w:firstLineChars="200" w:firstLine="480"/>
        <w:rPr>
          <w:rFonts w:ascii="宋体" w:hAnsi="宋体" w:hint="eastAsia"/>
        </w:rPr>
      </w:pPr>
      <w:r w:rsidRPr="00012469">
        <w:rPr>
          <w:rFonts w:ascii="宋体" w:hAnsi="宋体" w:hint="eastAsia"/>
        </w:rPr>
        <w:t>硬件与系统实现方面 ，构建了以树莓派4B（2GB）为网关主控、ESP32-S3为Wi-Fi终端节点、STM32F103配合HM-10模块为BLE终端节点的异构硬件平台。网关侧部署了Python协议适配程序、EMQX消息代理、Node-RED规则引擎、Flask Web管理后台和SQLite离线缓存模块，形成了完整的边缘计算软件栈，全部组件在Raspberry Pi OS上稳定运行。</w:t>
      </w:r>
    </w:p>
    <w:p w14:paraId="02B96F42" w14:textId="77777777" w:rsidR="00012469" w:rsidRPr="00012469" w:rsidRDefault="00012469" w:rsidP="00012469">
      <w:pPr>
        <w:spacing w:line="400" w:lineRule="exact"/>
        <w:ind w:firstLineChars="200" w:firstLine="480"/>
        <w:rPr>
          <w:rFonts w:ascii="宋体" w:hAnsi="宋体"/>
        </w:rPr>
      </w:pPr>
      <w:r w:rsidRPr="00012469">
        <w:rPr>
          <w:rFonts w:ascii="宋体" w:hAnsi="宋体" w:hint="eastAsia"/>
        </w:rPr>
        <w:t>协议适配与数据互通方面 ，实现了Wi-Fi（HTTP与TCP双模式）和BLE（广播扫描与GATT连接双模式）两类协议的终端接入，通过定义统一的JSON消息格式和层次化MQTT主题规范（smarthome/v1/telemetry/&lt;device_type&gt;/&lt;device_id&gt;），将异构协议数据归并为标准化消息流，打通了Wi-Fi传感器与BLE传感器之间经由网关中转的跨协议数据通道。</w:t>
      </w:r>
    </w:p>
    <w:p w14:paraId="1EEDD639" w14:textId="77777777" w:rsidR="00012469" w:rsidRPr="00012469" w:rsidRDefault="00012469" w:rsidP="00012469">
      <w:pPr>
        <w:spacing w:line="400" w:lineRule="exact"/>
        <w:ind w:firstLineChars="200" w:firstLine="480"/>
        <w:rPr>
          <w:rFonts w:ascii="宋体" w:hAnsi="宋体" w:hint="eastAsia"/>
        </w:rPr>
      </w:pPr>
      <w:r w:rsidRPr="00012469">
        <w:rPr>
          <w:rFonts w:ascii="宋体" w:hAnsi="宋体" w:hint="eastAsia"/>
        </w:rPr>
        <w:t>本地联动与边缘自治方面 ，利用Node-RED可视化编排工具构建了跨协议自动化规则——以“BLE光照传感器检测到环境变暗后触发Wi-Fi灯具开启”为典型场景，实测联动全链路响应时延约135毫秒，远低于500毫秒的设计阈值。断网场景下，Node-RED规则引擎在局域网内正常执行、SQLite缓存模块完整记录待补传数据、网络恢复后缓存消息100%成功回传，验证了边缘自治架构脱离云端后的独立运行能力。</w:t>
      </w:r>
    </w:p>
    <w:p w14:paraId="254018BC" w14:textId="77777777" w:rsidR="00012469" w:rsidRPr="00012469" w:rsidRDefault="00012469" w:rsidP="00012469">
      <w:pPr>
        <w:spacing w:line="400" w:lineRule="exact"/>
        <w:ind w:firstLineChars="200" w:firstLine="480"/>
        <w:rPr>
          <w:rFonts w:ascii="宋体" w:hAnsi="宋体" w:hint="eastAsia"/>
        </w:rPr>
      </w:pPr>
      <w:r w:rsidRPr="00012469">
        <w:rPr>
          <w:rFonts w:ascii="宋体" w:hAnsi="宋体" w:hint="eastAsia"/>
        </w:rPr>
        <w:t>系统测试与性能验证方面 ，功能测试七项用例全部通过。性能测试得出Wi-Fi路径端到端时延均值43.5毫秒、BLE路径均值76.8毫秒；受实验硬件数量限制，并发场景以MQTT合成遥测数据模拟逻辑终端，10设备并发时系统运行平稳、时延升至95.2毫秒仍处可接受范围；丢包率Wi-Fi路径0.06%、BLE路径0.17%，数据准确率超过99.8%。稳定性测试中系统7×24小时无故障运行，内存占用在2GB总容量中仅占约180MB，断网恢复补传成功率100%。五项设计指标全部达标且显著优于阈值。</w:t>
      </w:r>
    </w:p>
    <w:p w14:paraId="2701AE7A" w14:textId="77777777" w:rsidR="00012469" w:rsidRPr="00012469" w:rsidRDefault="00012469" w:rsidP="00012469">
      <w:pPr>
        <w:spacing w:line="400" w:lineRule="exact"/>
        <w:rPr>
          <w:rFonts w:ascii="宋体" w:hAnsi="宋体" w:hint="eastAsia"/>
        </w:rPr>
      </w:pPr>
      <w:r w:rsidRPr="00012469">
        <w:rPr>
          <w:rFonts w:ascii="宋体" w:hAnsi="宋体" w:hint="eastAsia"/>
        </w:rPr>
        <w:t>二、不足分析</w:t>
      </w:r>
    </w:p>
    <w:p w14:paraId="068F516B" w14:textId="77777777" w:rsidR="00012469" w:rsidRPr="00012469" w:rsidRDefault="00012469" w:rsidP="00012469">
      <w:pPr>
        <w:spacing w:line="400" w:lineRule="exact"/>
        <w:ind w:firstLineChars="200" w:firstLine="480"/>
        <w:rPr>
          <w:rFonts w:ascii="宋体" w:hAnsi="宋体" w:hint="eastAsia"/>
        </w:rPr>
      </w:pPr>
      <w:r w:rsidRPr="00012469">
        <w:rPr>
          <w:rFonts w:ascii="宋体" w:hAnsi="宋体" w:hint="eastAsia"/>
        </w:rPr>
        <w:t>受实验条件制约，本研究存在以下局限。硬件方面，实体设备仅包含一台Wi-Fi终端和一台BLE终端，多设备并发场景采用MQTT合成遥测模拟，无法完全反映真实射频环境中多终端同时发包时的同频干扰和信道竞争状况，测试结论的外推范围有限。协议</w:t>
      </w:r>
      <w:r w:rsidRPr="00012469">
        <w:rPr>
          <w:rFonts w:ascii="宋体" w:hAnsi="宋体" w:hint="eastAsia"/>
        </w:rPr>
        <w:lastRenderedPageBreak/>
        <w:t>覆盖方面，当前仅适配Wi-Fi和BLE两种协议，课题任务书中规划的Zigbee扩展接口尚未激活，Thread和Matter等新兴协议亦未纳入。安全机制方面，EMQX当前采用用户名/密码的基础认证，设备与网关之间的MQTT通信未启用TLS加密，Web管理后台的Flask Session在跨网络部署时存在会话劫持风险，整体安全防护水平处于原型验证阶段。Web管理台的前端界面较为简单，仅完成桌面端适配，移动端浏览器上布局和交互体验有待改进。</w:t>
      </w:r>
    </w:p>
    <w:p w14:paraId="43333A35" w14:textId="77777777" w:rsidR="00012469" w:rsidRPr="00012469" w:rsidRDefault="00012469" w:rsidP="00012469">
      <w:pPr>
        <w:spacing w:line="400" w:lineRule="exact"/>
        <w:rPr>
          <w:rFonts w:ascii="宋体" w:hAnsi="宋体" w:hint="eastAsia"/>
        </w:rPr>
      </w:pPr>
      <w:r w:rsidRPr="00012469">
        <w:rPr>
          <w:rFonts w:ascii="宋体" w:hAnsi="宋体" w:hint="eastAsia"/>
        </w:rPr>
        <w:t>三、后续工作展望</w:t>
      </w:r>
    </w:p>
    <w:p w14:paraId="1F4CCFE8" w14:textId="77777777" w:rsidR="000A7D05" w:rsidRPr="000A7D05" w:rsidRDefault="00012469" w:rsidP="00012469">
      <w:pPr>
        <w:spacing w:line="400" w:lineRule="exact"/>
        <w:ind w:firstLineChars="200" w:firstLine="480"/>
        <w:rPr>
          <w:rFonts w:hint="eastAsia"/>
        </w:rPr>
      </w:pPr>
      <w:r w:rsidRPr="00012469">
        <w:rPr>
          <w:rFonts w:ascii="宋体" w:hAnsi="宋体" w:hint="eastAsia"/>
        </w:rPr>
        <w:t>基于上述不足，后续可从以下方面推进。协议扩展方面，通过USB接口接入Zigbee协调器并在Python协议适配层中新增对应适配器实例，实现三类协议的统一接入；长远来看，Matter协议作为智能家居互联互通标准值得重点关注，其IP化设计思想与本系统的MQTT消息总线架构在数据抽象层面具有可类比性。智能化提升方面，可在树莓派上部署轻量级TinyML推理引擎，利用历史传感数据训练简单的用户行为预测模型，将联动逻辑从固定阈值判断升级为数据驱动的自适应决策。安全加固方面，为EMQX配置TLS/SSL证书实现加密传输，引入JWT或X.509证书进行设备身份认证，在admin_routes模块中增加CSRF防护和会话超时机制。工程化改进方面，将Python协议适配器、Node-RED流程和EMQX配置统一打包为Docker Compose编排文件，实现一键部署和版本化管理。</w:t>
      </w:r>
    </w:p>
    <w:p w14:paraId="60D0CA26" w14:textId="77777777" w:rsidR="000A7D05" w:rsidRDefault="000A7D05">
      <w:pPr>
        <w:pStyle w:val="1"/>
        <w:spacing w:beforeLines="50" w:before="156" w:afterLines="50" w:after="156" w:line="240" w:lineRule="auto"/>
        <w:jc w:val="center"/>
        <w:rPr>
          <w:rFonts w:ascii="黑体" w:eastAsia="黑体" w:hint="eastAsia"/>
          <w:b w:val="0"/>
          <w:sz w:val="32"/>
          <w:szCs w:val="32"/>
        </w:rPr>
      </w:pPr>
      <w:bookmarkStart w:id="83" w:name="_Toc213366964"/>
      <w:r>
        <w:rPr>
          <w:rFonts w:ascii="黑体" w:eastAsia="黑体"/>
          <w:b w:val="0"/>
          <w:sz w:val="32"/>
          <w:szCs w:val="32"/>
          <w:lang w:val="en-US" w:eastAsia="zh-CN"/>
        </w:rPr>
        <w:br w:type="page"/>
      </w:r>
      <w:bookmarkStart w:id="84" w:name="_Toc230089290"/>
      <w:r>
        <w:rPr>
          <w:rFonts w:ascii="黑体" w:eastAsia="黑体" w:hint="eastAsia"/>
          <w:b w:val="0"/>
          <w:sz w:val="32"/>
          <w:szCs w:val="32"/>
          <w:lang w:val="en-US" w:eastAsia="zh-CN"/>
        </w:rPr>
        <w:lastRenderedPageBreak/>
        <w:t>参考文献</w:t>
      </w:r>
      <w:bookmarkEnd w:id="84"/>
    </w:p>
    <w:p w14:paraId="44E80FF6" w14:textId="77777777" w:rsidR="000A7D05" w:rsidRPr="00BF316C" w:rsidRDefault="000A7D05">
      <w:pPr>
        <w:spacing w:line="400" w:lineRule="exact"/>
        <w:jc w:val="left"/>
        <w:rPr>
          <w:rFonts w:ascii="宋体" w:hAnsi="宋体" w:hint="eastAsia"/>
        </w:rPr>
      </w:pPr>
      <w:r>
        <w:rPr>
          <w:rFonts w:ascii="宋体" w:hAnsi="宋体" w:hint="eastAsia"/>
          <w:color w:val="FF0000"/>
        </w:rPr>
        <w:t xml:space="preserve"> </w:t>
      </w:r>
    </w:p>
    <w:p w14:paraId="15B92963" w14:textId="77777777" w:rsidR="001325E5" w:rsidRPr="002C13F4" w:rsidRDefault="001325E5" w:rsidP="001325E5">
      <w:pPr>
        <w:numPr>
          <w:ilvl w:val="0"/>
          <w:numId w:val="3"/>
        </w:numPr>
        <w:spacing w:line="400" w:lineRule="exact"/>
        <w:rPr>
          <w:rFonts w:ascii="宋体" w:hAnsi="宋体" w:hint="eastAsia"/>
          <w:color w:val="0000FF"/>
        </w:rPr>
      </w:pPr>
      <w:bookmarkStart w:id="85" w:name="_Ref230017597"/>
      <w:r w:rsidRPr="002C13F4">
        <w:t>杨飞宇</w:t>
      </w:r>
      <w:r w:rsidRPr="002C13F4">
        <w:t xml:space="preserve">. </w:t>
      </w:r>
      <w:r w:rsidRPr="002C13F4">
        <w:t>面向智能家居的边缘智能网关的研究与设计</w:t>
      </w:r>
      <w:r w:rsidRPr="002C13F4">
        <w:t xml:space="preserve">[D]. </w:t>
      </w:r>
      <w:r w:rsidRPr="002C13F4">
        <w:t>重庆理工大学</w:t>
      </w:r>
      <w:r w:rsidRPr="002C13F4">
        <w:t>, 2023.</w:t>
      </w:r>
      <w:bookmarkEnd w:id="85"/>
    </w:p>
    <w:p w14:paraId="7B756658" w14:textId="77777777" w:rsidR="001325E5" w:rsidRPr="002C13F4" w:rsidRDefault="001325E5" w:rsidP="001325E5">
      <w:pPr>
        <w:numPr>
          <w:ilvl w:val="0"/>
          <w:numId w:val="3"/>
        </w:numPr>
        <w:spacing w:line="400" w:lineRule="exact"/>
        <w:rPr>
          <w:rFonts w:ascii="宋体" w:hAnsi="宋体" w:hint="eastAsia"/>
          <w:color w:val="0000FF"/>
        </w:rPr>
      </w:pPr>
      <w:bookmarkStart w:id="86" w:name="_Ref230017695"/>
      <w:r w:rsidRPr="002C13F4">
        <w:t>吴磊</w:t>
      </w:r>
      <w:r w:rsidRPr="002C13F4">
        <w:t xml:space="preserve">, </w:t>
      </w:r>
      <w:r w:rsidRPr="002C13F4">
        <w:t>朱杰</w:t>
      </w:r>
      <w:r w:rsidRPr="002C13F4">
        <w:t xml:space="preserve">. </w:t>
      </w:r>
      <w:r w:rsidRPr="002C13F4">
        <w:t>基于家庭多协议网关通信协议的设计与实现</w:t>
      </w:r>
      <w:r w:rsidRPr="002C13F4">
        <w:t xml:space="preserve">[J]. </w:t>
      </w:r>
      <w:r w:rsidRPr="002C13F4">
        <w:t>计算机技术与发展</w:t>
      </w:r>
      <w:r w:rsidRPr="002C13F4">
        <w:t>, 2017, 27(9): 150-154.</w:t>
      </w:r>
      <w:bookmarkEnd w:id="86"/>
    </w:p>
    <w:p w14:paraId="61E444B0" w14:textId="77777777" w:rsidR="001325E5" w:rsidRPr="002C13F4" w:rsidRDefault="001325E5" w:rsidP="001325E5">
      <w:pPr>
        <w:numPr>
          <w:ilvl w:val="0"/>
          <w:numId w:val="3"/>
        </w:numPr>
        <w:spacing w:line="400" w:lineRule="exact"/>
        <w:rPr>
          <w:rFonts w:ascii="宋体" w:hAnsi="宋体" w:hint="eastAsia"/>
          <w:color w:val="0000FF"/>
        </w:rPr>
      </w:pPr>
      <w:bookmarkStart w:id="87" w:name="_Ref230017723"/>
      <w:r w:rsidRPr="002C13F4">
        <w:t>刘廷</w:t>
      </w:r>
      <w:r w:rsidRPr="002C13F4">
        <w:t xml:space="preserve">. </w:t>
      </w:r>
      <w:r w:rsidRPr="002C13F4">
        <w:t>基于有线、无线通信技术的物联网智能家居系统</w:t>
      </w:r>
      <w:r w:rsidRPr="002C13F4">
        <w:t xml:space="preserve">[J]. </w:t>
      </w:r>
      <w:r w:rsidRPr="002C13F4">
        <w:t>长江信息通信</w:t>
      </w:r>
      <w:r w:rsidRPr="002C13F4">
        <w:t>, 2022, 35(05): 186-188.</w:t>
      </w:r>
      <w:bookmarkEnd w:id="87"/>
    </w:p>
    <w:p w14:paraId="0D2C048F" w14:textId="77777777" w:rsidR="001325E5" w:rsidRPr="002C13F4" w:rsidRDefault="001325E5" w:rsidP="001325E5">
      <w:pPr>
        <w:numPr>
          <w:ilvl w:val="0"/>
          <w:numId w:val="3"/>
        </w:numPr>
        <w:spacing w:afterLines="20" w:after="62" w:line="400" w:lineRule="exact"/>
        <w:rPr>
          <w:rFonts w:ascii="宋体" w:hAnsi="宋体" w:hint="eastAsia"/>
        </w:rPr>
      </w:pPr>
      <w:bookmarkStart w:id="88" w:name="_Ref230017746"/>
      <w:r w:rsidRPr="002C13F4">
        <w:t>葛悦涛</w:t>
      </w:r>
      <w:r w:rsidRPr="002C13F4">
        <w:t xml:space="preserve">, </w:t>
      </w:r>
      <w:r w:rsidRPr="002C13F4">
        <w:t>尹晓桐</w:t>
      </w:r>
      <w:r w:rsidRPr="002C13F4">
        <w:t xml:space="preserve">. </w:t>
      </w:r>
      <w:r w:rsidRPr="002C13F4">
        <w:t>边缘计算的发展趋势综述</w:t>
      </w:r>
      <w:r w:rsidRPr="002C13F4">
        <w:t xml:space="preserve">[J]. </w:t>
      </w:r>
      <w:r w:rsidRPr="002C13F4">
        <w:t>无人系统技术</w:t>
      </w:r>
      <w:r w:rsidRPr="002C13F4">
        <w:t>, 2019, 2(02): 60-64.</w:t>
      </w:r>
      <w:bookmarkEnd w:id="88"/>
    </w:p>
    <w:p w14:paraId="6CB795A6" w14:textId="77777777" w:rsidR="001325E5" w:rsidRPr="002C13F4" w:rsidRDefault="001325E5" w:rsidP="001325E5">
      <w:pPr>
        <w:numPr>
          <w:ilvl w:val="0"/>
          <w:numId w:val="3"/>
        </w:numPr>
        <w:spacing w:afterLines="20" w:after="62" w:line="400" w:lineRule="exact"/>
        <w:rPr>
          <w:rFonts w:ascii="宋体" w:hAnsi="宋体" w:hint="eastAsia"/>
          <w:color w:val="0000FF"/>
        </w:rPr>
      </w:pPr>
      <w:bookmarkStart w:id="89" w:name="_Ref230017779"/>
      <w:r w:rsidRPr="002C13F4">
        <w:t>王哲</w:t>
      </w:r>
      <w:r w:rsidRPr="002C13F4">
        <w:t xml:space="preserve">. </w:t>
      </w:r>
      <w:r w:rsidRPr="002C13F4">
        <w:t>边缘计算发展现状与趋势展望</w:t>
      </w:r>
      <w:r w:rsidRPr="002C13F4">
        <w:t xml:space="preserve">[J]. </w:t>
      </w:r>
      <w:r w:rsidRPr="002C13F4">
        <w:t>自动化博览</w:t>
      </w:r>
      <w:r w:rsidRPr="002C13F4">
        <w:t>, 2021, 38(02): 22-29.</w:t>
      </w:r>
      <w:bookmarkEnd w:id="89"/>
    </w:p>
    <w:p w14:paraId="59F4E7E1" w14:textId="77777777" w:rsidR="001325E5" w:rsidRPr="002C13F4" w:rsidRDefault="001325E5" w:rsidP="001325E5">
      <w:pPr>
        <w:numPr>
          <w:ilvl w:val="0"/>
          <w:numId w:val="3"/>
        </w:numPr>
        <w:spacing w:afterLines="20" w:after="62" w:line="400" w:lineRule="exact"/>
        <w:rPr>
          <w:rFonts w:ascii="宋体" w:hAnsi="宋体" w:hint="eastAsia"/>
        </w:rPr>
      </w:pPr>
      <w:bookmarkStart w:id="90" w:name="_Ref230017802"/>
      <w:r w:rsidRPr="002C13F4">
        <w:t>杨帆</w:t>
      </w:r>
      <w:r w:rsidRPr="002C13F4">
        <w:t xml:space="preserve">. </w:t>
      </w:r>
      <w:r w:rsidRPr="002C13F4">
        <w:t>浅谈智慧家居的移动物联网系统设计与应用</w:t>
      </w:r>
      <w:r w:rsidRPr="002C13F4">
        <w:t xml:space="preserve">[J]. </w:t>
      </w:r>
      <w:r w:rsidRPr="002C13F4">
        <w:t>日用电器</w:t>
      </w:r>
      <w:r w:rsidRPr="002C13F4">
        <w:t>, 2021(11): 141-144.</w:t>
      </w:r>
      <w:bookmarkEnd w:id="90"/>
    </w:p>
    <w:p w14:paraId="23709634" w14:textId="77777777" w:rsidR="001325E5" w:rsidRPr="002C13F4" w:rsidRDefault="001325E5" w:rsidP="001325E5">
      <w:pPr>
        <w:numPr>
          <w:ilvl w:val="0"/>
          <w:numId w:val="3"/>
        </w:numPr>
        <w:spacing w:afterLines="20" w:after="62" w:line="400" w:lineRule="exact"/>
      </w:pPr>
      <w:bookmarkStart w:id="91" w:name="_Ref230017822"/>
      <w:r w:rsidRPr="002C13F4">
        <w:t>刘亮亮</w:t>
      </w:r>
      <w:r w:rsidRPr="002C13F4">
        <w:t xml:space="preserve">, </w:t>
      </w:r>
      <w:r w:rsidRPr="002C13F4">
        <w:t>王兴</w:t>
      </w:r>
      <w:r w:rsidRPr="002C13F4">
        <w:t xml:space="preserve">, </w:t>
      </w:r>
      <w:r w:rsidRPr="002C13F4">
        <w:t>王国庆</w:t>
      </w:r>
      <w:r w:rsidRPr="002C13F4">
        <w:t xml:space="preserve">, </w:t>
      </w:r>
      <w:r w:rsidRPr="002C13F4">
        <w:t>等</w:t>
      </w:r>
      <w:r w:rsidRPr="002C13F4">
        <w:t xml:space="preserve">. </w:t>
      </w:r>
      <w:r w:rsidRPr="002C13F4">
        <w:t>基于树莓派与</w:t>
      </w:r>
      <w:r w:rsidRPr="002C13F4">
        <w:t>MQTT</w:t>
      </w:r>
      <w:r w:rsidRPr="002C13F4">
        <w:t>的智能网关设计</w:t>
      </w:r>
      <w:r w:rsidRPr="002C13F4">
        <w:t xml:space="preserve">[J]. </w:t>
      </w:r>
      <w:r w:rsidRPr="002C13F4">
        <w:t>机电工程技术</w:t>
      </w:r>
      <w:r w:rsidRPr="002C13F4">
        <w:t>, 2024, 53(08): 89-91+149.</w:t>
      </w:r>
      <w:bookmarkEnd w:id="91"/>
    </w:p>
    <w:p w14:paraId="313F1F36" w14:textId="77777777" w:rsidR="001325E5" w:rsidRPr="002C13F4" w:rsidRDefault="001325E5" w:rsidP="001325E5">
      <w:pPr>
        <w:numPr>
          <w:ilvl w:val="0"/>
          <w:numId w:val="3"/>
        </w:numPr>
        <w:spacing w:afterLines="20" w:after="62" w:line="400" w:lineRule="exact"/>
        <w:rPr>
          <w:rFonts w:ascii="宋体" w:hAnsi="宋体" w:hint="eastAsia"/>
        </w:rPr>
      </w:pPr>
      <w:bookmarkStart w:id="92" w:name="_Ref230017852"/>
      <w:r w:rsidRPr="002C13F4">
        <w:t>王猛</w:t>
      </w:r>
      <w:r w:rsidRPr="002C13F4">
        <w:t xml:space="preserve">. </w:t>
      </w:r>
      <w:r w:rsidRPr="002C13F4">
        <w:t>多协议网关与智能家居的通信与控制</w:t>
      </w:r>
      <w:r w:rsidRPr="002C13F4">
        <w:t xml:space="preserve">[D]. </w:t>
      </w:r>
      <w:r w:rsidRPr="002C13F4">
        <w:t>北方工业大学</w:t>
      </w:r>
      <w:r w:rsidRPr="002C13F4">
        <w:t>, 2017.</w:t>
      </w:r>
      <w:bookmarkEnd w:id="92"/>
    </w:p>
    <w:p w14:paraId="5D9D17AF" w14:textId="77777777" w:rsidR="001325E5" w:rsidRPr="002C13F4" w:rsidRDefault="001325E5" w:rsidP="001325E5">
      <w:pPr>
        <w:numPr>
          <w:ilvl w:val="0"/>
          <w:numId w:val="3"/>
        </w:numPr>
        <w:spacing w:afterLines="20" w:after="62" w:line="400" w:lineRule="exact"/>
        <w:ind w:left="442" w:hanging="442"/>
      </w:pPr>
      <w:bookmarkStart w:id="93" w:name="_Ref230017870"/>
      <w:r w:rsidRPr="002C13F4">
        <w:t>方纪磊</w:t>
      </w:r>
      <w:r w:rsidRPr="002C13F4">
        <w:t xml:space="preserve">. </w:t>
      </w:r>
      <w:r w:rsidRPr="002C13F4">
        <w:t>支持边缘计算任务的物联网网关系统的设计与实现</w:t>
      </w:r>
      <w:r w:rsidRPr="002C13F4">
        <w:t xml:space="preserve">[D]. </w:t>
      </w:r>
      <w:r w:rsidRPr="002C13F4">
        <w:t>西安电子科技大学</w:t>
      </w:r>
      <w:r w:rsidRPr="002C13F4">
        <w:t xml:space="preserve">, 2023. </w:t>
      </w:r>
      <w:bookmarkEnd w:id="93"/>
    </w:p>
    <w:p w14:paraId="6EA26FD6" w14:textId="77777777" w:rsidR="001325E5" w:rsidRPr="002C13F4" w:rsidRDefault="001325E5" w:rsidP="001325E5">
      <w:pPr>
        <w:numPr>
          <w:ilvl w:val="0"/>
          <w:numId w:val="3"/>
        </w:numPr>
        <w:spacing w:afterLines="20" w:after="62" w:line="400" w:lineRule="exact"/>
        <w:ind w:left="442" w:hanging="442"/>
      </w:pPr>
      <w:bookmarkStart w:id="94" w:name="_Ref230017883"/>
      <w:r w:rsidRPr="002C13F4">
        <w:t>王琦锋</w:t>
      </w:r>
      <w:r w:rsidRPr="002C13F4">
        <w:t xml:space="preserve">. </w:t>
      </w:r>
      <w:r w:rsidRPr="002C13F4">
        <w:t>基于</w:t>
      </w:r>
      <w:r w:rsidRPr="002C13F4">
        <w:t>MQTT</w:t>
      </w:r>
      <w:r w:rsidRPr="002C13F4">
        <w:t>和</w:t>
      </w:r>
      <w:r w:rsidRPr="002C13F4">
        <w:t>ESP-NOW</w:t>
      </w:r>
      <w:r w:rsidRPr="002C13F4">
        <w:t>的智能家居监测与联动系统</w:t>
      </w:r>
      <w:r w:rsidRPr="002C13F4">
        <w:t xml:space="preserve">[D]. </w:t>
      </w:r>
      <w:r w:rsidRPr="002C13F4">
        <w:t>宁夏大学</w:t>
      </w:r>
      <w:r w:rsidRPr="002C13F4">
        <w:t xml:space="preserve">, 2023. </w:t>
      </w:r>
      <w:bookmarkEnd w:id="94"/>
    </w:p>
    <w:p w14:paraId="68A947B8" w14:textId="77777777" w:rsidR="001325E5" w:rsidRPr="002C13F4" w:rsidRDefault="001325E5" w:rsidP="001325E5">
      <w:pPr>
        <w:numPr>
          <w:ilvl w:val="0"/>
          <w:numId w:val="3"/>
        </w:numPr>
        <w:spacing w:afterLines="20" w:after="62" w:line="400" w:lineRule="exact"/>
        <w:ind w:left="442" w:hanging="442"/>
      </w:pPr>
      <w:bookmarkStart w:id="95" w:name="_Ref230017924"/>
      <w:r w:rsidRPr="002C13F4">
        <w:t>Desai P, Sheth A, Anantharam P. Semantic gateway as a service architecture for IoT interoperability[C]. 2015 IEEE International Conference on Edge Computing (EDGE). IEEE, 2015: 265-272.</w:t>
      </w:r>
      <w:bookmarkEnd w:id="95"/>
    </w:p>
    <w:p w14:paraId="41315C19" w14:textId="77777777" w:rsidR="001325E5" w:rsidRPr="002C13F4" w:rsidRDefault="001325E5" w:rsidP="001325E5">
      <w:pPr>
        <w:numPr>
          <w:ilvl w:val="0"/>
          <w:numId w:val="3"/>
        </w:numPr>
        <w:spacing w:afterLines="20" w:after="62" w:line="400" w:lineRule="exact"/>
        <w:ind w:left="442" w:hanging="442"/>
      </w:pPr>
      <w:bookmarkStart w:id="96" w:name="_Ref230017937"/>
      <w:r w:rsidRPr="002C13F4">
        <w:t>Perera C, Zaslavsky A, Christen P, et al. Sensing as a service model for smart cities supported by the internet of things[J]. Transactions on Emerging Telecommunications Technologies, 2014, 25(1): 81-93.</w:t>
      </w:r>
      <w:bookmarkEnd w:id="96"/>
    </w:p>
    <w:p w14:paraId="1DA70765" w14:textId="77777777" w:rsidR="001325E5" w:rsidRPr="002C13F4" w:rsidRDefault="001325E5" w:rsidP="001325E5">
      <w:pPr>
        <w:numPr>
          <w:ilvl w:val="0"/>
          <w:numId w:val="3"/>
        </w:numPr>
        <w:spacing w:afterLines="20" w:after="62" w:line="400" w:lineRule="exact"/>
        <w:ind w:left="442" w:hanging="442"/>
      </w:pPr>
      <w:bookmarkStart w:id="97" w:name="_Ref230017954"/>
      <w:r w:rsidRPr="002C13F4">
        <w:t>Li Z, Zou D, Xu S, et al. VulPecker: an automated vulnerability detection system based on code similarity analysis[C]. Proceedings of the 32nd Annual Conference on Computer Security Applications. ACM, 2016: 201-213.</w:t>
      </w:r>
      <w:bookmarkEnd w:id="97"/>
    </w:p>
    <w:p w14:paraId="2BD37F24" w14:textId="77777777" w:rsidR="001325E5" w:rsidRPr="002C13F4" w:rsidRDefault="001325E5" w:rsidP="001325E5">
      <w:pPr>
        <w:numPr>
          <w:ilvl w:val="0"/>
          <w:numId w:val="3"/>
        </w:numPr>
        <w:spacing w:afterLines="20" w:after="62" w:line="400" w:lineRule="exact"/>
        <w:ind w:left="442" w:hanging="442"/>
      </w:pPr>
      <w:bookmarkStart w:id="98" w:name="_Ref230017976"/>
      <w:r w:rsidRPr="002C13F4">
        <w:t>Ray P P. A survey on Internet of Things architectures[J]. Journal of King Saud University - Computer and Information Sciences, 2018, 30(3): 291-319.</w:t>
      </w:r>
      <w:bookmarkEnd w:id="98"/>
    </w:p>
    <w:p w14:paraId="6BC14C8F" w14:textId="77777777" w:rsidR="000A7D05" w:rsidRPr="002C13F4" w:rsidRDefault="001325E5" w:rsidP="00385985">
      <w:pPr>
        <w:numPr>
          <w:ilvl w:val="0"/>
          <w:numId w:val="3"/>
        </w:numPr>
        <w:spacing w:afterLines="20" w:after="62" w:line="400" w:lineRule="exact"/>
        <w:ind w:left="442" w:hanging="442"/>
        <w:rPr>
          <w:rFonts w:hint="eastAsia"/>
        </w:rPr>
      </w:pPr>
      <w:bookmarkStart w:id="99" w:name="_Ref230017990"/>
      <w:r w:rsidRPr="002C13F4">
        <w:t>Stojkovic R, Gligorijevic J, Okanovic D. Design and implementation of a smart home gateway[C]. Proceedings of the 2018 IEEE 26th International Scientific Conference Electronics (ET). IEEE, 2018: 1-4.</w:t>
      </w:r>
      <w:bookmarkEnd w:id="99"/>
    </w:p>
    <w:p w14:paraId="71A30AE6" w14:textId="77777777" w:rsidR="000A7D05" w:rsidRDefault="000A7D05">
      <w:pPr>
        <w:pStyle w:val="1"/>
        <w:spacing w:beforeLines="50" w:before="156" w:afterLines="50" w:after="156" w:line="240" w:lineRule="auto"/>
        <w:jc w:val="center"/>
        <w:rPr>
          <w:rFonts w:ascii="黑体" w:eastAsia="黑体" w:hint="eastAsia"/>
          <w:b w:val="0"/>
          <w:sz w:val="32"/>
          <w:szCs w:val="32"/>
          <w:lang w:val="en-US" w:eastAsia="zh-CN"/>
        </w:rPr>
      </w:pPr>
      <w:r w:rsidRPr="002C13F4">
        <w:rPr>
          <w:rFonts w:ascii="黑体" w:eastAsia="黑体"/>
          <w:b w:val="0"/>
          <w:sz w:val="24"/>
          <w:szCs w:val="32"/>
          <w:lang w:val="en-US" w:eastAsia="zh-CN"/>
        </w:rPr>
        <w:br w:type="page"/>
      </w:r>
      <w:bookmarkStart w:id="100" w:name="_Toc230089291"/>
      <w:r>
        <w:rPr>
          <w:rFonts w:ascii="黑体" w:eastAsia="黑体" w:hint="eastAsia"/>
          <w:b w:val="0"/>
          <w:sz w:val="32"/>
          <w:szCs w:val="32"/>
          <w:lang w:val="en-US" w:eastAsia="zh-CN"/>
        </w:rPr>
        <w:lastRenderedPageBreak/>
        <w:t>致  谢</w:t>
      </w:r>
      <w:bookmarkEnd w:id="83"/>
      <w:bookmarkEnd w:id="100"/>
    </w:p>
    <w:p w14:paraId="16E60AA0" w14:textId="77777777" w:rsidR="000A7D05" w:rsidRDefault="000A7D05">
      <w:pPr>
        <w:jc w:val="center"/>
        <w:rPr>
          <w:rFonts w:ascii="宋体" w:hAnsi="宋体" w:hint="eastAsia"/>
          <w:color w:val="0000FF"/>
          <w:szCs w:val="21"/>
        </w:rPr>
      </w:pPr>
    </w:p>
    <w:p w14:paraId="1232535A" w14:textId="77777777" w:rsidR="00B4461E" w:rsidRPr="000A7D05" w:rsidRDefault="00B4461E" w:rsidP="00B4461E">
      <w:pPr>
        <w:spacing w:line="400" w:lineRule="exact"/>
        <w:ind w:firstLineChars="200" w:firstLine="480"/>
        <w:rPr>
          <w:rFonts w:ascii="宋体" w:hAnsi="宋体" w:hint="eastAsia"/>
        </w:rPr>
      </w:pPr>
      <w:r w:rsidRPr="000A7D05">
        <w:rPr>
          <w:rFonts w:ascii="宋体" w:hAnsi="宋体" w:hint="eastAsia"/>
        </w:rPr>
        <w:t>时光荏苒，四年的本科学习即将画上句号。在这段求学旅程中，我收获了知识、友谊和成长，这一切离不开众多师长、同学和家人的支持与帮助。</w:t>
      </w:r>
    </w:p>
    <w:p w14:paraId="2FB45227" w14:textId="77777777" w:rsidR="00B4461E" w:rsidRPr="000A7D05" w:rsidRDefault="00B4461E" w:rsidP="00B4461E">
      <w:pPr>
        <w:spacing w:line="400" w:lineRule="exact"/>
        <w:ind w:firstLineChars="200" w:firstLine="480"/>
        <w:rPr>
          <w:rFonts w:ascii="宋体" w:hAnsi="宋体" w:hint="eastAsia"/>
        </w:rPr>
      </w:pPr>
      <w:r w:rsidRPr="000A7D05">
        <w:rPr>
          <w:rFonts w:ascii="宋体" w:hAnsi="宋体" w:hint="eastAsia"/>
        </w:rPr>
        <w:t>首先，衷心感谢我的校内指导教师杨军老师。从选题、开题到论文撰写，杨老师始终给予悉心指导。杨老师严谨的治学态度、渊博的专业知识和耐心的教导让我受益匪浅。在遇到技术难题时，杨老师总能提供启发性的建议，帮助我找到解决方案。</w:t>
      </w:r>
    </w:p>
    <w:p w14:paraId="33C06D52" w14:textId="77777777" w:rsidR="00B4461E" w:rsidRPr="000A7D05" w:rsidRDefault="00B4461E" w:rsidP="00B4461E">
      <w:pPr>
        <w:spacing w:line="400" w:lineRule="exact"/>
        <w:ind w:firstLineChars="200" w:firstLine="480"/>
        <w:rPr>
          <w:rFonts w:ascii="宋体" w:hAnsi="宋体" w:hint="eastAsia"/>
        </w:rPr>
      </w:pPr>
      <w:r w:rsidRPr="000A7D05">
        <w:rPr>
          <w:rFonts w:ascii="宋体" w:hAnsi="宋体" w:hint="eastAsia"/>
        </w:rPr>
        <w:t>感谢计算机科学与工程学院的所有任课老师，是你们系统的专业课程培养了我的专业素养和工程实践能力。特别感谢计科系的各位老师，在专业学习和科研训练中给予的指导和帮助。</w:t>
      </w:r>
    </w:p>
    <w:p w14:paraId="782EC3BE" w14:textId="77777777" w:rsidR="00B4461E" w:rsidRPr="000A7D05" w:rsidRDefault="00B4461E" w:rsidP="00B4461E">
      <w:pPr>
        <w:spacing w:line="400" w:lineRule="exact"/>
        <w:ind w:firstLineChars="200" w:firstLine="480"/>
        <w:rPr>
          <w:rFonts w:ascii="宋体" w:hAnsi="宋体" w:hint="eastAsia"/>
        </w:rPr>
      </w:pPr>
      <w:r w:rsidRPr="000A7D05">
        <w:rPr>
          <w:rFonts w:ascii="宋体" w:hAnsi="宋体" w:hint="eastAsia"/>
        </w:rPr>
        <w:t>感谢实验室的同学们，在项目进行过程中与我相互交流、共同探讨，让我在团队协作中学会了沟通与分享。</w:t>
      </w:r>
    </w:p>
    <w:p w14:paraId="351851E0" w14:textId="77777777" w:rsidR="00B4461E" w:rsidRPr="000A7D05" w:rsidRDefault="00B4461E" w:rsidP="00B4461E">
      <w:pPr>
        <w:spacing w:line="400" w:lineRule="exact"/>
        <w:ind w:firstLineChars="200" w:firstLine="480"/>
        <w:rPr>
          <w:rFonts w:ascii="宋体" w:hAnsi="宋体" w:hint="eastAsia"/>
        </w:rPr>
      </w:pPr>
      <w:r w:rsidRPr="000A7D05">
        <w:rPr>
          <w:rFonts w:ascii="宋体" w:hAnsi="宋体" w:hint="eastAsia"/>
        </w:rPr>
        <w:t>最后，感谢我的家人一直以来的理解和支持，是你们无私的爱让我能够专心学业，顺利完成学业。</w:t>
      </w:r>
    </w:p>
    <w:p w14:paraId="0109CFFA" w14:textId="77777777" w:rsidR="000A7D05" w:rsidRPr="000A7D05" w:rsidRDefault="00B4461E" w:rsidP="00B4461E">
      <w:pPr>
        <w:spacing w:line="400" w:lineRule="exact"/>
        <w:ind w:firstLineChars="200" w:firstLine="480"/>
        <w:rPr>
          <w:rFonts w:hint="eastAsia"/>
        </w:rPr>
      </w:pPr>
      <w:r w:rsidRPr="000A7D05">
        <w:rPr>
          <w:rFonts w:ascii="宋体" w:hAnsi="宋体" w:hint="eastAsia"/>
        </w:rPr>
        <w:t>谨以此文献给所有关心和帮助过我的人！</w:t>
      </w:r>
    </w:p>
    <w:p w14:paraId="707C55E0" w14:textId="77777777" w:rsidR="000A7D05" w:rsidRDefault="000A7D05">
      <w:pPr>
        <w:spacing w:line="400" w:lineRule="exact"/>
        <w:ind w:firstLineChars="200" w:firstLine="480"/>
        <w:rPr>
          <w:rFonts w:ascii="宋体" w:hAnsi="宋体" w:hint="eastAsia"/>
          <w:color w:val="0000FF"/>
        </w:rPr>
      </w:pPr>
    </w:p>
    <w:p w14:paraId="6CF76B15" w14:textId="77777777" w:rsidR="000A7D05" w:rsidRDefault="000A7D05">
      <w:pPr>
        <w:spacing w:line="400" w:lineRule="exact"/>
        <w:ind w:firstLineChars="200" w:firstLine="480"/>
        <w:rPr>
          <w:rFonts w:ascii="宋体" w:hAnsi="宋体" w:hint="eastAsia"/>
          <w:color w:val="0000FF"/>
        </w:rPr>
      </w:pPr>
    </w:p>
    <w:p w14:paraId="6AD401FB" w14:textId="77777777" w:rsidR="000A7D05" w:rsidRDefault="000A7D05">
      <w:pPr>
        <w:spacing w:line="400" w:lineRule="exact"/>
        <w:ind w:firstLineChars="200" w:firstLine="480"/>
        <w:rPr>
          <w:rFonts w:ascii="宋体" w:hAnsi="宋体" w:hint="eastAsia"/>
          <w:color w:val="0000FF"/>
        </w:rPr>
      </w:pPr>
    </w:p>
    <w:p w14:paraId="625CF60A" w14:textId="77777777" w:rsidR="000A7D05" w:rsidRDefault="000A7D05">
      <w:pPr>
        <w:spacing w:line="400" w:lineRule="exact"/>
        <w:ind w:firstLineChars="200" w:firstLine="480"/>
        <w:rPr>
          <w:rFonts w:ascii="宋体" w:hAnsi="宋体" w:hint="eastAsia"/>
          <w:color w:val="0000FF"/>
        </w:rPr>
      </w:pPr>
    </w:p>
    <w:p w14:paraId="2357C137" w14:textId="77777777" w:rsidR="000A7D05" w:rsidRDefault="000A7D05">
      <w:pPr>
        <w:spacing w:line="400" w:lineRule="exact"/>
        <w:ind w:firstLineChars="200" w:firstLine="480"/>
        <w:rPr>
          <w:rFonts w:ascii="宋体" w:hAnsi="宋体" w:hint="eastAsia"/>
          <w:color w:val="0000FF"/>
        </w:rPr>
      </w:pPr>
    </w:p>
    <w:p w14:paraId="789C1DD0" w14:textId="77777777" w:rsidR="000A7D05" w:rsidRDefault="000A7D05">
      <w:pPr>
        <w:spacing w:line="400" w:lineRule="exact"/>
        <w:ind w:firstLineChars="200" w:firstLine="480"/>
        <w:rPr>
          <w:rFonts w:ascii="宋体" w:hAnsi="宋体" w:hint="eastAsia"/>
          <w:color w:val="0000FF"/>
        </w:rPr>
      </w:pPr>
    </w:p>
    <w:p w14:paraId="1830B5AB" w14:textId="77777777" w:rsidR="000A7D05" w:rsidRDefault="000A7D05">
      <w:pPr>
        <w:spacing w:line="400" w:lineRule="exact"/>
        <w:ind w:firstLineChars="200" w:firstLine="480"/>
        <w:rPr>
          <w:rFonts w:ascii="宋体" w:hAnsi="宋体" w:hint="eastAsia"/>
          <w:color w:val="0000FF"/>
        </w:rPr>
      </w:pPr>
    </w:p>
    <w:p w14:paraId="1FB61366" w14:textId="77777777" w:rsidR="000A7D05" w:rsidRDefault="000A7D05">
      <w:pPr>
        <w:spacing w:line="400" w:lineRule="exact"/>
        <w:ind w:firstLineChars="200" w:firstLine="480"/>
        <w:rPr>
          <w:rFonts w:ascii="宋体" w:hAnsi="宋体" w:hint="eastAsia"/>
          <w:color w:val="0000FF"/>
        </w:rPr>
      </w:pPr>
    </w:p>
    <w:p w14:paraId="27130553" w14:textId="77777777" w:rsidR="000A7D05" w:rsidRDefault="000A7D05">
      <w:pPr>
        <w:spacing w:line="400" w:lineRule="exact"/>
        <w:ind w:firstLineChars="200" w:firstLine="480"/>
        <w:rPr>
          <w:rFonts w:ascii="宋体" w:hAnsi="宋体" w:hint="eastAsia"/>
          <w:color w:val="0000FF"/>
        </w:rPr>
      </w:pPr>
    </w:p>
    <w:p w14:paraId="1FC00FC1" w14:textId="77777777" w:rsidR="000A7D05" w:rsidRDefault="000A7D05">
      <w:pPr>
        <w:spacing w:line="400" w:lineRule="exact"/>
        <w:ind w:firstLineChars="200" w:firstLine="480"/>
        <w:rPr>
          <w:rFonts w:ascii="宋体" w:hAnsi="宋体" w:hint="eastAsia"/>
          <w:color w:val="0000FF"/>
        </w:rPr>
      </w:pPr>
    </w:p>
    <w:p w14:paraId="26292759" w14:textId="77777777" w:rsidR="000A7D05" w:rsidRDefault="000A7D05">
      <w:pPr>
        <w:spacing w:line="400" w:lineRule="exact"/>
        <w:ind w:firstLineChars="2300" w:firstLine="5520"/>
        <w:rPr>
          <w:rFonts w:ascii="宋体" w:hAnsi="宋体" w:hint="eastAsia"/>
        </w:rPr>
      </w:pPr>
      <w:r>
        <w:rPr>
          <w:rFonts w:ascii="宋体" w:hAnsi="宋体" w:hint="eastAsia"/>
        </w:rPr>
        <w:t>学生签名：</w:t>
      </w:r>
    </w:p>
    <w:p w14:paraId="13D738B5" w14:textId="77777777" w:rsidR="000A7D05" w:rsidRDefault="000A7D05">
      <w:pPr>
        <w:spacing w:line="400" w:lineRule="exact"/>
        <w:ind w:firstLineChars="2300" w:firstLine="5520"/>
        <w:rPr>
          <w:rFonts w:ascii="宋体" w:hAnsi="宋体" w:hint="eastAsia"/>
        </w:rPr>
      </w:pPr>
      <w:r>
        <w:rPr>
          <w:rFonts w:ascii="宋体" w:hAnsi="宋体" w:hint="eastAsia"/>
        </w:rPr>
        <w:t>日    期：</w:t>
      </w:r>
    </w:p>
    <w:p w14:paraId="42A73425" w14:textId="77777777" w:rsidR="000A7D05" w:rsidRDefault="000A7D05"/>
    <w:p w14:paraId="238858B8" w14:textId="77777777" w:rsidR="000A7D05" w:rsidRDefault="000A7D05"/>
    <w:p w14:paraId="40C04630" w14:textId="77777777" w:rsidR="000A7D05" w:rsidRDefault="000A7D05">
      <w:pPr>
        <w:pStyle w:val="a5"/>
        <w:spacing w:beforeLines="10" w:before="31" w:afterLines="10" w:after="31"/>
        <w:ind w:firstLineChars="0" w:firstLine="0"/>
        <w:rPr>
          <w:sz w:val="24"/>
        </w:rPr>
        <w:sectPr w:rsidR="000A7D05" w:rsidSect="00A16EBD">
          <w:headerReference w:type="default" r:id="rId16"/>
          <w:footerReference w:type="default" r:id="rId17"/>
          <w:pgSz w:w="11906" w:h="16838"/>
          <w:pgMar w:top="1701" w:right="1134" w:bottom="1418" w:left="1701" w:header="1418" w:footer="1418" w:gutter="0"/>
          <w:pgNumType w:start="1"/>
          <w:cols w:space="720"/>
          <w:docGrid w:type="lines" w:linePitch="312"/>
        </w:sectPr>
      </w:pPr>
    </w:p>
    <w:p w14:paraId="2B5173E2" w14:textId="77777777" w:rsidR="00EE07DF" w:rsidRDefault="00EE07DF">
      <w:pPr>
        <w:rPr>
          <w:rFonts w:hint="eastAsia"/>
        </w:rPr>
      </w:pPr>
    </w:p>
    <w:sectPr w:rsidR="00EE07DF" w:rsidSect="00A16EBD">
      <w:headerReference w:type="default" r:id="rId18"/>
      <w:footerReference w:type="default" r:id="rId19"/>
      <w:pgSz w:w="11906" w:h="16838"/>
      <w:pgMar w:top="1701" w:right="1134" w:bottom="1418" w:left="1701" w:header="1418" w:footer="1418" w:gutter="0"/>
      <w:pgNumType w:fmt="numberInDash" w:start="5"/>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1CE30" w14:textId="77777777" w:rsidR="000649E2" w:rsidRDefault="000649E2">
      <w:r>
        <w:separator/>
      </w:r>
    </w:p>
  </w:endnote>
  <w:endnote w:type="continuationSeparator" w:id="0">
    <w:p w14:paraId="683C1BB4" w14:textId="77777777" w:rsidR="000649E2" w:rsidRDefault="00064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7F74D"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2C070590" w14:textId="77777777" w:rsidR="000A7D05" w:rsidRDefault="000A7D05">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9E909" w14:textId="77777777" w:rsidR="000A7D05" w:rsidRDefault="000A7D05">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08D42"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III</w:t>
    </w:r>
    <w:r>
      <w:rPr>
        <w:rStyle w:val="af0"/>
      </w:rPr>
      <w:fldChar w:fldCharType="end"/>
    </w:r>
  </w:p>
  <w:p w14:paraId="75C8043A" w14:textId="77777777" w:rsidR="000A7D05" w:rsidRDefault="000A7D05">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C25AD" w14:textId="77777777" w:rsidR="000A7D05" w:rsidRDefault="000A7D05">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lang w:val="en-US" w:eastAsia="zh-CN"/>
      </w:rPr>
      <w:t>7</w:t>
    </w:r>
    <w:r>
      <w:rPr>
        <w:rStyle w:val="af0"/>
      </w:rPr>
      <w:fldChar w:fldCharType="end"/>
    </w:r>
  </w:p>
  <w:p w14:paraId="5E5E17B1" w14:textId="77777777" w:rsidR="000A7D05" w:rsidRDefault="000A7D05">
    <w:pPr>
      <w:pStyle w:val="a9"/>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5A419" w14:textId="77777777" w:rsidR="000A7D05" w:rsidRDefault="000A7D0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8C75B" w14:textId="77777777" w:rsidR="000649E2" w:rsidRDefault="000649E2">
      <w:r>
        <w:separator/>
      </w:r>
    </w:p>
  </w:footnote>
  <w:footnote w:type="continuationSeparator" w:id="0">
    <w:p w14:paraId="086A6BC4" w14:textId="77777777" w:rsidR="000649E2" w:rsidRDefault="00064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53775" w14:textId="77777777" w:rsidR="000A7D05" w:rsidRDefault="000A7D05">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EA328" w14:textId="77777777" w:rsidR="000A7D05" w:rsidRDefault="000A7D05">
    <w:pPr>
      <w:pStyle w:val="ab"/>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D1694" w14:textId="1E0E53CB" w:rsidR="000A7D05" w:rsidRDefault="004708FD">
    <w:pPr>
      <w:pStyle w:val="ab"/>
      <w:rPr>
        <w:rFonts w:cs="Arial Unicode MS"/>
        <w:sz w:val="21"/>
      </w:rPr>
    </w:pPr>
    <w:r>
      <w:rPr>
        <w:noProof/>
        <w:lang w:val="en-US" w:eastAsia="zh-CN"/>
      </w:rPr>
      <w:drawing>
        <wp:anchor distT="0" distB="0" distL="114300" distR="114300" simplePos="0" relativeHeight="251657216" behindDoc="0" locked="0" layoutInCell="1" allowOverlap="1" wp14:anchorId="33190741" wp14:editId="119BB8D4">
          <wp:simplePos x="0" y="0"/>
          <wp:positionH relativeFrom="column">
            <wp:posOffset>0</wp:posOffset>
          </wp:positionH>
          <wp:positionV relativeFrom="paragraph">
            <wp:posOffset>-78105</wp:posOffset>
          </wp:positionV>
          <wp:extent cx="294640" cy="2559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D05">
      <w:rPr>
        <w:rFonts w:hint="eastAsia"/>
        <w:sz w:val="21"/>
      </w:rPr>
      <w:t>长沙学院</w:t>
    </w:r>
    <w:r w:rsidR="000A7D05">
      <w:rPr>
        <w:rFonts w:cs="Arial Unicode MS" w:hint="eastAsia"/>
        <w:sz w:val="21"/>
      </w:rPr>
      <w:t>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8AE7A" w14:textId="77777777" w:rsidR="000A7D05" w:rsidRDefault="000A7D05">
    <w:pPr>
      <w:pStyle w:val="ab"/>
    </w:pPr>
    <w:r>
      <w:rPr>
        <w:rFonts w:cs="Arial Unicode MS" w:hint="eastAsia"/>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FE745" w14:textId="1C2FDE7B" w:rsidR="000A7D05" w:rsidRDefault="004708FD">
    <w:pPr>
      <w:pStyle w:val="ab"/>
      <w:rPr>
        <w:rFonts w:cs="Arial Unicode MS"/>
        <w:sz w:val="21"/>
      </w:rPr>
    </w:pPr>
    <w:r>
      <w:rPr>
        <w:noProof/>
        <w:lang w:val="en-US" w:eastAsia="zh-CN"/>
      </w:rPr>
      <w:drawing>
        <wp:anchor distT="0" distB="0" distL="114300" distR="114300" simplePos="0" relativeHeight="251658240" behindDoc="0" locked="0" layoutInCell="1" allowOverlap="1" wp14:anchorId="62382646" wp14:editId="60D9BCE1">
          <wp:simplePos x="0" y="0"/>
          <wp:positionH relativeFrom="column">
            <wp:posOffset>0</wp:posOffset>
          </wp:positionH>
          <wp:positionV relativeFrom="paragraph">
            <wp:posOffset>-78740</wp:posOffset>
          </wp:positionV>
          <wp:extent cx="294640" cy="25590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7D05">
      <w:rPr>
        <w:rFonts w:hint="eastAsia"/>
        <w:sz w:val="21"/>
      </w:rPr>
      <w:t>长沙学院</w:t>
    </w:r>
    <w:r w:rsidR="000A7D05">
      <w:rPr>
        <w:rFonts w:cs="Arial Unicode MS" w:hint="eastAsia"/>
        <w:sz w:val="21"/>
      </w:rPr>
      <w:t>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8A237" w14:textId="77777777" w:rsidR="000A7D05" w:rsidRDefault="000A7D05">
    <w:pPr>
      <w:pStyle w:val="ab"/>
      <w:pBdr>
        <w:bottom w:val="none" w:sz="0" w:space="0" w:color="auto"/>
      </w:pBdr>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254A2"/>
    <w:multiLevelType w:val="hybridMultilevel"/>
    <w:tmpl w:val="05362EC8"/>
    <w:lvl w:ilvl="0" w:tplc="107012FE">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A1D3C3F"/>
    <w:multiLevelType w:val="hybridMultilevel"/>
    <w:tmpl w:val="E564D520"/>
    <w:lvl w:ilvl="0" w:tplc="BAAE1FF0">
      <w:start w:val="1"/>
      <w:numFmt w:val="decimal"/>
      <w:lvlText w:val="[%1]"/>
      <w:lvlJc w:val="left"/>
      <w:pPr>
        <w:ind w:left="440" w:hanging="440"/>
      </w:pPr>
      <w:rPr>
        <w:rFonts w:ascii="Times New Roman" w:hAnsi="Times New Roman" w:hint="default"/>
        <w:color w:val="auto"/>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A3B34E0"/>
    <w:multiLevelType w:val="hybridMultilevel"/>
    <w:tmpl w:val="C2DAA0A2"/>
    <w:lvl w:ilvl="0" w:tplc="99FC032C">
      <w:start w:val="1"/>
      <w:numFmt w:val="decimal"/>
      <w:lvlText w:val="[%1]"/>
      <w:lvlJc w:val="left"/>
      <w:pPr>
        <w:ind w:left="440" w:hanging="440"/>
      </w:pPr>
      <w:rPr>
        <w:rFonts w:ascii="Times New Roman" w:hAnsi="Times New Roman"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034216">
    <w:abstractNumId w:val="0"/>
  </w:num>
  <w:num w:numId="2" w16cid:durableId="547954608">
    <w:abstractNumId w:val="1"/>
  </w:num>
  <w:num w:numId="3" w16cid:durableId="1429303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hlMzllYWEyMDc0Y2ZmMDM2Yzc1YmQ0NzY0YzE3ZjUifQ=="/>
  </w:docVars>
  <w:rsids>
    <w:rsidRoot w:val="00C7646F"/>
    <w:rsid w:val="00012469"/>
    <w:rsid w:val="00017310"/>
    <w:rsid w:val="0002232A"/>
    <w:rsid w:val="00023D44"/>
    <w:rsid w:val="00033922"/>
    <w:rsid w:val="00052424"/>
    <w:rsid w:val="000609BB"/>
    <w:rsid w:val="000649E2"/>
    <w:rsid w:val="00085DBE"/>
    <w:rsid w:val="000A7D05"/>
    <w:rsid w:val="000D2512"/>
    <w:rsid w:val="000D35C7"/>
    <w:rsid w:val="000D5992"/>
    <w:rsid w:val="001158F3"/>
    <w:rsid w:val="001325E5"/>
    <w:rsid w:val="00135CB8"/>
    <w:rsid w:val="001410DB"/>
    <w:rsid w:val="00144ADA"/>
    <w:rsid w:val="00154ADB"/>
    <w:rsid w:val="0016616E"/>
    <w:rsid w:val="00176460"/>
    <w:rsid w:val="001A5B15"/>
    <w:rsid w:val="001B0AC9"/>
    <w:rsid w:val="001B0E8E"/>
    <w:rsid w:val="001F6CA5"/>
    <w:rsid w:val="00206D1C"/>
    <w:rsid w:val="00232C17"/>
    <w:rsid w:val="00236BCA"/>
    <w:rsid w:val="0024463C"/>
    <w:rsid w:val="00247AB1"/>
    <w:rsid w:val="00264124"/>
    <w:rsid w:val="002A12A0"/>
    <w:rsid w:val="002A3012"/>
    <w:rsid w:val="002A4847"/>
    <w:rsid w:val="002C13F4"/>
    <w:rsid w:val="002C1E6B"/>
    <w:rsid w:val="002D6C8C"/>
    <w:rsid w:val="00300582"/>
    <w:rsid w:val="00304C20"/>
    <w:rsid w:val="00306431"/>
    <w:rsid w:val="0031514C"/>
    <w:rsid w:val="00334ABA"/>
    <w:rsid w:val="00344314"/>
    <w:rsid w:val="00385985"/>
    <w:rsid w:val="003957B9"/>
    <w:rsid w:val="003A45C4"/>
    <w:rsid w:val="003A60A6"/>
    <w:rsid w:val="003A6A12"/>
    <w:rsid w:val="003B6649"/>
    <w:rsid w:val="003C2CE3"/>
    <w:rsid w:val="003C6169"/>
    <w:rsid w:val="003D7605"/>
    <w:rsid w:val="0040176B"/>
    <w:rsid w:val="00402F2C"/>
    <w:rsid w:val="00411CA3"/>
    <w:rsid w:val="0041490A"/>
    <w:rsid w:val="00417330"/>
    <w:rsid w:val="00421DB3"/>
    <w:rsid w:val="00442D8E"/>
    <w:rsid w:val="004551FF"/>
    <w:rsid w:val="004708FD"/>
    <w:rsid w:val="00474191"/>
    <w:rsid w:val="00475372"/>
    <w:rsid w:val="00496011"/>
    <w:rsid w:val="00496F6E"/>
    <w:rsid w:val="004B6A87"/>
    <w:rsid w:val="004C659B"/>
    <w:rsid w:val="004E6E25"/>
    <w:rsid w:val="004F12DA"/>
    <w:rsid w:val="00500F2C"/>
    <w:rsid w:val="00515FE8"/>
    <w:rsid w:val="0055007A"/>
    <w:rsid w:val="005521E2"/>
    <w:rsid w:val="005549D2"/>
    <w:rsid w:val="005A0F1D"/>
    <w:rsid w:val="005C2760"/>
    <w:rsid w:val="005C6F2D"/>
    <w:rsid w:val="00600F64"/>
    <w:rsid w:val="00601913"/>
    <w:rsid w:val="00610801"/>
    <w:rsid w:val="006265D1"/>
    <w:rsid w:val="00656B19"/>
    <w:rsid w:val="006732C2"/>
    <w:rsid w:val="00685859"/>
    <w:rsid w:val="006A6B00"/>
    <w:rsid w:val="006A7D27"/>
    <w:rsid w:val="006F53D0"/>
    <w:rsid w:val="006F58F6"/>
    <w:rsid w:val="00727BCC"/>
    <w:rsid w:val="00730779"/>
    <w:rsid w:val="00752283"/>
    <w:rsid w:val="00772B36"/>
    <w:rsid w:val="007A39B4"/>
    <w:rsid w:val="007C0C14"/>
    <w:rsid w:val="007C2113"/>
    <w:rsid w:val="007D6D7A"/>
    <w:rsid w:val="007D7125"/>
    <w:rsid w:val="007F4230"/>
    <w:rsid w:val="008271C9"/>
    <w:rsid w:val="008371A6"/>
    <w:rsid w:val="008B3B2F"/>
    <w:rsid w:val="008D13C2"/>
    <w:rsid w:val="008E764D"/>
    <w:rsid w:val="009116C6"/>
    <w:rsid w:val="009243AB"/>
    <w:rsid w:val="0093038F"/>
    <w:rsid w:val="009323A2"/>
    <w:rsid w:val="00934039"/>
    <w:rsid w:val="0094438D"/>
    <w:rsid w:val="009664EB"/>
    <w:rsid w:val="00972CE0"/>
    <w:rsid w:val="009917C4"/>
    <w:rsid w:val="009C01AE"/>
    <w:rsid w:val="009E542C"/>
    <w:rsid w:val="00A02B7F"/>
    <w:rsid w:val="00A06B8D"/>
    <w:rsid w:val="00A1160B"/>
    <w:rsid w:val="00A13EAD"/>
    <w:rsid w:val="00A15157"/>
    <w:rsid w:val="00A16EBD"/>
    <w:rsid w:val="00A223D8"/>
    <w:rsid w:val="00A534D6"/>
    <w:rsid w:val="00A9024B"/>
    <w:rsid w:val="00A91BA0"/>
    <w:rsid w:val="00AB45A7"/>
    <w:rsid w:val="00AB4F5D"/>
    <w:rsid w:val="00AC205C"/>
    <w:rsid w:val="00AD0351"/>
    <w:rsid w:val="00AD335B"/>
    <w:rsid w:val="00AE2626"/>
    <w:rsid w:val="00AE2AFC"/>
    <w:rsid w:val="00AE58CF"/>
    <w:rsid w:val="00B2099F"/>
    <w:rsid w:val="00B21ED0"/>
    <w:rsid w:val="00B22D5D"/>
    <w:rsid w:val="00B232DD"/>
    <w:rsid w:val="00B33477"/>
    <w:rsid w:val="00B4461E"/>
    <w:rsid w:val="00B54210"/>
    <w:rsid w:val="00B907F3"/>
    <w:rsid w:val="00B92F81"/>
    <w:rsid w:val="00B936E8"/>
    <w:rsid w:val="00B953FA"/>
    <w:rsid w:val="00BA53E7"/>
    <w:rsid w:val="00BB4B45"/>
    <w:rsid w:val="00BE5B85"/>
    <w:rsid w:val="00BF316C"/>
    <w:rsid w:val="00C03F50"/>
    <w:rsid w:val="00C04D27"/>
    <w:rsid w:val="00C04E0E"/>
    <w:rsid w:val="00C20EA2"/>
    <w:rsid w:val="00C61811"/>
    <w:rsid w:val="00C71F37"/>
    <w:rsid w:val="00C75854"/>
    <w:rsid w:val="00C75CE6"/>
    <w:rsid w:val="00C7646F"/>
    <w:rsid w:val="00C93D3F"/>
    <w:rsid w:val="00CB0FDB"/>
    <w:rsid w:val="00CD3072"/>
    <w:rsid w:val="00CE6948"/>
    <w:rsid w:val="00CE74DB"/>
    <w:rsid w:val="00CF5F2E"/>
    <w:rsid w:val="00CF6FA9"/>
    <w:rsid w:val="00D30150"/>
    <w:rsid w:val="00D74E2A"/>
    <w:rsid w:val="00D95995"/>
    <w:rsid w:val="00DA73BA"/>
    <w:rsid w:val="00DB37CE"/>
    <w:rsid w:val="00E02BC2"/>
    <w:rsid w:val="00E030ED"/>
    <w:rsid w:val="00E1495C"/>
    <w:rsid w:val="00E15CBA"/>
    <w:rsid w:val="00E16AAF"/>
    <w:rsid w:val="00E17C12"/>
    <w:rsid w:val="00E41F39"/>
    <w:rsid w:val="00E5575F"/>
    <w:rsid w:val="00E7189F"/>
    <w:rsid w:val="00E824B3"/>
    <w:rsid w:val="00E8681F"/>
    <w:rsid w:val="00EA492A"/>
    <w:rsid w:val="00EA7B7A"/>
    <w:rsid w:val="00EC3534"/>
    <w:rsid w:val="00EC4CA9"/>
    <w:rsid w:val="00EE07DF"/>
    <w:rsid w:val="00EE2C21"/>
    <w:rsid w:val="00EF039E"/>
    <w:rsid w:val="00EF18E1"/>
    <w:rsid w:val="00F378C8"/>
    <w:rsid w:val="00F5650C"/>
    <w:rsid w:val="00F83CE5"/>
    <w:rsid w:val="00F85150"/>
    <w:rsid w:val="00F9357D"/>
    <w:rsid w:val="00F941C5"/>
    <w:rsid w:val="00FA5952"/>
    <w:rsid w:val="00FE5EC9"/>
    <w:rsid w:val="00FF6502"/>
    <w:rsid w:val="1219266D"/>
    <w:rsid w:val="1BF57791"/>
    <w:rsid w:val="2C1702A5"/>
    <w:rsid w:val="4D0F658B"/>
    <w:rsid w:val="538B2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FD85EA0"/>
  <w15:chartTrackingRefBased/>
  <w15:docId w15:val="{94083BDA-79E3-492B-80AA-38C4F59C5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annotation text" w:unhideWhenUsed="1"/>
    <w:lsdException w:name="header" w:uiPriority="99"/>
    <w:lsdException w:name="footer" w:uiPriority="99"/>
    <w:lsdException w:name="caption" w:semiHidden="1" w:unhideWhenUsed="1" w:qFormat="1"/>
    <w:lsdException w:name="annotation reference" w:uiPriority="99" w:unhideWhenUsed="1"/>
    <w:lsdException w:name="Title" w:qFormat="1"/>
    <w:lsdException w:name="Default Paragraph Font" w:semiHidden="1"/>
    <w:lsdException w:name="Subtitle" w:uiPriority="11"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6C8C"/>
    <w:pPr>
      <w:widowControl w:val="0"/>
      <w:jc w:val="both"/>
    </w:pPr>
    <w:rPr>
      <w:color w:val="000000"/>
      <w:kern w:val="2"/>
      <w:sz w:val="24"/>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pPr>
      <w:jc w:val="left"/>
    </w:pPr>
    <w:rPr>
      <w:sz w:val="28"/>
    </w:rPr>
  </w:style>
  <w:style w:type="character" w:customStyle="1" w:styleId="a4">
    <w:name w:val="批注文字 字符"/>
    <w:link w:val="a3"/>
    <w:rPr>
      <w:kern w:val="2"/>
      <w:sz w:val="28"/>
      <w:szCs w:val="24"/>
    </w:rPr>
  </w:style>
  <w:style w:type="paragraph" w:styleId="a5">
    <w:name w:val="Body Text Indent"/>
    <w:basedOn w:val="a"/>
    <w:link w:val="a6"/>
    <w:pPr>
      <w:ind w:firstLineChars="200" w:firstLine="640"/>
    </w:pPr>
    <w:rPr>
      <w:rFonts w:ascii="仿宋_GB2312" w:eastAsia="仿宋_GB2312" w:hAnsi="宋体"/>
      <w:sz w:val="32"/>
    </w:rPr>
  </w:style>
  <w:style w:type="character" w:customStyle="1" w:styleId="a6">
    <w:name w:val="正文文本缩进 字符"/>
    <w:link w:val="a5"/>
    <w:rPr>
      <w:rFonts w:ascii="仿宋_GB2312" w:eastAsia="仿宋_GB2312" w:hAnsi="宋体"/>
      <w:kern w:val="2"/>
      <w:sz w:val="32"/>
      <w:szCs w:val="24"/>
    </w:rPr>
  </w:style>
  <w:style w:type="paragraph" w:styleId="TOC3">
    <w:name w:val="toc 3"/>
    <w:basedOn w:val="a"/>
    <w:next w:val="a"/>
    <w:uiPriority w:val="39"/>
    <w:pPr>
      <w:ind w:leftChars="400" w:left="840"/>
    </w:pPr>
  </w:style>
  <w:style w:type="paragraph" w:styleId="a7">
    <w:name w:val="Date"/>
    <w:basedOn w:val="a"/>
    <w:next w:val="a"/>
    <w:link w:val="a8"/>
    <w:pPr>
      <w:ind w:leftChars="2500" w:left="100"/>
    </w:pPr>
    <w:rPr>
      <w:sz w:val="36"/>
    </w:rPr>
  </w:style>
  <w:style w:type="paragraph" w:styleId="a9">
    <w:name w:val="footer"/>
    <w:basedOn w:val="a"/>
    <w:link w:val="aa"/>
    <w:uiPriority w:val="99"/>
    <w:pPr>
      <w:tabs>
        <w:tab w:val="center" w:pos="4153"/>
        <w:tab w:val="right" w:pos="8306"/>
      </w:tabs>
      <w:snapToGrid w:val="0"/>
      <w:jc w:val="left"/>
    </w:pPr>
    <w:rPr>
      <w:sz w:val="18"/>
      <w:szCs w:val="18"/>
    </w:rPr>
  </w:style>
  <w:style w:type="character" w:customStyle="1" w:styleId="aa">
    <w:name w:val="页脚 字符"/>
    <w:link w:val="a9"/>
    <w:uiPriority w:val="99"/>
    <w:rPr>
      <w:kern w:val="2"/>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rPr>
      <w:kern w:val="2"/>
      <w:sz w:val="18"/>
      <w:szCs w:val="18"/>
    </w:rPr>
  </w:style>
  <w:style w:type="paragraph" w:styleId="TOC1">
    <w:name w:val="toc 1"/>
    <w:basedOn w:val="a"/>
    <w:next w:val="a"/>
    <w:uiPriority w:val="39"/>
    <w:rPr>
      <w:rFonts w:eastAsia="黑体"/>
      <w:sz w:val="28"/>
    </w:rPr>
  </w:style>
  <w:style w:type="paragraph" w:styleId="ad">
    <w:name w:val="Subtitle"/>
    <w:basedOn w:val="a"/>
    <w:next w:val="a"/>
    <w:link w:val="ae"/>
    <w:uiPriority w:val="11"/>
    <w:qFormat/>
    <w:pPr>
      <w:spacing w:before="240" w:after="60" w:line="312" w:lineRule="auto"/>
      <w:jc w:val="center"/>
      <w:outlineLvl w:val="1"/>
    </w:pPr>
    <w:rPr>
      <w:rFonts w:ascii="Cambria" w:hAnsi="Cambria"/>
      <w:b/>
      <w:bCs/>
      <w:kern w:val="28"/>
      <w:sz w:val="32"/>
      <w:szCs w:val="32"/>
    </w:rPr>
  </w:style>
  <w:style w:type="character" w:customStyle="1" w:styleId="ae">
    <w:name w:val="副标题 字符"/>
    <w:link w:val="ad"/>
    <w:uiPriority w:val="11"/>
    <w:rPr>
      <w:rFonts w:ascii="Cambria" w:hAnsi="Cambria"/>
      <w:b/>
      <w:bCs/>
      <w:kern w:val="28"/>
      <w:sz w:val="32"/>
      <w:szCs w:val="32"/>
    </w:rPr>
  </w:style>
  <w:style w:type="paragraph" w:styleId="TOC2">
    <w:name w:val="toc 2"/>
    <w:basedOn w:val="a"/>
    <w:next w:val="a"/>
    <w:uiPriority w:val="39"/>
    <w:pPr>
      <w:ind w:leftChars="200" w:left="420"/>
    </w:pPr>
  </w:style>
  <w:style w:type="table" w:styleId="af">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style>
  <w:style w:type="character" w:styleId="af1">
    <w:name w:val="Hyperlink"/>
    <w:uiPriority w:val="99"/>
    <w:rPr>
      <w:color w:val="0000FF"/>
      <w:u w:val="single"/>
    </w:rPr>
  </w:style>
  <w:style w:type="character" w:styleId="af2">
    <w:name w:val="annotation reference"/>
    <w:uiPriority w:val="99"/>
    <w:unhideWhenUsed/>
    <w:rPr>
      <w:sz w:val="21"/>
      <w:szCs w:val="21"/>
    </w:rPr>
  </w:style>
  <w:style w:type="paragraph" w:customStyle="1" w:styleId="af3">
    <w:name w:val="文档正文"/>
    <w:basedOn w:val="a"/>
    <w:rPr>
      <w:rFonts w:ascii="宋体"/>
      <w:szCs w:val="20"/>
    </w:rPr>
  </w:style>
  <w:style w:type="character" w:customStyle="1" w:styleId="Char1">
    <w:name w:val="副标题 Char1"/>
    <w:rPr>
      <w:rFonts w:ascii="Cambria" w:hAnsi="Cambria" w:cs="Times New Roman"/>
      <w:b/>
      <w:bCs/>
      <w:kern w:val="28"/>
      <w:sz w:val="32"/>
      <w:szCs w:val="32"/>
    </w:rPr>
  </w:style>
  <w:style w:type="character" w:customStyle="1" w:styleId="30">
    <w:name w:val="标题 3 字符"/>
    <w:link w:val="3"/>
    <w:rsid w:val="0093038F"/>
    <w:rPr>
      <w:b/>
      <w:bCs/>
      <w:kern w:val="2"/>
      <w:sz w:val="32"/>
      <w:szCs w:val="32"/>
    </w:rPr>
  </w:style>
  <w:style w:type="character" w:customStyle="1" w:styleId="20">
    <w:name w:val="标题 2 字符"/>
    <w:link w:val="2"/>
    <w:rsid w:val="00E030ED"/>
    <w:rPr>
      <w:rFonts w:ascii="Arial" w:eastAsia="黑体" w:hAnsi="Arial"/>
      <w:b/>
      <w:bCs/>
      <w:kern w:val="2"/>
      <w:sz w:val="32"/>
      <w:szCs w:val="32"/>
    </w:rPr>
  </w:style>
  <w:style w:type="character" w:customStyle="1" w:styleId="10">
    <w:name w:val="标题 1 字符"/>
    <w:link w:val="1"/>
    <w:rsid w:val="00B907F3"/>
    <w:rPr>
      <w:b/>
      <w:bCs/>
      <w:kern w:val="44"/>
      <w:sz w:val="44"/>
      <w:szCs w:val="44"/>
    </w:rPr>
  </w:style>
  <w:style w:type="character" w:customStyle="1" w:styleId="a8">
    <w:name w:val="日期 字符"/>
    <w:link w:val="a7"/>
    <w:rsid w:val="00CD3072"/>
    <w:rPr>
      <w:kern w:val="2"/>
      <w:sz w:val="36"/>
      <w:szCs w:val="24"/>
    </w:rPr>
  </w:style>
  <w:style w:type="paragraph" w:customStyle="1" w:styleId="BT">
    <w:name w:val="BT"/>
    <w:basedOn w:val="a"/>
    <w:link w:val="BT0"/>
    <w:qFormat/>
    <w:rsid w:val="007A39B4"/>
    <w:pPr>
      <w:adjustRightInd w:val="0"/>
      <w:snapToGrid w:val="0"/>
      <w:spacing w:beforeLines="100" w:before="312" w:afterLines="20" w:after="62"/>
      <w:jc w:val="center"/>
    </w:pPr>
    <w:rPr>
      <w:rFonts w:ascii="黑体" w:eastAsia="黑体" w:hAnsi="黑体"/>
    </w:rPr>
  </w:style>
  <w:style w:type="character" w:customStyle="1" w:styleId="BT0">
    <w:name w:val="BT 字符"/>
    <w:link w:val="BT"/>
    <w:rsid w:val="007A39B4"/>
    <w:rPr>
      <w:rFonts w:ascii="黑体" w:eastAsia="黑体" w:hAnsi="黑体"/>
      <w:color w:val="000000"/>
      <w:kern w:val="2"/>
      <w:sz w:val="24"/>
      <w:szCs w:val="24"/>
    </w:rPr>
  </w:style>
  <w:style w:type="table" w:customStyle="1" w:styleId="SXB">
    <w:name w:val="SXB"/>
    <w:basedOn w:val="a1"/>
    <w:rsid w:val="007A39B4"/>
    <w:tblPr>
      <w:tblBorders>
        <w:top w:val="single" w:sz="12" w:space="0" w:color="auto"/>
        <w:bottom w:val="single" w:sz="12" w:space="0" w:color="auto"/>
      </w:tblBorders>
    </w:tblPr>
    <w:tblStylePr w:type="firstRow">
      <w:tblPr/>
      <w:tcPr>
        <w:tcBorders>
          <w:bottom w:val="single" w:sz="6"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810">
      <w:bodyDiv w:val="1"/>
      <w:marLeft w:val="0"/>
      <w:marRight w:val="0"/>
      <w:marTop w:val="0"/>
      <w:marBottom w:val="0"/>
      <w:divBdr>
        <w:top w:val="none" w:sz="0" w:space="0" w:color="auto"/>
        <w:left w:val="none" w:sz="0" w:space="0" w:color="auto"/>
        <w:bottom w:val="none" w:sz="0" w:space="0" w:color="auto"/>
        <w:right w:val="none" w:sz="0" w:space="0" w:color="auto"/>
      </w:divBdr>
    </w:div>
    <w:div w:id="37322189">
      <w:bodyDiv w:val="1"/>
      <w:marLeft w:val="0"/>
      <w:marRight w:val="0"/>
      <w:marTop w:val="0"/>
      <w:marBottom w:val="0"/>
      <w:divBdr>
        <w:top w:val="none" w:sz="0" w:space="0" w:color="auto"/>
        <w:left w:val="none" w:sz="0" w:space="0" w:color="auto"/>
        <w:bottom w:val="none" w:sz="0" w:space="0" w:color="auto"/>
        <w:right w:val="none" w:sz="0" w:space="0" w:color="auto"/>
      </w:divBdr>
    </w:div>
    <w:div w:id="146745473">
      <w:bodyDiv w:val="1"/>
      <w:marLeft w:val="0"/>
      <w:marRight w:val="0"/>
      <w:marTop w:val="0"/>
      <w:marBottom w:val="0"/>
      <w:divBdr>
        <w:top w:val="none" w:sz="0" w:space="0" w:color="auto"/>
        <w:left w:val="none" w:sz="0" w:space="0" w:color="auto"/>
        <w:bottom w:val="none" w:sz="0" w:space="0" w:color="auto"/>
        <w:right w:val="none" w:sz="0" w:space="0" w:color="auto"/>
      </w:divBdr>
    </w:div>
    <w:div w:id="168951930">
      <w:bodyDiv w:val="1"/>
      <w:marLeft w:val="0"/>
      <w:marRight w:val="0"/>
      <w:marTop w:val="0"/>
      <w:marBottom w:val="0"/>
      <w:divBdr>
        <w:top w:val="none" w:sz="0" w:space="0" w:color="auto"/>
        <w:left w:val="none" w:sz="0" w:space="0" w:color="auto"/>
        <w:bottom w:val="none" w:sz="0" w:space="0" w:color="auto"/>
        <w:right w:val="none" w:sz="0" w:space="0" w:color="auto"/>
      </w:divBdr>
    </w:div>
    <w:div w:id="478231923">
      <w:bodyDiv w:val="1"/>
      <w:marLeft w:val="0"/>
      <w:marRight w:val="0"/>
      <w:marTop w:val="0"/>
      <w:marBottom w:val="0"/>
      <w:divBdr>
        <w:top w:val="none" w:sz="0" w:space="0" w:color="auto"/>
        <w:left w:val="none" w:sz="0" w:space="0" w:color="auto"/>
        <w:bottom w:val="none" w:sz="0" w:space="0" w:color="auto"/>
        <w:right w:val="none" w:sz="0" w:space="0" w:color="auto"/>
      </w:divBdr>
    </w:div>
    <w:div w:id="493297686">
      <w:bodyDiv w:val="1"/>
      <w:marLeft w:val="0"/>
      <w:marRight w:val="0"/>
      <w:marTop w:val="0"/>
      <w:marBottom w:val="0"/>
      <w:divBdr>
        <w:top w:val="none" w:sz="0" w:space="0" w:color="auto"/>
        <w:left w:val="none" w:sz="0" w:space="0" w:color="auto"/>
        <w:bottom w:val="none" w:sz="0" w:space="0" w:color="auto"/>
        <w:right w:val="none" w:sz="0" w:space="0" w:color="auto"/>
      </w:divBdr>
      <w:divsChild>
        <w:div w:id="1455362830">
          <w:marLeft w:val="0"/>
          <w:marRight w:val="0"/>
          <w:marTop w:val="240"/>
          <w:marBottom w:val="240"/>
          <w:divBdr>
            <w:top w:val="single" w:sz="4" w:space="0" w:color="auto"/>
            <w:left w:val="single" w:sz="4" w:space="0" w:color="auto"/>
            <w:bottom w:val="single" w:sz="4" w:space="0" w:color="auto"/>
            <w:right w:val="single" w:sz="4" w:space="0" w:color="auto"/>
          </w:divBdr>
          <w:divsChild>
            <w:div w:id="1211965688">
              <w:marLeft w:val="0"/>
              <w:marRight w:val="0"/>
              <w:marTop w:val="0"/>
              <w:marBottom w:val="0"/>
              <w:divBdr>
                <w:top w:val="none" w:sz="0" w:space="0" w:color="auto"/>
                <w:left w:val="none" w:sz="0" w:space="0" w:color="auto"/>
                <w:bottom w:val="none" w:sz="0" w:space="0" w:color="auto"/>
                <w:right w:val="none" w:sz="0" w:space="0" w:color="auto"/>
              </w:divBdr>
              <w:divsChild>
                <w:div w:id="67575465">
                  <w:marLeft w:val="0"/>
                  <w:marRight w:val="0"/>
                  <w:marTop w:val="0"/>
                  <w:marBottom w:val="0"/>
                  <w:divBdr>
                    <w:top w:val="none" w:sz="0" w:space="0" w:color="auto"/>
                    <w:left w:val="none" w:sz="0" w:space="0" w:color="auto"/>
                    <w:bottom w:val="none" w:sz="0" w:space="0" w:color="auto"/>
                    <w:right w:val="none" w:sz="0" w:space="0" w:color="auto"/>
                  </w:divBdr>
                  <w:divsChild>
                    <w:div w:id="60491435">
                      <w:marLeft w:val="0"/>
                      <w:marRight w:val="0"/>
                      <w:marTop w:val="0"/>
                      <w:marBottom w:val="0"/>
                      <w:divBdr>
                        <w:top w:val="none" w:sz="0" w:space="0" w:color="auto"/>
                        <w:left w:val="none" w:sz="0" w:space="0" w:color="auto"/>
                        <w:bottom w:val="none" w:sz="0" w:space="0" w:color="auto"/>
                        <w:right w:val="none" w:sz="0" w:space="0" w:color="auto"/>
                      </w:divBdr>
                    </w:div>
                    <w:div w:id="80295802">
                      <w:marLeft w:val="0"/>
                      <w:marRight w:val="0"/>
                      <w:marTop w:val="0"/>
                      <w:marBottom w:val="0"/>
                      <w:divBdr>
                        <w:top w:val="none" w:sz="0" w:space="0" w:color="auto"/>
                        <w:left w:val="none" w:sz="0" w:space="0" w:color="auto"/>
                        <w:bottom w:val="none" w:sz="0" w:space="0" w:color="auto"/>
                        <w:right w:val="none" w:sz="0" w:space="0" w:color="auto"/>
                      </w:divBdr>
                    </w:div>
                    <w:div w:id="106703091">
                      <w:marLeft w:val="0"/>
                      <w:marRight w:val="0"/>
                      <w:marTop w:val="0"/>
                      <w:marBottom w:val="0"/>
                      <w:divBdr>
                        <w:top w:val="none" w:sz="0" w:space="0" w:color="auto"/>
                        <w:left w:val="none" w:sz="0" w:space="0" w:color="auto"/>
                        <w:bottom w:val="none" w:sz="0" w:space="0" w:color="auto"/>
                        <w:right w:val="none" w:sz="0" w:space="0" w:color="auto"/>
                      </w:divBdr>
                    </w:div>
                    <w:div w:id="161942150">
                      <w:marLeft w:val="0"/>
                      <w:marRight w:val="0"/>
                      <w:marTop w:val="0"/>
                      <w:marBottom w:val="0"/>
                      <w:divBdr>
                        <w:top w:val="none" w:sz="0" w:space="0" w:color="auto"/>
                        <w:left w:val="none" w:sz="0" w:space="0" w:color="auto"/>
                        <w:bottom w:val="none" w:sz="0" w:space="0" w:color="auto"/>
                        <w:right w:val="none" w:sz="0" w:space="0" w:color="auto"/>
                      </w:divBdr>
                    </w:div>
                    <w:div w:id="189297675">
                      <w:marLeft w:val="0"/>
                      <w:marRight w:val="0"/>
                      <w:marTop w:val="0"/>
                      <w:marBottom w:val="0"/>
                      <w:divBdr>
                        <w:top w:val="none" w:sz="0" w:space="0" w:color="auto"/>
                        <w:left w:val="none" w:sz="0" w:space="0" w:color="auto"/>
                        <w:bottom w:val="none" w:sz="0" w:space="0" w:color="auto"/>
                        <w:right w:val="none" w:sz="0" w:space="0" w:color="auto"/>
                      </w:divBdr>
                    </w:div>
                    <w:div w:id="208881209">
                      <w:marLeft w:val="0"/>
                      <w:marRight w:val="0"/>
                      <w:marTop w:val="0"/>
                      <w:marBottom w:val="0"/>
                      <w:divBdr>
                        <w:top w:val="none" w:sz="0" w:space="0" w:color="auto"/>
                        <w:left w:val="none" w:sz="0" w:space="0" w:color="auto"/>
                        <w:bottom w:val="none" w:sz="0" w:space="0" w:color="auto"/>
                        <w:right w:val="none" w:sz="0" w:space="0" w:color="auto"/>
                      </w:divBdr>
                    </w:div>
                    <w:div w:id="278146619">
                      <w:marLeft w:val="0"/>
                      <w:marRight w:val="0"/>
                      <w:marTop w:val="0"/>
                      <w:marBottom w:val="0"/>
                      <w:divBdr>
                        <w:top w:val="none" w:sz="0" w:space="0" w:color="auto"/>
                        <w:left w:val="none" w:sz="0" w:space="0" w:color="auto"/>
                        <w:bottom w:val="none" w:sz="0" w:space="0" w:color="auto"/>
                        <w:right w:val="none" w:sz="0" w:space="0" w:color="auto"/>
                      </w:divBdr>
                    </w:div>
                    <w:div w:id="291055585">
                      <w:marLeft w:val="0"/>
                      <w:marRight w:val="0"/>
                      <w:marTop w:val="0"/>
                      <w:marBottom w:val="0"/>
                      <w:divBdr>
                        <w:top w:val="none" w:sz="0" w:space="0" w:color="auto"/>
                        <w:left w:val="none" w:sz="0" w:space="0" w:color="auto"/>
                        <w:bottom w:val="none" w:sz="0" w:space="0" w:color="auto"/>
                        <w:right w:val="none" w:sz="0" w:space="0" w:color="auto"/>
                      </w:divBdr>
                    </w:div>
                    <w:div w:id="345913315">
                      <w:marLeft w:val="0"/>
                      <w:marRight w:val="0"/>
                      <w:marTop w:val="0"/>
                      <w:marBottom w:val="0"/>
                      <w:divBdr>
                        <w:top w:val="none" w:sz="0" w:space="0" w:color="auto"/>
                        <w:left w:val="none" w:sz="0" w:space="0" w:color="auto"/>
                        <w:bottom w:val="none" w:sz="0" w:space="0" w:color="auto"/>
                        <w:right w:val="none" w:sz="0" w:space="0" w:color="auto"/>
                      </w:divBdr>
                    </w:div>
                    <w:div w:id="361714184">
                      <w:marLeft w:val="0"/>
                      <w:marRight w:val="0"/>
                      <w:marTop w:val="0"/>
                      <w:marBottom w:val="0"/>
                      <w:divBdr>
                        <w:top w:val="none" w:sz="0" w:space="0" w:color="auto"/>
                        <w:left w:val="none" w:sz="0" w:space="0" w:color="auto"/>
                        <w:bottom w:val="none" w:sz="0" w:space="0" w:color="auto"/>
                        <w:right w:val="none" w:sz="0" w:space="0" w:color="auto"/>
                      </w:divBdr>
                    </w:div>
                    <w:div w:id="381562798">
                      <w:marLeft w:val="0"/>
                      <w:marRight w:val="0"/>
                      <w:marTop w:val="0"/>
                      <w:marBottom w:val="0"/>
                      <w:divBdr>
                        <w:top w:val="none" w:sz="0" w:space="0" w:color="auto"/>
                        <w:left w:val="none" w:sz="0" w:space="0" w:color="auto"/>
                        <w:bottom w:val="none" w:sz="0" w:space="0" w:color="auto"/>
                        <w:right w:val="none" w:sz="0" w:space="0" w:color="auto"/>
                      </w:divBdr>
                    </w:div>
                    <w:div w:id="383212286">
                      <w:marLeft w:val="0"/>
                      <w:marRight w:val="0"/>
                      <w:marTop w:val="0"/>
                      <w:marBottom w:val="0"/>
                      <w:divBdr>
                        <w:top w:val="none" w:sz="0" w:space="0" w:color="auto"/>
                        <w:left w:val="none" w:sz="0" w:space="0" w:color="auto"/>
                        <w:bottom w:val="none" w:sz="0" w:space="0" w:color="auto"/>
                        <w:right w:val="none" w:sz="0" w:space="0" w:color="auto"/>
                      </w:divBdr>
                    </w:div>
                    <w:div w:id="424156163">
                      <w:marLeft w:val="0"/>
                      <w:marRight w:val="0"/>
                      <w:marTop w:val="0"/>
                      <w:marBottom w:val="0"/>
                      <w:divBdr>
                        <w:top w:val="none" w:sz="0" w:space="0" w:color="auto"/>
                        <w:left w:val="none" w:sz="0" w:space="0" w:color="auto"/>
                        <w:bottom w:val="none" w:sz="0" w:space="0" w:color="auto"/>
                        <w:right w:val="none" w:sz="0" w:space="0" w:color="auto"/>
                      </w:divBdr>
                    </w:div>
                    <w:div w:id="438337017">
                      <w:marLeft w:val="0"/>
                      <w:marRight w:val="0"/>
                      <w:marTop w:val="0"/>
                      <w:marBottom w:val="0"/>
                      <w:divBdr>
                        <w:top w:val="none" w:sz="0" w:space="0" w:color="auto"/>
                        <w:left w:val="none" w:sz="0" w:space="0" w:color="auto"/>
                        <w:bottom w:val="none" w:sz="0" w:space="0" w:color="auto"/>
                        <w:right w:val="none" w:sz="0" w:space="0" w:color="auto"/>
                      </w:divBdr>
                    </w:div>
                    <w:div w:id="541789675">
                      <w:marLeft w:val="0"/>
                      <w:marRight w:val="0"/>
                      <w:marTop w:val="0"/>
                      <w:marBottom w:val="0"/>
                      <w:divBdr>
                        <w:top w:val="none" w:sz="0" w:space="0" w:color="auto"/>
                        <w:left w:val="none" w:sz="0" w:space="0" w:color="auto"/>
                        <w:bottom w:val="none" w:sz="0" w:space="0" w:color="auto"/>
                        <w:right w:val="none" w:sz="0" w:space="0" w:color="auto"/>
                      </w:divBdr>
                    </w:div>
                    <w:div w:id="566845693">
                      <w:marLeft w:val="0"/>
                      <w:marRight w:val="0"/>
                      <w:marTop w:val="0"/>
                      <w:marBottom w:val="0"/>
                      <w:divBdr>
                        <w:top w:val="none" w:sz="0" w:space="0" w:color="auto"/>
                        <w:left w:val="none" w:sz="0" w:space="0" w:color="auto"/>
                        <w:bottom w:val="none" w:sz="0" w:space="0" w:color="auto"/>
                        <w:right w:val="none" w:sz="0" w:space="0" w:color="auto"/>
                      </w:divBdr>
                    </w:div>
                    <w:div w:id="627666317">
                      <w:marLeft w:val="0"/>
                      <w:marRight w:val="0"/>
                      <w:marTop w:val="0"/>
                      <w:marBottom w:val="0"/>
                      <w:divBdr>
                        <w:top w:val="none" w:sz="0" w:space="0" w:color="auto"/>
                        <w:left w:val="none" w:sz="0" w:space="0" w:color="auto"/>
                        <w:bottom w:val="none" w:sz="0" w:space="0" w:color="auto"/>
                        <w:right w:val="none" w:sz="0" w:space="0" w:color="auto"/>
                      </w:divBdr>
                    </w:div>
                    <w:div w:id="635722309">
                      <w:marLeft w:val="0"/>
                      <w:marRight w:val="0"/>
                      <w:marTop w:val="0"/>
                      <w:marBottom w:val="0"/>
                      <w:divBdr>
                        <w:top w:val="none" w:sz="0" w:space="0" w:color="auto"/>
                        <w:left w:val="none" w:sz="0" w:space="0" w:color="auto"/>
                        <w:bottom w:val="none" w:sz="0" w:space="0" w:color="auto"/>
                        <w:right w:val="none" w:sz="0" w:space="0" w:color="auto"/>
                      </w:divBdr>
                    </w:div>
                    <w:div w:id="638802484">
                      <w:marLeft w:val="0"/>
                      <w:marRight w:val="0"/>
                      <w:marTop w:val="0"/>
                      <w:marBottom w:val="0"/>
                      <w:divBdr>
                        <w:top w:val="none" w:sz="0" w:space="0" w:color="auto"/>
                        <w:left w:val="none" w:sz="0" w:space="0" w:color="auto"/>
                        <w:bottom w:val="none" w:sz="0" w:space="0" w:color="auto"/>
                        <w:right w:val="none" w:sz="0" w:space="0" w:color="auto"/>
                      </w:divBdr>
                    </w:div>
                    <w:div w:id="647780956">
                      <w:marLeft w:val="0"/>
                      <w:marRight w:val="0"/>
                      <w:marTop w:val="0"/>
                      <w:marBottom w:val="0"/>
                      <w:divBdr>
                        <w:top w:val="none" w:sz="0" w:space="0" w:color="auto"/>
                        <w:left w:val="none" w:sz="0" w:space="0" w:color="auto"/>
                        <w:bottom w:val="none" w:sz="0" w:space="0" w:color="auto"/>
                        <w:right w:val="none" w:sz="0" w:space="0" w:color="auto"/>
                      </w:divBdr>
                    </w:div>
                    <w:div w:id="660932399">
                      <w:marLeft w:val="0"/>
                      <w:marRight w:val="0"/>
                      <w:marTop w:val="0"/>
                      <w:marBottom w:val="0"/>
                      <w:divBdr>
                        <w:top w:val="none" w:sz="0" w:space="0" w:color="auto"/>
                        <w:left w:val="none" w:sz="0" w:space="0" w:color="auto"/>
                        <w:bottom w:val="none" w:sz="0" w:space="0" w:color="auto"/>
                        <w:right w:val="none" w:sz="0" w:space="0" w:color="auto"/>
                      </w:divBdr>
                    </w:div>
                    <w:div w:id="744843574">
                      <w:marLeft w:val="0"/>
                      <w:marRight w:val="0"/>
                      <w:marTop w:val="0"/>
                      <w:marBottom w:val="0"/>
                      <w:divBdr>
                        <w:top w:val="none" w:sz="0" w:space="0" w:color="auto"/>
                        <w:left w:val="none" w:sz="0" w:space="0" w:color="auto"/>
                        <w:bottom w:val="none" w:sz="0" w:space="0" w:color="auto"/>
                        <w:right w:val="none" w:sz="0" w:space="0" w:color="auto"/>
                      </w:divBdr>
                    </w:div>
                    <w:div w:id="750854782">
                      <w:marLeft w:val="0"/>
                      <w:marRight w:val="0"/>
                      <w:marTop w:val="0"/>
                      <w:marBottom w:val="0"/>
                      <w:divBdr>
                        <w:top w:val="none" w:sz="0" w:space="0" w:color="auto"/>
                        <w:left w:val="none" w:sz="0" w:space="0" w:color="auto"/>
                        <w:bottom w:val="none" w:sz="0" w:space="0" w:color="auto"/>
                        <w:right w:val="none" w:sz="0" w:space="0" w:color="auto"/>
                      </w:divBdr>
                    </w:div>
                    <w:div w:id="754402191">
                      <w:marLeft w:val="0"/>
                      <w:marRight w:val="0"/>
                      <w:marTop w:val="0"/>
                      <w:marBottom w:val="0"/>
                      <w:divBdr>
                        <w:top w:val="none" w:sz="0" w:space="0" w:color="auto"/>
                        <w:left w:val="none" w:sz="0" w:space="0" w:color="auto"/>
                        <w:bottom w:val="none" w:sz="0" w:space="0" w:color="auto"/>
                        <w:right w:val="none" w:sz="0" w:space="0" w:color="auto"/>
                      </w:divBdr>
                    </w:div>
                    <w:div w:id="763262717">
                      <w:marLeft w:val="0"/>
                      <w:marRight w:val="0"/>
                      <w:marTop w:val="0"/>
                      <w:marBottom w:val="0"/>
                      <w:divBdr>
                        <w:top w:val="none" w:sz="0" w:space="0" w:color="auto"/>
                        <w:left w:val="none" w:sz="0" w:space="0" w:color="auto"/>
                        <w:bottom w:val="none" w:sz="0" w:space="0" w:color="auto"/>
                        <w:right w:val="none" w:sz="0" w:space="0" w:color="auto"/>
                      </w:divBdr>
                    </w:div>
                    <w:div w:id="821968045">
                      <w:marLeft w:val="0"/>
                      <w:marRight w:val="0"/>
                      <w:marTop w:val="0"/>
                      <w:marBottom w:val="0"/>
                      <w:divBdr>
                        <w:top w:val="none" w:sz="0" w:space="0" w:color="auto"/>
                        <w:left w:val="none" w:sz="0" w:space="0" w:color="auto"/>
                        <w:bottom w:val="none" w:sz="0" w:space="0" w:color="auto"/>
                        <w:right w:val="none" w:sz="0" w:space="0" w:color="auto"/>
                      </w:divBdr>
                    </w:div>
                    <w:div w:id="904031147">
                      <w:marLeft w:val="0"/>
                      <w:marRight w:val="0"/>
                      <w:marTop w:val="0"/>
                      <w:marBottom w:val="0"/>
                      <w:divBdr>
                        <w:top w:val="none" w:sz="0" w:space="0" w:color="auto"/>
                        <w:left w:val="none" w:sz="0" w:space="0" w:color="auto"/>
                        <w:bottom w:val="none" w:sz="0" w:space="0" w:color="auto"/>
                        <w:right w:val="none" w:sz="0" w:space="0" w:color="auto"/>
                      </w:divBdr>
                    </w:div>
                    <w:div w:id="910893978">
                      <w:marLeft w:val="0"/>
                      <w:marRight w:val="0"/>
                      <w:marTop w:val="0"/>
                      <w:marBottom w:val="0"/>
                      <w:divBdr>
                        <w:top w:val="none" w:sz="0" w:space="0" w:color="auto"/>
                        <w:left w:val="none" w:sz="0" w:space="0" w:color="auto"/>
                        <w:bottom w:val="none" w:sz="0" w:space="0" w:color="auto"/>
                        <w:right w:val="none" w:sz="0" w:space="0" w:color="auto"/>
                      </w:divBdr>
                    </w:div>
                    <w:div w:id="925920291">
                      <w:marLeft w:val="0"/>
                      <w:marRight w:val="0"/>
                      <w:marTop w:val="0"/>
                      <w:marBottom w:val="0"/>
                      <w:divBdr>
                        <w:top w:val="none" w:sz="0" w:space="0" w:color="auto"/>
                        <w:left w:val="none" w:sz="0" w:space="0" w:color="auto"/>
                        <w:bottom w:val="none" w:sz="0" w:space="0" w:color="auto"/>
                        <w:right w:val="none" w:sz="0" w:space="0" w:color="auto"/>
                      </w:divBdr>
                    </w:div>
                    <w:div w:id="982734525">
                      <w:marLeft w:val="0"/>
                      <w:marRight w:val="0"/>
                      <w:marTop w:val="0"/>
                      <w:marBottom w:val="0"/>
                      <w:divBdr>
                        <w:top w:val="none" w:sz="0" w:space="0" w:color="auto"/>
                        <w:left w:val="none" w:sz="0" w:space="0" w:color="auto"/>
                        <w:bottom w:val="none" w:sz="0" w:space="0" w:color="auto"/>
                        <w:right w:val="none" w:sz="0" w:space="0" w:color="auto"/>
                      </w:divBdr>
                    </w:div>
                    <w:div w:id="1037202660">
                      <w:marLeft w:val="0"/>
                      <w:marRight w:val="0"/>
                      <w:marTop w:val="0"/>
                      <w:marBottom w:val="0"/>
                      <w:divBdr>
                        <w:top w:val="none" w:sz="0" w:space="0" w:color="auto"/>
                        <w:left w:val="none" w:sz="0" w:space="0" w:color="auto"/>
                        <w:bottom w:val="none" w:sz="0" w:space="0" w:color="auto"/>
                        <w:right w:val="none" w:sz="0" w:space="0" w:color="auto"/>
                      </w:divBdr>
                    </w:div>
                    <w:div w:id="1110511608">
                      <w:marLeft w:val="0"/>
                      <w:marRight w:val="0"/>
                      <w:marTop w:val="0"/>
                      <w:marBottom w:val="0"/>
                      <w:divBdr>
                        <w:top w:val="none" w:sz="0" w:space="0" w:color="auto"/>
                        <w:left w:val="none" w:sz="0" w:space="0" w:color="auto"/>
                        <w:bottom w:val="none" w:sz="0" w:space="0" w:color="auto"/>
                        <w:right w:val="none" w:sz="0" w:space="0" w:color="auto"/>
                      </w:divBdr>
                    </w:div>
                    <w:div w:id="1131675796">
                      <w:marLeft w:val="0"/>
                      <w:marRight w:val="0"/>
                      <w:marTop w:val="0"/>
                      <w:marBottom w:val="0"/>
                      <w:divBdr>
                        <w:top w:val="none" w:sz="0" w:space="0" w:color="auto"/>
                        <w:left w:val="none" w:sz="0" w:space="0" w:color="auto"/>
                        <w:bottom w:val="none" w:sz="0" w:space="0" w:color="auto"/>
                        <w:right w:val="none" w:sz="0" w:space="0" w:color="auto"/>
                      </w:divBdr>
                    </w:div>
                    <w:div w:id="1132670934">
                      <w:marLeft w:val="0"/>
                      <w:marRight w:val="0"/>
                      <w:marTop w:val="0"/>
                      <w:marBottom w:val="0"/>
                      <w:divBdr>
                        <w:top w:val="none" w:sz="0" w:space="0" w:color="auto"/>
                        <w:left w:val="none" w:sz="0" w:space="0" w:color="auto"/>
                        <w:bottom w:val="none" w:sz="0" w:space="0" w:color="auto"/>
                        <w:right w:val="none" w:sz="0" w:space="0" w:color="auto"/>
                      </w:divBdr>
                    </w:div>
                    <w:div w:id="1191257358">
                      <w:marLeft w:val="0"/>
                      <w:marRight w:val="0"/>
                      <w:marTop w:val="0"/>
                      <w:marBottom w:val="0"/>
                      <w:divBdr>
                        <w:top w:val="none" w:sz="0" w:space="0" w:color="auto"/>
                        <w:left w:val="none" w:sz="0" w:space="0" w:color="auto"/>
                        <w:bottom w:val="none" w:sz="0" w:space="0" w:color="auto"/>
                        <w:right w:val="none" w:sz="0" w:space="0" w:color="auto"/>
                      </w:divBdr>
                    </w:div>
                    <w:div w:id="1265458724">
                      <w:marLeft w:val="0"/>
                      <w:marRight w:val="0"/>
                      <w:marTop w:val="0"/>
                      <w:marBottom w:val="0"/>
                      <w:divBdr>
                        <w:top w:val="none" w:sz="0" w:space="0" w:color="auto"/>
                        <w:left w:val="none" w:sz="0" w:space="0" w:color="auto"/>
                        <w:bottom w:val="none" w:sz="0" w:space="0" w:color="auto"/>
                        <w:right w:val="none" w:sz="0" w:space="0" w:color="auto"/>
                      </w:divBdr>
                    </w:div>
                    <w:div w:id="1303777398">
                      <w:marLeft w:val="0"/>
                      <w:marRight w:val="0"/>
                      <w:marTop w:val="0"/>
                      <w:marBottom w:val="0"/>
                      <w:divBdr>
                        <w:top w:val="none" w:sz="0" w:space="0" w:color="auto"/>
                        <w:left w:val="none" w:sz="0" w:space="0" w:color="auto"/>
                        <w:bottom w:val="none" w:sz="0" w:space="0" w:color="auto"/>
                        <w:right w:val="none" w:sz="0" w:space="0" w:color="auto"/>
                      </w:divBdr>
                    </w:div>
                    <w:div w:id="1314674780">
                      <w:marLeft w:val="0"/>
                      <w:marRight w:val="0"/>
                      <w:marTop w:val="0"/>
                      <w:marBottom w:val="0"/>
                      <w:divBdr>
                        <w:top w:val="none" w:sz="0" w:space="0" w:color="auto"/>
                        <w:left w:val="none" w:sz="0" w:space="0" w:color="auto"/>
                        <w:bottom w:val="none" w:sz="0" w:space="0" w:color="auto"/>
                        <w:right w:val="none" w:sz="0" w:space="0" w:color="auto"/>
                      </w:divBdr>
                    </w:div>
                    <w:div w:id="1359349648">
                      <w:marLeft w:val="0"/>
                      <w:marRight w:val="0"/>
                      <w:marTop w:val="0"/>
                      <w:marBottom w:val="0"/>
                      <w:divBdr>
                        <w:top w:val="none" w:sz="0" w:space="0" w:color="auto"/>
                        <w:left w:val="none" w:sz="0" w:space="0" w:color="auto"/>
                        <w:bottom w:val="none" w:sz="0" w:space="0" w:color="auto"/>
                        <w:right w:val="none" w:sz="0" w:space="0" w:color="auto"/>
                      </w:divBdr>
                    </w:div>
                    <w:div w:id="1384675644">
                      <w:marLeft w:val="0"/>
                      <w:marRight w:val="0"/>
                      <w:marTop w:val="0"/>
                      <w:marBottom w:val="0"/>
                      <w:divBdr>
                        <w:top w:val="none" w:sz="0" w:space="0" w:color="auto"/>
                        <w:left w:val="none" w:sz="0" w:space="0" w:color="auto"/>
                        <w:bottom w:val="none" w:sz="0" w:space="0" w:color="auto"/>
                        <w:right w:val="none" w:sz="0" w:space="0" w:color="auto"/>
                      </w:divBdr>
                    </w:div>
                    <w:div w:id="1403258518">
                      <w:marLeft w:val="0"/>
                      <w:marRight w:val="0"/>
                      <w:marTop w:val="0"/>
                      <w:marBottom w:val="0"/>
                      <w:divBdr>
                        <w:top w:val="none" w:sz="0" w:space="0" w:color="auto"/>
                        <w:left w:val="none" w:sz="0" w:space="0" w:color="auto"/>
                        <w:bottom w:val="none" w:sz="0" w:space="0" w:color="auto"/>
                        <w:right w:val="none" w:sz="0" w:space="0" w:color="auto"/>
                      </w:divBdr>
                    </w:div>
                    <w:div w:id="1429471682">
                      <w:marLeft w:val="0"/>
                      <w:marRight w:val="0"/>
                      <w:marTop w:val="0"/>
                      <w:marBottom w:val="0"/>
                      <w:divBdr>
                        <w:top w:val="none" w:sz="0" w:space="0" w:color="auto"/>
                        <w:left w:val="none" w:sz="0" w:space="0" w:color="auto"/>
                        <w:bottom w:val="none" w:sz="0" w:space="0" w:color="auto"/>
                        <w:right w:val="none" w:sz="0" w:space="0" w:color="auto"/>
                      </w:divBdr>
                    </w:div>
                    <w:div w:id="1433160124">
                      <w:marLeft w:val="0"/>
                      <w:marRight w:val="0"/>
                      <w:marTop w:val="0"/>
                      <w:marBottom w:val="0"/>
                      <w:divBdr>
                        <w:top w:val="none" w:sz="0" w:space="0" w:color="auto"/>
                        <w:left w:val="none" w:sz="0" w:space="0" w:color="auto"/>
                        <w:bottom w:val="none" w:sz="0" w:space="0" w:color="auto"/>
                        <w:right w:val="none" w:sz="0" w:space="0" w:color="auto"/>
                      </w:divBdr>
                    </w:div>
                    <w:div w:id="1514996715">
                      <w:marLeft w:val="0"/>
                      <w:marRight w:val="0"/>
                      <w:marTop w:val="0"/>
                      <w:marBottom w:val="0"/>
                      <w:divBdr>
                        <w:top w:val="none" w:sz="0" w:space="0" w:color="auto"/>
                        <w:left w:val="none" w:sz="0" w:space="0" w:color="auto"/>
                        <w:bottom w:val="none" w:sz="0" w:space="0" w:color="auto"/>
                        <w:right w:val="none" w:sz="0" w:space="0" w:color="auto"/>
                      </w:divBdr>
                    </w:div>
                    <w:div w:id="1537084654">
                      <w:marLeft w:val="0"/>
                      <w:marRight w:val="0"/>
                      <w:marTop w:val="0"/>
                      <w:marBottom w:val="0"/>
                      <w:divBdr>
                        <w:top w:val="none" w:sz="0" w:space="0" w:color="auto"/>
                        <w:left w:val="none" w:sz="0" w:space="0" w:color="auto"/>
                        <w:bottom w:val="none" w:sz="0" w:space="0" w:color="auto"/>
                        <w:right w:val="none" w:sz="0" w:space="0" w:color="auto"/>
                      </w:divBdr>
                    </w:div>
                    <w:div w:id="1592199683">
                      <w:marLeft w:val="0"/>
                      <w:marRight w:val="0"/>
                      <w:marTop w:val="0"/>
                      <w:marBottom w:val="0"/>
                      <w:divBdr>
                        <w:top w:val="none" w:sz="0" w:space="0" w:color="auto"/>
                        <w:left w:val="none" w:sz="0" w:space="0" w:color="auto"/>
                        <w:bottom w:val="none" w:sz="0" w:space="0" w:color="auto"/>
                        <w:right w:val="none" w:sz="0" w:space="0" w:color="auto"/>
                      </w:divBdr>
                    </w:div>
                    <w:div w:id="1663503557">
                      <w:marLeft w:val="0"/>
                      <w:marRight w:val="0"/>
                      <w:marTop w:val="0"/>
                      <w:marBottom w:val="0"/>
                      <w:divBdr>
                        <w:top w:val="none" w:sz="0" w:space="0" w:color="auto"/>
                        <w:left w:val="none" w:sz="0" w:space="0" w:color="auto"/>
                        <w:bottom w:val="none" w:sz="0" w:space="0" w:color="auto"/>
                        <w:right w:val="none" w:sz="0" w:space="0" w:color="auto"/>
                      </w:divBdr>
                    </w:div>
                    <w:div w:id="1711951988">
                      <w:marLeft w:val="0"/>
                      <w:marRight w:val="0"/>
                      <w:marTop w:val="0"/>
                      <w:marBottom w:val="0"/>
                      <w:divBdr>
                        <w:top w:val="none" w:sz="0" w:space="0" w:color="auto"/>
                        <w:left w:val="none" w:sz="0" w:space="0" w:color="auto"/>
                        <w:bottom w:val="none" w:sz="0" w:space="0" w:color="auto"/>
                        <w:right w:val="none" w:sz="0" w:space="0" w:color="auto"/>
                      </w:divBdr>
                    </w:div>
                    <w:div w:id="1712076921">
                      <w:marLeft w:val="0"/>
                      <w:marRight w:val="0"/>
                      <w:marTop w:val="0"/>
                      <w:marBottom w:val="0"/>
                      <w:divBdr>
                        <w:top w:val="none" w:sz="0" w:space="0" w:color="auto"/>
                        <w:left w:val="none" w:sz="0" w:space="0" w:color="auto"/>
                        <w:bottom w:val="none" w:sz="0" w:space="0" w:color="auto"/>
                        <w:right w:val="none" w:sz="0" w:space="0" w:color="auto"/>
                      </w:divBdr>
                    </w:div>
                    <w:div w:id="1755661727">
                      <w:marLeft w:val="0"/>
                      <w:marRight w:val="0"/>
                      <w:marTop w:val="0"/>
                      <w:marBottom w:val="0"/>
                      <w:divBdr>
                        <w:top w:val="none" w:sz="0" w:space="0" w:color="auto"/>
                        <w:left w:val="none" w:sz="0" w:space="0" w:color="auto"/>
                        <w:bottom w:val="none" w:sz="0" w:space="0" w:color="auto"/>
                        <w:right w:val="none" w:sz="0" w:space="0" w:color="auto"/>
                      </w:divBdr>
                    </w:div>
                    <w:div w:id="1804106720">
                      <w:marLeft w:val="0"/>
                      <w:marRight w:val="0"/>
                      <w:marTop w:val="0"/>
                      <w:marBottom w:val="0"/>
                      <w:divBdr>
                        <w:top w:val="none" w:sz="0" w:space="0" w:color="auto"/>
                        <w:left w:val="none" w:sz="0" w:space="0" w:color="auto"/>
                        <w:bottom w:val="none" w:sz="0" w:space="0" w:color="auto"/>
                        <w:right w:val="none" w:sz="0" w:space="0" w:color="auto"/>
                      </w:divBdr>
                    </w:div>
                    <w:div w:id="1850173243">
                      <w:marLeft w:val="0"/>
                      <w:marRight w:val="0"/>
                      <w:marTop w:val="0"/>
                      <w:marBottom w:val="0"/>
                      <w:divBdr>
                        <w:top w:val="none" w:sz="0" w:space="0" w:color="auto"/>
                        <w:left w:val="none" w:sz="0" w:space="0" w:color="auto"/>
                        <w:bottom w:val="none" w:sz="0" w:space="0" w:color="auto"/>
                        <w:right w:val="none" w:sz="0" w:space="0" w:color="auto"/>
                      </w:divBdr>
                    </w:div>
                    <w:div w:id="1874419218">
                      <w:marLeft w:val="0"/>
                      <w:marRight w:val="0"/>
                      <w:marTop w:val="0"/>
                      <w:marBottom w:val="0"/>
                      <w:divBdr>
                        <w:top w:val="none" w:sz="0" w:space="0" w:color="auto"/>
                        <w:left w:val="none" w:sz="0" w:space="0" w:color="auto"/>
                        <w:bottom w:val="none" w:sz="0" w:space="0" w:color="auto"/>
                        <w:right w:val="none" w:sz="0" w:space="0" w:color="auto"/>
                      </w:divBdr>
                    </w:div>
                    <w:div w:id="1882664228">
                      <w:marLeft w:val="0"/>
                      <w:marRight w:val="0"/>
                      <w:marTop w:val="0"/>
                      <w:marBottom w:val="0"/>
                      <w:divBdr>
                        <w:top w:val="none" w:sz="0" w:space="0" w:color="auto"/>
                        <w:left w:val="none" w:sz="0" w:space="0" w:color="auto"/>
                        <w:bottom w:val="none" w:sz="0" w:space="0" w:color="auto"/>
                        <w:right w:val="none" w:sz="0" w:space="0" w:color="auto"/>
                      </w:divBdr>
                    </w:div>
                    <w:div w:id="1882785126">
                      <w:marLeft w:val="0"/>
                      <w:marRight w:val="0"/>
                      <w:marTop w:val="0"/>
                      <w:marBottom w:val="0"/>
                      <w:divBdr>
                        <w:top w:val="none" w:sz="0" w:space="0" w:color="auto"/>
                        <w:left w:val="none" w:sz="0" w:space="0" w:color="auto"/>
                        <w:bottom w:val="none" w:sz="0" w:space="0" w:color="auto"/>
                        <w:right w:val="none" w:sz="0" w:space="0" w:color="auto"/>
                      </w:divBdr>
                    </w:div>
                    <w:div w:id="1898936845">
                      <w:marLeft w:val="0"/>
                      <w:marRight w:val="0"/>
                      <w:marTop w:val="0"/>
                      <w:marBottom w:val="0"/>
                      <w:divBdr>
                        <w:top w:val="none" w:sz="0" w:space="0" w:color="auto"/>
                        <w:left w:val="none" w:sz="0" w:space="0" w:color="auto"/>
                        <w:bottom w:val="none" w:sz="0" w:space="0" w:color="auto"/>
                        <w:right w:val="none" w:sz="0" w:space="0" w:color="auto"/>
                      </w:divBdr>
                    </w:div>
                    <w:div w:id="1923102648">
                      <w:marLeft w:val="0"/>
                      <w:marRight w:val="0"/>
                      <w:marTop w:val="0"/>
                      <w:marBottom w:val="0"/>
                      <w:divBdr>
                        <w:top w:val="none" w:sz="0" w:space="0" w:color="auto"/>
                        <w:left w:val="none" w:sz="0" w:space="0" w:color="auto"/>
                        <w:bottom w:val="none" w:sz="0" w:space="0" w:color="auto"/>
                        <w:right w:val="none" w:sz="0" w:space="0" w:color="auto"/>
                      </w:divBdr>
                    </w:div>
                    <w:div w:id="1965769164">
                      <w:marLeft w:val="0"/>
                      <w:marRight w:val="0"/>
                      <w:marTop w:val="0"/>
                      <w:marBottom w:val="0"/>
                      <w:divBdr>
                        <w:top w:val="none" w:sz="0" w:space="0" w:color="auto"/>
                        <w:left w:val="none" w:sz="0" w:space="0" w:color="auto"/>
                        <w:bottom w:val="none" w:sz="0" w:space="0" w:color="auto"/>
                        <w:right w:val="none" w:sz="0" w:space="0" w:color="auto"/>
                      </w:divBdr>
                    </w:div>
                    <w:div w:id="2019384992">
                      <w:marLeft w:val="0"/>
                      <w:marRight w:val="0"/>
                      <w:marTop w:val="0"/>
                      <w:marBottom w:val="0"/>
                      <w:divBdr>
                        <w:top w:val="none" w:sz="0" w:space="0" w:color="auto"/>
                        <w:left w:val="none" w:sz="0" w:space="0" w:color="auto"/>
                        <w:bottom w:val="none" w:sz="0" w:space="0" w:color="auto"/>
                        <w:right w:val="none" w:sz="0" w:space="0" w:color="auto"/>
                      </w:divBdr>
                    </w:div>
                    <w:div w:id="2083793139">
                      <w:marLeft w:val="0"/>
                      <w:marRight w:val="0"/>
                      <w:marTop w:val="0"/>
                      <w:marBottom w:val="0"/>
                      <w:divBdr>
                        <w:top w:val="none" w:sz="0" w:space="0" w:color="auto"/>
                        <w:left w:val="none" w:sz="0" w:space="0" w:color="auto"/>
                        <w:bottom w:val="none" w:sz="0" w:space="0" w:color="auto"/>
                        <w:right w:val="none" w:sz="0" w:space="0" w:color="auto"/>
                      </w:divBdr>
                    </w:div>
                    <w:div w:id="2111851897">
                      <w:marLeft w:val="0"/>
                      <w:marRight w:val="0"/>
                      <w:marTop w:val="0"/>
                      <w:marBottom w:val="0"/>
                      <w:divBdr>
                        <w:top w:val="none" w:sz="0" w:space="0" w:color="auto"/>
                        <w:left w:val="none" w:sz="0" w:space="0" w:color="auto"/>
                        <w:bottom w:val="none" w:sz="0" w:space="0" w:color="auto"/>
                        <w:right w:val="none" w:sz="0" w:space="0" w:color="auto"/>
                      </w:divBdr>
                    </w:div>
                    <w:div w:id="2111898526">
                      <w:marLeft w:val="0"/>
                      <w:marRight w:val="0"/>
                      <w:marTop w:val="0"/>
                      <w:marBottom w:val="0"/>
                      <w:divBdr>
                        <w:top w:val="none" w:sz="0" w:space="0" w:color="auto"/>
                        <w:left w:val="none" w:sz="0" w:space="0" w:color="auto"/>
                        <w:bottom w:val="none" w:sz="0" w:space="0" w:color="auto"/>
                        <w:right w:val="none" w:sz="0" w:space="0" w:color="auto"/>
                      </w:divBdr>
                    </w:div>
                    <w:div w:id="2142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073807">
      <w:bodyDiv w:val="1"/>
      <w:marLeft w:val="0"/>
      <w:marRight w:val="0"/>
      <w:marTop w:val="0"/>
      <w:marBottom w:val="0"/>
      <w:divBdr>
        <w:top w:val="none" w:sz="0" w:space="0" w:color="auto"/>
        <w:left w:val="none" w:sz="0" w:space="0" w:color="auto"/>
        <w:bottom w:val="none" w:sz="0" w:space="0" w:color="auto"/>
        <w:right w:val="none" w:sz="0" w:space="0" w:color="auto"/>
      </w:divBdr>
    </w:div>
    <w:div w:id="1310864202">
      <w:bodyDiv w:val="1"/>
      <w:marLeft w:val="0"/>
      <w:marRight w:val="0"/>
      <w:marTop w:val="0"/>
      <w:marBottom w:val="0"/>
      <w:divBdr>
        <w:top w:val="none" w:sz="0" w:space="0" w:color="auto"/>
        <w:left w:val="none" w:sz="0" w:space="0" w:color="auto"/>
        <w:bottom w:val="none" w:sz="0" w:space="0" w:color="auto"/>
        <w:right w:val="none" w:sz="0" w:space="0" w:color="auto"/>
      </w:divBdr>
      <w:divsChild>
        <w:div w:id="1019428834">
          <w:marLeft w:val="0"/>
          <w:marRight w:val="0"/>
          <w:marTop w:val="240"/>
          <w:marBottom w:val="240"/>
          <w:divBdr>
            <w:top w:val="single" w:sz="4" w:space="0" w:color="auto"/>
            <w:left w:val="single" w:sz="4" w:space="0" w:color="auto"/>
            <w:bottom w:val="single" w:sz="4" w:space="0" w:color="auto"/>
            <w:right w:val="single" w:sz="4" w:space="0" w:color="auto"/>
          </w:divBdr>
          <w:divsChild>
            <w:div w:id="1377468106">
              <w:marLeft w:val="0"/>
              <w:marRight w:val="0"/>
              <w:marTop w:val="0"/>
              <w:marBottom w:val="0"/>
              <w:divBdr>
                <w:top w:val="none" w:sz="0" w:space="0" w:color="auto"/>
                <w:left w:val="none" w:sz="0" w:space="0" w:color="auto"/>
                <w:bottom w:val="none" w:sz="0" w:space="0" w:color="auto"/>
                <w:right w:val="none" w:sz="0" w:space="0" w:color="auto"/>
              </w:divBdr>
              <w:divsChild>
                <w:div w:id="1015226893">
                  <w:marLeft w:val="0"/>
                  <w:marRight w:val="0"/>
                  <w:marTop w:val="0"/>
                  <w:marBottom w:val="0"/>
                  <w:divBdr>
                    <w:top w:val="none" w:sz="0" w:space="0" w:color="auto"/>
                    <w:left w:val="none" w:sz="0" w:space="0" w:color="auto"/>
                    <w:bottom w:val="none" w:sz="0" w:space="0" w:color="auto"/>
                    <w:right w:val="none" w:sz="0" w:space="0" w:color="auto"/>
                  </w:divBdr>
                  <w:divsChild>
                    <w:div w:id="51463956">
                      <w:marLeft w:val="0"/>
                      <w:marRight w:val="0"/>
                      <w:marTop w:val="0"/>
                      <w:marBottom w:val="0"/>
                      <w:divBdr>
                        <w:top w:val="none" w:sz="0" w:space="0" w:color="auto"/>
                        <w:left w:val="none" w:sz="0" w:space="0" w:color="auto"/>
                        <w:bottom w:val="none" w:sz="0" w:space="0" w:color="auto"/>
                        <w:right w:val="none" w:sz="0" w:space="0" w:color="auto"/>
                      </w:divBdr>
                    </w:div>
                    <w:div w:id="93594143">
                      <w:marLeft w:val="0"/>
                      <w:marRight w:val="0"/>
                      <w:marTop w:val="0"/>
                      <w:marBottom w:val="0"/>
                      <w:divBdr>
                        <w:top w:val="none" w:sz="0" w:space="0" w:color="auto"/>
                        <w:left w:val="none" w:sz="0" w:space="0" w:color="auto"/>
                        <w:bottom w:val="none" w:sz="0" w:space="0" w:color="auto"/>
                        <w:right w:val="none" w:sz="0" w:space="0" w:color="auto"/>
                      </w:divBdr>
                    </w:div>
                    <w:div w:id="129789270">
                      <w:marLeft w:val="0"/>
                      <w:marRight w:val="0"/>
                      <w:marTop w:val="0"/>
                      <w:marBottom w:val="0"/>
                      <w:divBdr>
                        <w:top w:val="none" w:sz="0" w:space="0" w:color="auto"/>
                        <w:left w:val="none" w:sz="0" w:space="0" w:color="auto"/>
                        <w:bottom w:val="none" w:sz="0" w:space="0" w:color="auto"/>
                        <w:right w:val="none" w:sz="0" w:space="0" w:color="auto"/>
                      </w:divBdr>
                    </w:div>
                    <w:div w:id="179394685">
                      <w:marLeft w:val="0"/>
                      <w:marRight w:val="0"/>
                      <w:marTop w:val="0"/>
                      <w:marBottom w:val="0"/>
                      <w:divBdr>
                        <w:top w:val="none" w:sz="0" w:space="0" w:color="auto"/>
                        <w:left w:val="none" w:sz="0" w:space="0" w:color="auto"/>
                        <w:bottom w:val="none" w:sz="0" w:space="0" w:color="auto"/>
                        <w:right w:val="none" w:sz="0" w:space="0" w:color="auto"/>
                      </w:divBdr>
                    </w:div>
                    <w:div w:id="186407786">
                      <w:marLeft w:val="0"/>
                      <w:marRight w:val="0"/>
                      <w:marTop w:val="0"/>
                      <w:marBottom w:val="0"/>
                      <w:divBdr>
                        <w:top w:val="none" w:sz="0" w:space="0" w:color="auto"/>
                        <w:left w:val="none" w:sz="0" w:space="0" w:color="auto"/>
                        <w:bottom w:val="none" w:sz="0" w:space="0" w:color="auto"/>
                        <w:right w:val="none" w:sz="0" w:space="0" w:color="auto"/>
                      </w:divBdr>
                    </w:div>
                    <w:div w:id="240532477">
                      <w:marLeft w:val="0"/>
                      <w:marRight w:val="0"/>
                      <w:marTop w:val="0"/>
                      <w:marBottom w:val="0"/>
                      <w:divBdr>
                        <w:top w:val="none" w:sz="0" w:space="0" w:color="auto"/>
                        <w:left w:val="none" w:sz="0" w:space="0" w:color="auto"/>
                        <w:bottom w:val="none" w:sz="0" w:space="0" w:color="auto"/>
                        <w:right w:val="none" w:sz="0" w:space="0" w:color="auto"/>
                      </w:divBdr>
                    </w:div>
                    <w:div w:id="242301149">
                      <w:marLeft w:val="0"/>
                      <w:marRight w:val="0"/>
                      <w:marTop w:val="0"/>
                      <w:marBottom w:val="0"/>
                      <w:divBdr>
                        <w:top w:val="none" w:sz="0" w:space="0" w:color="auto"/>
                        <w:left w:val="none" w:sz="0" w:space="0" w:color="auto"/>
                        <w:bottom w:val="none" w:sz="0" w:space="0" w:color="auto"/>
                        <w:right w:val="none" w:sz="0" w:space="0" w:color="auto"/>
                      </w:divBdr>
                    </w:div>
                    <w:div w:id="270629130">
                      <w:marLeft w:val="0"/>
                      <w:marRight w:val="0"/>
                      <w:marTop w:val="0"/>
                      <w:marBottom w:val="0"/>
                      <w:divBdr>
                        <w:top w:val="none" w:sz="0" w:space="0" w:color="auto"/>
                        <w:left w:val="none" w:sz="0" w:space="0" w:color="auto"/>
                        <w:bottom w:val="none" w:sz="0" w:space="0" w:color="auto"/>
                        <w:right w:val="none" w:sz="0" w:space="0" w:color="auto"/>
                      </w:divBdr>
                    </w:div>
                    <w:div w:id="274214005">
                      <w:marLeft w:val="0"/>
                      <w:marRight w:val="0"/>
                      <w:marTop w:val="0"/>
                      <w:marBottom w:val="0"/>
                      <w:divBdr>
                        <w:top w:val="none" w:sz="0" w:space="0" w:color="auto"/>
                        <w:left w:val="none" w:sz="0" w:space="0" w:color="auto"/>
                        <w:bottom w:val="none" w:sz="0" w:space="0" w:color="auto"/>
                        <w:right w:val="none" w:sz="0" w:space="0" w:color="auto"/>
                      </w:divBdr>
                    </w:div>
                    <w:div w:id="302123510">
                      <w:marLeft w:val="0"/>
                      <w:marRight w:val="0"/>
                      <w:marTop w:val="0"/>
                      <w:marBottom w:val="0"/>
                      <w:divBdr>
                        <w:top w:val="none" w:sz="0" w:space="0" w:color="auto"/>
                        <w:left w:val="none" w:sz="0" w:space="0" w:color="auto"/>
                        <w:bottom w:val="none" w:sz="0" w:space="0" w:color="auto"/>
                        <w:right w:val="none" w:sz="0" w:space="0" w:color="auto"/>
                      </w:divBdr>
                    </w:div>
                    <w:div w:id="323094057">
                      <w:marLeft w:val="0"/>
                      <w:marRight w:val="0"/>
                      <w:marTop w:val="0"/>
                      <w:marBottom w:val="0"/>
                      <w:divBdr>
                        <w:top w:val="none" w:sz="0" w:space="0" w:color="auto"/>
                        <w:left w:val="none" w:sz="0" w:space="0" w:color="auto"/>
                        <w:bottom w:val="none" w:sz="0" w:space="0" w:color="auto"/>
                        <w:right w:val="none" w:sz="0" w:space="0" w:color="auto"/>
                      </w:divBdr>
                    </w:div>
                    <w:div w:id="324745906">
                      <w:marLeft w:val="0"/>
                      <w:marRight w:val="0"/>
                      <w:marTop w:val="0"/>
                      <w:marBottom w:val="0"/>
                      <w:divBdr>
                        <w:top w:val="none" w:sz="0" w:space="0" w:color="auto"/>
                        <w:left w:val="none" w:sz="0" w:space="0" w:color="auto"/>
                        <w:bottom w:val="none" w:sz="0" w:space="0" w:color="auto"/>
                        <w:right w:val="none" w:sz="0" w:space="0" w:color="auto"/>
                      </w:divBdr>
                    </w:div>
                    <w:div w:id="358169306">
                      <w:marLeft w:val="0"/>
                      <w:marRight w:val="0"/>
                      <w:marTop w:val="0"/>
                      <w:marBottom w:val="0"/>
                      <w:divBdr>
                        <w:top w:val="none" w:sz="0" w:space="0" w:color="auto"/>
                        <w:left w:val="none" w:sz="0" w:space="0" w:color="auto"/>
                        <w:bottom w:val="none" w:sz="0" w:space="0" w:color="auto"/>
                        <w:right w:val="none" w:sz="0" w:space="0" w:color="auto"/>
                      </w:divBdr>
                    </w:div>
                    <w:div w:id="373384436">
                      <w:marLeft w:val="0"/>
                      <w:marRight w:val="0"/>
                      <w:marTop w:val="0"/>
                      <w:marBottom w:val="0"/>
                      <w:divBdr>
                        <w:top w:val="none" w:sz="0" w:space="0" w:color="auto"/>
                        <w:left w:val="none" w:sz="0" w:space="0" w:color="auto"/>
                        <w:bottom w:val="none" w:sz="0" w:space="0" w:color="auto"/>
                        <w:right w:val="none" w:sz="0" w:space="0" w:color="auto"/>
                      </w:divBdr>
                    </w:div>
                    <w:div w:id="415588426">
                      <w:marLeft w:val="0"/>
                      <w:marRight w:val="0"/>
                      <w:marTop w:val="0"/>
                      <w:marBottom w:val="0"/>
                      <w:divBdr>
                        <w:top w:val="none" w:sz="0" w:space="0" w:color="auto"/>
                        <w:left w:val="none" w:sz="0" w:space="0" w:color="auto"/>
                        <w:bottom w:val="none" w:sz="0" w:space="0" w:color="auto"/>
                        <w:right w:val="none" w:sz="0" w:space="0" w:color="auto"/>
                      </w:divBdr>
                    </w:div>
                    <w:div w:id="438724705">
                      <w:marLeft w:val="0"/>
                      <w:marRight w:val="0"/>
                      <w:marTop w:val="0"/>
                      <w:marBottom w:val="0"/>
                      <w:divBdr>
                        <w:top w:val="none" w:sz="0" w:space="0" w:color="auto"/>
                        <w:left w:val="none" w:sz="0" w:space="0" w:color="auto"/>
                        <w:bottom w:val="none" w:sz="0" w:space="0" w:color="auto"/>
                        <w:right w:val="none" w:sz="0" w:space="0" w:color="auto"/>
                      </w:divBdr>
                    </w:div>
                    <w:div w:id="458884757">
                      <w:marLeft w:val="0"/>
                      <w:marRight w:val="0"/>
                      <w:marTop w:val="0"/>
                      <w:marBottom w:val="0"/>
                      <w:divBdr>
                        <w:top w:val="none" w:sz="0" w:space="0" w:color="auto"/>
                        <w:left w:val="none" w:sz="0" w:space="0" w:color="auto"/>
                        <w:bottom w:val="none" w:sz="0" w:space="0" w:color="auto"/>
                        <w:right w:val="none" w:sz="0" w:space="0" w:color="auto"/>
                      </w:divBdr>
                    </w:div>
                    <w:div w:id="479151231">
                      <w:marLeft w:val="0"/>
                      <w:marRight w:val="0"/>
                      <w:marTop w:val="0"/>
                      <w:marBottom w:val="0"/>
                      <w:divBdr>
                        <w:top w:val="none" w:sz="0" w:space="0" w:color="auto"/>
                        <w:left w:val="none" w:sz="0" w:space="0" w:color="auto"/>
                        <w:bottom w:val="none" w:sz="0" w:space="0" w:color="auto"/>
                        <w:right w:val="none" w:sz="0" w:space="0" w:color="auto"/>
                      </w:divBdr>
                    </w:div>
                    <w:div w:id="482550091">
                      <w:marLeft w:val="0"/>
                      <w:marRight w:val="0"/>
                      <w:marTop w:val="0"/>
                      <w:marBottom w:val="0"/>
                      <w:divBdr>
                        <w:top w:val="none" w:sz="0" w:space="0" w:color="auto"/>
                        <w:left w:val="none" w:sz="0" w:space="0" w:color="auto"/>
                        <w:bottom w:val="none" w:sz="0" w:space="0" w:color="auto"/>
                        <w:right w:val="none" w:sz="0" w:space="0" w:color="auto"/>
                      </w:divBdr>
                    </w:div>
                    <w:div w:id="497695676">
                      <w:marLeft w:val="0"/>
                      <w:marRight w:val="0"/>
                      <w:marTop w:val="0"/>
                      <w:marBottom w:val="0"/>
                      <w:divBdr>
                        <w:top w:val="none" w:sz="0" w:space="0" w:color="auto"/>
                        <w:left w:val="none" w:sz="0" w:space="0" w:color="auto"/>
                        <w:bottom w:val="none" w:sz="0" w:space="0" w:color="auto"/>
                        <w:right w:val="none" w:sz="0" w:space="0" w:color="auto"/>
                      </w:divBdr>
                    </w:div>
                    <w:div w:id="544945223">
                      <w:marLeft w:val="0"/>
                      <w:marRight w:val="0"/>
                      <w:marTop w:val="0"/>
                      <w:marBottom w:val="0"/>
                      <w:divBdr>
                        <w:top w:val="none" w:sz="0" w:space="0" w:color="auto"/>
                        <w:left w:val="none" w:sz="0" w:space="0" w:color="auto"/>
                        <w:bottom w:val="none" w:sz="0" w:space="0" w:color="auto"/>
                        <w:right w:val="none" w:sz="0" w:space="0" w:color="auto"/>
                      </w:divBdr>
                    </w:div>
                    <w:div w:id="566963160">
                      <w:marLeft w:val="0"/>
                      <w:marRight w:val="0"/>
                      <w:marTop w:val="0"/>
                      <w:marBottom w:val="0"/>
                      <w:divBdr>
                        <w:top w:val="none" w:sz="0" w:space="0" w:color="auto"/>
                        <w:left w:val="none" w:sz="0" w:space="0" w:color="auto"/>
                        <w:bottom w:val="none" w:sz="0" w:space="0" w:color="auto"/>
                        <w:right w:val="none" w:sz="0" w:space="0" w:color="auto"/>
                      </w:divBdr>
                    </w:div>
                    <w:div w:id="614596861">
                      <w:marLeft w:val="0"/>
                      <w:marRight w:val="0"/>
                      <w:marTop w:val="0"/>
                      <w:marBottom w:val="0"/>
                      <w:divBdr>
                        <w:top w:val="none" w:sz="0" w:space="0" w:color="auto"/>
                        <w:left w:val="none" w:sz="0" w:space="0" w:color="auto"/>
                        <w:bottom w:val="none" w:sz="0" w:space="0" w:color="auto"/>
                        <w:right w:val="none" w:sz="0" w:space="0" w:color="auto"/>
                      </w:divBdr>
                    </w:div>
                    <w:div w:id="657265028">
                      <w:marLeft w:val="0"/>
                      <w:marRight w:val="0"/>
                      <w:marTop w:val="0"/>
                      <w:marBottom w:val="0"/>
                      <w:divBdr>
                        <w:top w:val="none" w:sz="0" w:space="0" w:color="auto"/>
                        <w:left w:val="none" w:sz="0" w:space="0" w:color="auto"/>
                        <w:bottom w:val="none" w:sz="0" w:space="0" w:color="auto"/>
                        <w:right w:val="none" w:sz="0" w:space="0" w:color="auto"/>
                      </w:divBdr>
                    </w:div>
                    <w:div w:id="660086977">
                      <w:marLeft w:val="0"/>
                      <w:marRight w:val="0"/>
                      <w:marTop w:val="0"/>
                      <w:marBottom w:val="0"/>
                      <w:divBdr>
                        <w:top w:val="none" w:sz="0" w:space="0" w:color="auto"/>
                        <w:left w:val="none" w:sz="0" w:space="0" w:color="auto"/>
                        <w:bottom w:val="none" w:sz="0" w:space="0" w:color="auto"/>
                        <w:right w:val="none" w:sz="0" w:space="0" w:color="auto"/>
                      </w:divBdr>
                    </w:div>
                    <w:div w:id="693964844">
                      <w:marLeft w:val="0"/>
                      <w:marRight w:val="0"/>
                      <w:marTop w:val="0"/>
                      <w:marBottom w:val="0"/>
                      <w:divBdr>
                        <w:top w:val="none" w:sz="0" w:space="0" w:color="auto"/>
                        <w:left w:val="none" w:sz="0" w:space="0" w:color="auto"/>
                        <w:bottom w:val="none" w:sz="0" w:space="0" w:color="auto"/>
                        <w:right w:val="none" w:sz="0" w:space="0" w:color="auto"/>
                      </w:divBdr>
                    </w:div>
                    <w:div w:id="697392681">
                      <w:marLeft w:val="0"/>
                      <w:marRight w:val="0"/>
                      <w:marTop w:val="0"/>
                      <w:marBottom w:val="0"/>
                      <w:divBdr>
                        <w:top w:val="none" w:sz="0" w:space="0" w:color="auto"/>
                        <w:left w:val="none" w:sz="0" w:space="0" w:color="auto"/>
                        <w:bottom w:val="none" w:sz="0" w:space="0" w:color="auto"/>
                        <w:right w:val="none" w:sz="0" w:space="0" w:color="auto"/>
                      </w:divBdr>
                    </w:div>
                    <w:div w:id="815954181">
                      <w:marLeft w:val="0"/>
                      <w:marRight w:val="0"/>
                      <w:marTop w:val="0"/>
                      <w:marBottom w:val="0"/>
                      <w:divBdr>
                        <w:top w:val="none" w:sz="0" w:space="0" w:color="auto"/>
                        <w:left w:val="none" w:sz="0" w:space="0" w:color="auto"/>
                        <w:bottom w:val="none" w:sz="0" w:space="0" w:color="auto"/>
                        <w:right w:val="none" w:sz="0" w:space="0" w:color="auto"/>
                      </w:divBdr>
                    </w:div>
                    <w:div w:id="846484981">
                      <w:marLeft w:val="0"/>
                      <w:marRight w:val="0"/>
                      <w:marTop w:val="0"/>
                      <w:marBottom w:val="0"/>
                      <w:divBdr>
                        <w:top w:val="none" w:sz="0" w:space="0" w:color="auto"/>
                        <w:left w:val="none" w:sz="0" w:space="0" w:color="auto"/>
                        <w:bottom w:val="none" w:sz="0" w:space="0" w:color="auto"/>
                        <w:right w:val="none" w:sz="0" w:space="0" w:color="auto"/>
                      </w:divBdr>
                    </w:div>
                    <w:div w:id="858815988">
                      <w:marLeft w:val="0"/>
                      <w:marRight w:val="0"/>
                      <w:marTop w:val="0"/>
                      <w:marBottom w:val="0"/>
                      <w:divBdr>
                        <w:top w:val="none" w:sz="0" w:space="0" w:color="auto"/>
                        <w:left w:val="none" w:sz="0" w:space="0" w:color="auto"/>
                        <w:bottom w:val="none" w:sz="0" w:space="0" w:color="auto"/>
                        <w:right w:val="none" w:sz="0" w:space="0" w:color="auto"/>
                      </w:divBdr>
                    </w:div>
                    <w:div w:id="889343259">
                      <w:marLeft w:val="0"/>
                      <w:marRight w:val="0"/>
                      <w:marTop w:val="0"/>
                      <w:marBottom w:val="0"/>
                      <w:divBdr>
                        <w:top w:val="none" w:sz="0" w:space="0" w:color="auto"/>
                        <w:left w:val="none" w:sz="0" w:space="0" w:color="auto"/>
                        <w:bottom w:val="none" w:sz="0" w:space="0" w:color="auto"/>
                        <w:right w:val="none" w:sz="0" w:space="0" w:color="auto"/>
                      </w:divBdr>
                    </w:div>
                    <w:div w:id="1056003487">
                      <w:marLeft w:val="0"/>
                      <w:marRight w:val="0"/>
                      <w:marTop w:val="0"/>
                      <w:marBottom w:val="0"/>
                      <w:divBdr>
                        <w:top w:val="none" w:sz="0" w:space="0" w:color="auto"/>
                        <w:left w:val="none" w:sz="0" w:space="0" w:color="auto"/>
                        <w:bottom w:val="none" w:sz="0" w:space="0" w:color="auto"/>
                        <w:right w:val="none" w:sz="0" w:space="0" w:color="auto"/>
                      </w:divBdr>
                    </w:div>
                    <w:div w:id="1160190310">
                      <w:marLeft w:val="0"/>
                      <w:marRight w:val="0"/>
                      <w:marTop w:val="0"/>
                      <w:marBottom w:val="0"/>
                      <w:divBdr>
                        <w:top w:val="none" w:sz="0" w:space="0" w:color="auto"/>
                        <w:left w:val="none" w:sz="0" w:space="0" w:color="auto"/>
                        <w:bottom w:val="none" w:sz="0" w:space="0" w:color="auto"/>
                        <w:right w:val="none" w:sz="0" w:space="0" w:color="auto"/>
                      </w:divBdr>
                    </w:div>
                    <w:div w:id="1216895635">
                      <w:marLeft w:val="0"/>
                      <w:marRight w:val="0"/>
                      <w:marTop w:val="0"/>
                      <w:marBottom w:val="0"/>
                      <w:divBdr>
                        <w:top w:val="none" w:sz="0" w:space="0" w:color="auto"/>
                        <w:left w:val="none" w:sz="0" w:space="0" w:color="auto"/>
                        <w:bottom w:val="none" w:sz="0" w:space="0" w:color="auto"/>
                        <w:right w:val="none" w:sz="0" w:space="0" w:color="auto"/>
                      </w:divBdr>
                    </w:div>
                    <w:div w:id="1273440278">
                      <w:marLeft w:val="0"/>
                      <w:marRight w:val="0"/>
                      <w:marTop w:val="0"/>
                      <w:marBottom w:val="0"/>
                      <w:divBdr>
                        <w:top w:val="none" w:sz="0" w:space="0" w:color="auto"/>
                        <w:left w:val="none" w:sz="0" w:space="0" w:color="auto"/>
                        <w:bottom w:val="none" w:sz="0" w:space="0" w:color="auto"/>
                        <w:right w:val="none" w:sz="0" w:space="0" w:color="auto"/>
                      </w:divBdr>
                    </w:div>
                    <w:div w:id="1308365972">
                      <w:marLeft w:val="0"/>
                      <w:marRight w:val="0"/>
                      <w:marTop w:val="0"/>
                      <w:marBottom w:val="0"/>
                      <w:divBdr>
                        <w:top w:val="none" w:sz="0" w:space="0" w:color="auto"/>
                        <w:left w:val="none" w:sz="0" w:space="0" w:color="auto"/>
                        <w:bottom w:val="none" w:sz="0" w:space="0" w:color="auto"/>
                        <w:right w:val="none" w:sz="0" w:space="0" w:color="auto"/>
                      </w:divBdr>
                    </w:div>
                    <w:div w:id="1317958730">
                      <w:marLeft w:val="0"/>
                      <w:marRight w:val="0"/>
                      <w:marTop w:val="0"/>
                      <w:marBottom w:val="0"/>
                      <w:divBdr>
                        <w:top w:val="none" w:sz="0" w:space="0" w:color="auto"/>
                        <w:left w:val="none" w:sz="0" w:space="0" w:color="auto"/>
                        <w:bottom w:val="none" w:sz="0" w:space="0" w:color="auto"/>
                        <w:right w:val="none" w:sz="0" w:space="0" w:color="auto"/>
                      </w:divBdr>
                    </w:div>
                    <w:div w:id="1388840579">
                      <w:marLeft w:val="0"/>
                      <w:marRight w:val="0"/>
                      <w:marTop w:val="0"/>
                      <w:marBottom w:val="0"/>
                      <w:divBdr>
                        <w:top w:val="none" w:sz="0" w:space="0" w:color="auto"/>
                        <w:left w:val="none" w:sz="0" w:space="0" w:color="auto"/>
                        <w:bottom w:val="none" w:sz="0" w:space="0" w:color="auto"/>
                        <w:right w:val="none" w:sz="0" w:space="0" w:color="auto"/>
                      </w:divBdr>
                    </w:div>
                    <w:div w:id="1406025648">
                      <w:marLeft w:val="0"/>
                      <w:marRight w:val="0"/>
                      <w:marTop w:val="0"/>
                      <w:marBottom w:val="0"/>
                      <w:divBdr>
                        <w:top w:val="none" w:sz="0" w:space="0" w:color="auto"/>
                        <w:left w:val="none" w:sz="0" w:space="0" w:color="auto"/>
                        <w:bottom w:val="none" w:sz="0" w:space="0" w:color="auto"/>
                        <w:right w:val="none" w:sz="0" w:space="0" w:color="auto"/>
                      </w:divBdr>
                    </w:div>
                    <w:div w:id="1441950181">
                      <w:marLeft w:val="0"/>
                      <w:marRight w:val="0"/>
                      <w:marTop w:val="0"/>
                      <w:marBottom w:val="0"/>
                      <w:divBdr>
                        <w:top w:val="none" w:sz="0" w:space="0" w:color="auto"/>
                        <w:left w:val="none" w:sz="0" w:space="0" w:color="auto"/>
                        <w:bottom w:val="none" w:sz="0" w:space="0" w:color="auto"/>
                        <w:right w:val="none" w:sz="0" w:space="0" w:color="auto"/>
                      </w:divBdr>
                    </w:div>
                    <w:div w:id="1526401199">
                      <w:marLeft w:val="0"/>
                      <w:marRight w:val="0"/>
                      <w:marTop w:val="0"/>
                      <w:marBottom w:val="0"/>
                      <w:divBdr>
                        <w:top w:val="none" w:sz="0" w:space="0" w:color="auto"/>
                        <w:left w:val="none" w:sz="0" w:space="0" w:color="auto"/>
                        <w:bottom w:val="none" w:sz="0" w:space="0" w:color="auto"/>
                        <w:right w:val="none" w:sz="0" w:space="0" w:color="auto"/>
                      </w:divBdr>
                    </w:div>
                    <w:div w:id="1565987996">
                      <w:marLeft w:val="0"/>
                      <w:marRight w:val="0"/>
                      <w:marTop w:val="0"/>
                      <w:marBottom w:val="0"/>
                      <w:divBdr>
                        <w:top w:val="none" w:sz="0" w:space="0" w:color="auto"/>
                        <w:left w:val="none" w:sz="0" w:space="0" w:color="auto"/>
                        <w:bottom w:val="none" w:sz="0" w:space="0" w:color="auto"/>
                        <w:right w:val="none" w:sz="0" w:space="0" w:color="auto"/>
                      </w:divBdr>
                    </w:div>
                    <w:div w:id="1599871130">
                      <w:marLeft w:val="0"/>
                      <w:marRight w:val="0"/>
                      <w:marTop w:val="0"/>
                      <w:marBottom w:val="0"/>
                      <w:divBdr>
                        <w:top w:val="none" w:sz="0" w:space="0" w:color="auto"/>
                        <w:left w:val="none" w:sz="0" w:space="0" w:color="auto"/>
                        <w:bottom w:val="none" w:sz="0" w:space="0" w:color="auto"/>
                        <w:right w:val="none" w:sz="0" w:space="0" w:color="auto"/>
                      </w:divBdr>
                    </w:div>
                    <w:div w:id="1609698148">
                      <w:marLeft w:val="0"/>
                      <w:marRight w:val="0"/>
                      <w:marTop w:val="0"/>
                      <w:marBottom w:val="0"/>
                      <w:divBdr>
                        <w:top w:val="none" w:sz="0" w:space="0" w:color="auto"/>
                        <w:left w:val="none" w:sz="0" w:space="0" w:color="auto"/>
                        <w:bottom w:val="none" w:sz="0" w:space="0" w:color="auto"/>
                        <w:right w:val="none" w:sz="0" w:space="0" w:color="auto"/>
                      </w:divBdr>
                    </w:div>
                    <w:div w:id="1620994946">
                      <w:marLeft w:val="0"/>
                      <w:marRight w:val="0"/>
                      <w:marTop w:val="0"/>
                      <w:marBottom w:val="0"/>
                      <w:divBdr>
                        <w:top w:val="none" w:sz="0" w:space="0" w:color="auto"/>
                        <w:left w:val="none" w:sz="0" w:space="0" w:color="auto"/>
                        <w:bottom w:val="none" w:sz="0" w:space="0" w:color="auto"/>
                        <w:right w:val="none" w:sz="0" w:space="0" w:color="auto"/>
                      </w:divBdr>
                    </w:div>
                    <w:div w:id="1636400821">
                      <w:marLeft w:val="0"/>
                      <w:marRight w:val="0"/>
                      <w:marTop w:val="0"/>
                      <w:marBottom w:val="0"/>
                      <w:divBdr>
                        <w:top w:val="none" w:sz="0" w:space="0" w:color="auto"/>
                        <w:left w:val="none" w:sz="0" w:space="0" w:color="auto"/>
                        <w:bottom w:val="none" w:sz="0" w:space="0" w:color="auto"/>
                        <w:right w:val="none" w:sz="0" w:space="0" w:color="auto"/>
                      </w:divBdr>
                    </w:div>
                    <w:div w:id="1645620117">
                      <w:marLeft w:val="0"/>
                      <w:marRight w:val="0"/>
                      <w:marTop w:val="0"/>
                      <w:marBottom w:val="0"/>
                      <w:divBdr>
                        <w:top w:val="none" w:sz="0" w:space="0" w:color="auto"/>
                        <w:left w:val="none" w:sz="0" w:space="0" w:color="auto"/>
                        <w:bottom w:val="none" w:sz="0" w:space="0" w:color="auto"/>
                        <w:right w:val="none" w:sz="0" w:space="0" w:color="auto"/>
                      </w:divBdr>
                    </w:div>
                    <w:div w:id="1672751678">
                      <w:marLeft w:val="0"/>
                      <w:marRight w:val="0"/>
                      <w:marTop w:val="0"/>
                      <w:marBottom w:val="0"/>
                      <w:divBdr>
                        <w:top w:val="none" w:sz="0" w:space="0" w:color="auto"/>
                        <w:left w:val="none" w:sz="0" w:space="0" w:color="auto"/>
                        <w:bottom w:val="none" w:sz="0" w:space="0" w:color="auto"/>
                        <w:right w:val="none" w:sz="0" w:space="0" w:color="auto"/>
                      </w:divBdr>
                    </w:div>
                    <w:div w:id="1678385110">
                      <w:marLeft w:val="0"/>
                      <w:marRight w:val="0"/>
                      <w:marTop w:val="0"/>
                      <w:marBottom w:val="0"/>
                      <w:divBdr>
                        <w:top w:val="none" w:sz="0" w:space="0" w:color="auto"/>
                        <w:left w:val="none" w:sz="0" w:space="0" w:color="auto"/>
                        <w:bottom w:val="none" w:sz="0" w:space="0" w:color="auto"/>
                        <w:right w:val="none" w:sz="0" w:space="0" w:color="auto"/>
                      </w:divBdr>
                    </w:div>
                    <w:div w:id="1684356095">
                      <w:marLeft w:val="0"/>
                      <w:marRight w:val="0"/>
                      <w:marTop w:val="0"/>
                      <w:marBottom w:val="0"/>
                      <w:divBdr>
                        <w:top w:val="none" w:sz="0" w:space="0" w:color="auto"/>
                        <w:left w:val="none" w:sz="0" w:space="0" w:color="auto"/>
                        <w:bottom w:val="none" w:sz="0" w:space="0" w:color="auto"/>
                        <w:right w:val="none" w:sz="0" w:space="0" w:color="auto"/>
                      </w:divBdr>
                    </w:div>
                    <w:div w:id="1731880179">
                      <w:marLeft w:val="0"/>
                      <w:marRight w:val="0"/>
                      <w:marTop w:val="0"/>
                      <w:marBottom w:val="0"/>
                      <w:divBdr>
                        <w:top w:val="none" w:sz="0" w:space="0" w:color="auto"/>
                        <w:left w:val="none" w:sz="0" w:space="0" w:color="auto"/>
                        <w:bottom w:val="none" w:sz="0" w:space="0" w:color="auto"/>
                        <w:right w:val="none" w:sz="0" w:space="0" w:color="auto"/>
                      </w:divBdr>
                    </w:div>
                    <w:div w:id="1759279830">
                      <w:marLeft w:val="0"/>
                      <w:marRight w:val="0"/>
                      <w:marTop w:val="0"/>
                      <w:marBottom w:val="0"/>
                      <w:divBdr>
                        <w:top w:val="none" w:sz="0" w:space="0" w:color="auto"/>
                        <w:left w:val="none" w:sz="0" w:space="0" w:color="auto"/>
                        <w:bottom w:val="none" w:sz="0" w:space="0" w:color="auto"/>
                        <w:right w:val="none" w:sz="0" w:space="0" w:color="auto"/>
                      </w:divBdr>
                    </w:div>
                    <w:div w:id="1783913532">
                      <w:marLeft w:val="0"/>
                      <w:marRight w:val="0"/>
                      <w:marTop w:val="0"/>
                      <w:marBottom w:val="0"/>
                      <w:divBdr>
                        <w:top w:val="none" w:sz="0" w:space="0" w:color="auto"/>
                        <w:left w:val="none" w:sz="0" w:space="0" w:color="auto"/>
                        <w:bottom w:val="none" w:sz="0" w:space="0" w:color="auto"/>
                        <w:right w:val="none" w:sz="0" w:space="0" w:color="auto"/>
                      </w:divBdr>
                    </w:div>
                    <w:div w:id="1803688061">
                      <w:marLeft w:val="0"/>
                      <w:marRight w:val="0"/>
                      <w:marTop w:val="0"/>
                      <w:marBottom w:val="0"/>
                      <w:divBdr>
                        <w:top w:val="none" w:sz="0" w:space="0" w:color="auto"/>
                        <w:left w:val="none" w:sz="0" w:space="0" w:color="auto"/>
                        <w:bottom w:val="none" w:sz="0" w:space="0" w:color="auto"/>
                        <w:right w:val="none" w:sz="0" w:space="0" w:color="auto"/>
                      </w:divBdr>
                    </w:div>
                    <w:div w:id="1861822578">
                      <w:marLeft w:val="0"/>
                      <w:marRight w:val="0"/>
                      <w:marTop w:val="0"/>
                      <w:marBottom w:val="0"/>
                      <w:divBdr>
                        <w:top w:val="none" w:sz="0" w:space="0" w:color="auto"/>
                        <w:left w:val="none" w:sz="0" w:space="0" w:color="auto"/>
                        <w:bottom w:val="none" w:sz="0" w:space="0" w:color="auto"/>
                        <w:right w:val="none" w:sz="0" w:space="0" w:color="auto"/>
                      </w:divBdr>
                    </w:div>
                    <w:div w:id="1872498370">
                      <w:marLeft w:val="0"/>
                      <w:marRight w:val="0"/>
                      <w:marTop w:val="0"/>
                      <w:marBottom w:val="0"/>
                      <w:divBdr>
                        <w:top w:val="none" w:sz="0" w:space="0" w:color="auto"/>
                        <w:left w:val="none" w:sz="0" w:space="0" w:color="auto"/>
                        <w:bottom w:val="none" w:sz="0" w:space="0" w:color="auto"/>
                        <w:right w:val="none" w:sz="0" w:space="0" w:color="auto"/>
                      </w:divBdr>
                    </w:div>
                    <w:div w:id="1922367610">
                      <w:marLeft w:val="0"/>
                      <w:marRight w:val="0"/>
                      <w:marTop w:val="0"/>
                      <w:marBottom w:val="0"/>
                      <w:divBdr>
                        <w:top w:val="none" w:sz="0" w:space="0" w:color="auto"/>
                        <w:left w:val="none" w:sz="0" w:space="0" w:color="auto"/>
                        <w:bottom w:val="none" w:sz="0" w:space="0" w:color="auto"/>
                        <w:right w:val="none" w:sz="0" w:space="0" w:color="auto"/>
                      </w:divBdr>
                    </w:div>
                    <w:div w:id="1985549679">
                      <w:marLeft w:val="0"/>
                      <w:marRight w:val="0"/>
                      <w:marTop w:val="0"/>
                      <w:marBottom w:val="0"/>
                      <w:divBdr>
                        <w:top w:val="none" w:sz="0" w:space="0" w:color="auto"/>
                        <w:left w:val="none" w:sz="0" w:space="0" w:color="auto"/>
                        <w:bottom w:val="none" w:sz="0" w:space="0" w:color="auto"/>
                        <w:right w:val="none" w:sz="0" w:space="0" w:color="auto"/>
                      </w:divBdr>
                    </w:div>
                    <w:div w:id="2027822401">
                      <w:marLeft w:val="0"/>
                      <w:marRight w:val="0"/>
                      <w:marTop w:val="0"/>
                      <w:marBottom w:val="0"/>
                      <w:divBdr>
                        <w:top w:val="none" w:sz="0" w:space="0" w:color="auto"/>
                        <w:left w:val="none" w:sz="0" w:space="0" w:color="auto"/>
                        <w:bottom w:val="none" w:sz="0" w:space="0" w:color="auto"/>
                        <w:right w:val="none" w:sz="0" w:space="0" w:color="auto"/>
                      </w:divBdr>
                    </w:div>
                    <w:div w:id="2028673439">
                      <w:marLeft w:val="0"/>
                      <w:marRight w:val="0"/>
                      <w:marTop w:val="0"/>
                      <w:marBottom w:val="0"/>
                      <w:divBdr>
                        <w:top w:val="none" w:sz="0" w:space="0" w:color="auto"/>
                        <w:left w:val="none" w:sz="0" w:space="0" w:color="auto"/>
                        <w:bottom w:val="none" w:sz="0" w:space="0" w:color="auto"/>
                        <w:right w:val="none" w:sz="0" w:space="0" w:color="auto"/>
                      </w:divBdr>
                    </w:div>
                    <w:div w:id="2085373454">
                      <w:marLeft w:val="0"/>
                      <w:marRight w:val="0"/>
                      <w:marTop w:val="0"/>
                      <w:marBottom w:val="0"/>
                      <w:divBdr>
                        <w:top w:val="none" w:sz="0" w:space="0" w:color="auto"/>
                        <w:left w:val="none" w:sz="0" w:space="0" w:color="auto"/>
                        <w:bottom w:val="none" w:sz="0" w:space="0" w:color="auto"/>
                        <w:right w:val="none" w:sz="0" w:space="0" w:color="auto"/>
                      </w:divBdr>
                    </w:div>
                    <w:div w:id="2087605941">
                      <w:marLeft w:val="0"/>
                      <w:marRight w:val="0"/>
                      <w:marTop w:val="0"/>
                      <w:marBottom w:val="0"/>
                      <w:divBdr>
                        <w:top w:val="none" w:sz="0" w:space="0" w:color="auto"/>
                        <w:left w:val="none" w:sz="0" w:space="0" w:color="auto"/>
                        <w:bottom w:val="none" w:sz="0" w:space="0" w:color="auto"/>
                        <w:right w:val="none" w:sz="0" w:space="0" w:color="auto"/>
                      </w:divBdr>
                    </w:div>
                    <w:div w:id="21324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865284">
      <w:bodyDiv w:val="1"/>
      <w:marLeft w:val="0"/>
      <w:marRight w:val="0"/>
      <w:marTop w:val="0"/>
      <w:marBottom w:val="0"/>
      <w:divBdr>
        <w:top w:val="none" w:sz="0" w:space="0" w:color="auto"/>
        <w:left w:val="none" w:sz="0" w:space="0" w:color="auto"/>
        <w:bottom w:val="none" w:sz="0" w:space="0" w:color="auto"/>
        <w:right w:val="none" w:sz="0" w:space="0" w:color="auto"/>
      </w:divBdr>
    </w:div>
    <w:div w:id="183614627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11C9-B68C-4BF6-9A49-C87629147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7049</Words>
  <Characters>40182</Characters>
  <Application>Microsoft Office Word</Application>
  <DocSecurity>0</DocSecurity>
  <Lines>334</Lines>
  <Paragraphs>94</Paragraphs>
  <ScaleCrop>false</ScaleCrop>
  <Company>Microsoft</Company>
  <LinksUpToDate>false</LinksUpToDate>
  <CharactersWithSpaces>47137</CharactersWithSpaces>
  <SharedDoc>false</SharedDoc>
  <HLinks>
    <vt:vector size="384" baseType="variant">
      <vt:variant>
        <vt:i4>1310776</vt:i4>
      </vt:variant>
      <vt:variant>
        <vt:i4>380</vt:i4>
      </vt:variant>
      <vt:variant>
        <vt:i4>0</vt:i4>
      </vt:variant>
      <vt:variant>
        <vt:i4>5</vt:i4>
      </vt:variant>
      <vt:variant>
        <vt:lpwstr/>
      </vt:variant>
      <vt:variant>
        <vt:lpwstr>_Toc230089291</vt:lpwstr>
      </vt:variant>
      <vt:variant>
        <vt:i4>1310776</vt:i4>
      </vt:variant>
      <vt:variant>
        <vt:i4>374</vt:i4>
      </vt:variant>
      <vt:variant>
        <vt:i4>0</vt:i4>
      </vt:variant>
      <vt:variant>
        <vt:i4>5</vt:i4>
      </vt:variant>
      <vt:variant>
        <vt:lpwstr/>
      </vt:variant>
      <vt:variant>
        <vt:lpwstr>_Toc230089290</vt:lpwstr>
      </vt:variant>
      <vt:variant>
        <vt:i4>1376312</vt:i4>
      </vt:variant>
      <vt:variant>
        <vt:i4>368</vt:i4>
      </vt:variant>
      <vt:variant>
        <vt:i4>0</vt:i4>
      </vt:variant>
      <vt:variant>
        <vt:i4>5</vt:i4>
      </vt:variant>
      <vt:variant>
        <vt:lpwstr/>
      </vt:variant>
      <vt:variant>
        <vt:lpwstr>_Toc230089289</vt:lpwstr>
      </vt:variant>
      <vt:variant>
        <vt:i4>1376312</vt:i4>
      </vt:variant>
      <vt:variant>
        <vt:i4>362</vt:i4>
      </vt:variant>
      <vt:variant>
        <vt:i4>0</vt:i4>
      </vt:variant>
      <vt:variant>
        <vt:i4>5</vt:i4>
      </vt:variant>
      <vt:variant>
        <vt:lpwstr/>
      </vt:variant>
      <vt:variant>
        <vt:lpwstr>_Toc230089288</vt:lpwstr>
      </vt:variant>
      <vt:variant>
        <vt:i4>1376312</vt:i4>
      </vt:variant>
      <vt:variant>
        <vt:i4>356</vt:i4>
      </vt:variant>
      <vt:variant>
        <vt:i4>0</vt:i4>
      </vt:variant>
      <vt:variant>
        <vt:i4>5</vt:i4>
      </vt:variant>
      <vt:variant>
        <vt:lpwstr/>
      </vt:variant>
      <vt:variant>
        <vt:lpwstr>_Toc230089287</vt:lpwstr>
      </vt:variant>
      <vt:variant>
        <vt:i4>1376312</vt:i4>
      </vt:variant>
      <vt:variant>
        <vt:i4>350</vt:i4>
      </vt:variant>
      <vt:variant>
        <vt:i4>0</vt:i4>
      </vt:variant>
      <vt:variant>
        <vt:i4>5</vt:i4>
      </vt:variant>
      <vt:variant>
        <vt:lpwstr/>
      </vt:variant>
      <vt:variant>
        <vt:lpwstr>_Toc230089286</vt:lpwstr>
      </vt:variant>
      <vt:variant>
        <vt:i4>1376312</vt:i4>
      </vt:variant>
      <vt:variant>
        <vt:i4>344</vt:i4>
      </vt:variant>
      <vt:variant>
        <vt:i4>0</vt:i4>
      </vt:variant>
      <vt:variant>
        <vt:i4>5</vt:i4>
      </vt:variant>
      <vt:variant>
        <vt:lpwstr/>
      </vt:variant>
      <vt:variant>
        <vt:lpwstr>_Toc230089285</vt:lpwstr>
      </vt:variant>
      <vt:variant>
        <vt:i4>1376312</vt:i4>
      </vt:variant>
      <vt:variant>
        <vt:i4>338</vt:i4>
      </vt:variant>
      <vt:variant>
        <vt:i4>0</vt:i4>
      </vt:variant>
      <vt:variant>
        <vt:i4>5</vt:i4>
      </vt:variant>
      <vt:variant>
        <vt:lpwstr/>
      </vt:variant>
      <vt:variant>
        <vt:lpwstr>_Toc230089284</vt:lpwstr>
      </vt:variant>
      <vt:variant>
        <vt:i4>1376312</vt:i4>
      </vt:variant>
      <vt:variant>
        <vt:i4>332</vt:i4>
      </vt:variant>
      <vt:variant>
        <vt:i4>0</vt:i4>
      </vt:variant>
      <vt:variant>
        <vt:i4>5</vt:i4>
      </vt:variant>
      <vt:variant>
        <vt:lpwstr/>
      </vt:variant>
      <vt:variant>
        <vt:lpwstr>_Toc230089283</vt:lpwstr>
      </vt:variant>
      <vt:variant>
        <vt:i4>1376312</vt:i4>
      </vt:variant>
      <vt:variant>
        <vt:i4>326</vt:i4>
      </vt:variant>
      <vt:variant>
        <vt:i4>0</vt:i4>
      </vt:variant>
      <vt:variant>
        <vt:i4>5</vt:i4>
      </vt:variant>
      <vt:variant>
        <vt:lpwstr/>
      </vt:variant>
      <vt:variant>
        <vt:lpwstr>_Toc230089282</vt:lpwstr>
      </vt:variant>
      <vt:variant>
        <vt:i4>1376312</vt:i4>
      </vt:variant>
      <vt:variant>
        <vt:i4>320</vt:i4>
      </vt:variant>
      <vt:variant>
        <vt:i4>0</vt:i4>
      </vt:variant>
      <vt:variant>
        <vt:i4>5</vt:i4>
      </vt:variant>
      <vt:variant>
        <vt:lpwstr/>
      </vt:variant>
      <vt:variant>
        <vt:lpwstr>_Toc230089281</vt:lpwstr>
      </vt:variant>
      <vt:variant>
        <vt:i4>1376312</vt:i4>
      </vt:variant>
      <vt:variant>
        <vt:i4>314</vt:i4>
      </vt:variant>
      <vt:variant>
        <vt:i4>0</vt:i4>
      </vt:variant>
      <vt:variant>
        <vt:i4>5</vt:i4>
      </vt:variant>
      <vt:variant>
        <vt:lpwstr/>
      </vt:variant>
      <vt:variant>
        <vt:lpwstr>_Toc230089280</vt:lpwstr>
      </vt:variant>
      <vt:variant>
        <vt:i4>1703992</vt:i4>
      </vt:variant>
      <vt:variant>
        <vt:i4>308</vt:i4>
      </vt:variant>
      <vt:variant>
        <vt:i4>0</vt:i4>
      </vt:variant>
      <vt:variant>
        <vt:i4>5</vt:i4>
      </vt:variant>
      <vt:variant>
        <vt:lpwstr/>
      </vt:variant>
      <vt:variant>
        <vt:lpwstr>_Toc230089279</vt:lpwstr>
      </vt:variant>
      <vt:variant>
        <vt:i4>1703992</vt:i4>
      </vt:variant>
      <vt:variant>
        <vt:i4>302</vt:i4>
      </vt:variant>
      <vt:variant>
        <vt:i4>0</vt:i4>
      </vt:variant>
      <vt:variant>
        <vt:i4>5</vt:i4>
      </vt:variant>
      <vt:variant>
        <vt:lpwstr/>
      </vt:variant>
      <vt:variant>
        <vt:lpwstr>_Toc230089278</vt:lpwstr>
      </vt:variant>
      <vt:variant>
        <vt:i4>1703992</vt:i4>
      </vt:variant>
      <vt:variant>
        <vt:i4>296</vt:i4>
      </vt:variant>
      <vt:variant>
        <vt:i4>0</vt:i4>
      </vt:variant>
      <vt:variant>
        <vt:i4>5</vt:i4>
      </vt:variant>
      <vt:variant>
        <vt:lpwstr/>
      </vt:variant>
      <vt:variant>
        <vt:lpwstr>_Toc230089277</vt:lpwstr>
      </vt:variant>
      <vt:variant>
        <vt:i4>1703992</vt:i4>
      </vt:variant>
      <vt:variant>
        <vt:i4>290</vt:i4>
      </vt:variant>
      <vt:variant>
        <vt:i4>0</vt:i4>
      </vt:variant>
      <vt:variant>
        <vt:i4>5</vt:i4>
      </vt:variant>
      <vt:variant>
        <vt:lpwstr/>
      </vt:variant>
      <vt:variant>
        <vt:lpwstr>_Toc230089276</vt:lpwstr>
      </vt:variant>
      <vt:variant>
        <vt:i4>1703992</vt:i4>
      </vt:variant>
      <vt:variant>
        <vt:i4>284</vt:i4>
      </vt:variant>
      <vt:variant>
        <vt:i4>0</vt:i4>
      </vt:variant>
      <vt:variant>
        <vt:i4>5</vt:i4>
      </vt:variant>
      <vt:variant>
        <vt:lpwstr/>
      </vt:variant>
      <vt:variant>
        <vt:lpwstr>_Toc230089275</vt:lpwstr>
      </vt:variant>
      <vt:variant>
        <vt:i4>1703992</vt:i4>
      </vt:variant>
      <vt:variant>
        <vt:i4>278</vt:i4>
      </vt:variant>
      <vt:variant>
        <vt:i4>0</vt:i4>
      </vt:variant>
      <vt:variant>
        <vt:i4>5</vt:i4>
      </vt:variant>
      <vt:variant>
        <vt:lpwstr/>
      </vt:variant>
      <vt:variant>
        <vt:lpwstr>_Toc230089274</vt:lpwstr>
      </vt:variant>
      <vt:variant>
        <vt:i4>1703992</vt:i4>
      </vt:variant>
      <vt:variant>
        <vt:i4>272</vt:i4>
      </vt:variant>
      <vt:variant>
        <vt:i4>0</vt:i4>
      </vt:variant>
      <vt:variant>
        <vt:i4>5</vt:i4>
      </vt:variant>
      <vt:variant>
        <vt:lpwstr/>
      </vt:variant>
      <vt:variant>
        <vt:lpwstr>_Toc230089273</vt:lpwstr>
      </vt:variant>
      <vt:variant>
        <vt:i4>1703992</vt:i4>
      </vt:variant>
      <vt:variant>
        <vt:i4>266</vt:i4>
      </vt:variant>
      <vt:variant>
        <vt:i4>0</vt:i4>
      </vt:variant>
      <vt:variant>
        <vt:i4>5</vt:i4>
      </vt:variant>
      <vt:variant>
        <vt:lpwstr/>
      </vt:variant>
      <vt:variant>
        <vt:lpwstr>_Toc230089272</vt:lpwstr>
      </vt:variant>
      <vt:variant>
        <vt:i4>1703992</vt:i4>
      </vt:variant>
      <vt:variant>
        <vt:i4>260</vt:i4>
      </vt:variant>
      <vt:variant>
        <vt:i4>0</vt:i4>
      </vt:variant>
      <vt:variant>
        <vt:i4>5</vt:i4>
      </vt:variant>
      <vt:variant>
        <vt:lpwstr/>
      </vt:variant>
      <vt:variant>
        <vt:lpwstr>_Toc230089271</vt:lpwstr>
      </vt:variant>
      <vt:variant>
        <vt:i4>1703992</vt:i4>
      </vt:variant>
      <vt:variant>
        <vt:i4>254</vt:i4>
      </vt:variant>
      <vt:variant>
        <vt:i4>0</vt:i4>
      </vt:variant>
      <vt:variant>
        <vt:i4>5</vt:i4>
      </vt:variant>
      <vt:variant>
        <vt:lpwstr/>
      </vt:variant>
      <vt:variant>
        <vt:lpwstr>_Toc230089270</vt:lpwstr>
      </vt:variant>
      <vt:variant>
        <vt:i4>1769528</vt:i4>
      </vt:variant>
      <vt:variant>
        <vt:i4>248</vt:i4>
      </vt:variant>
      <vt:variant>
        <vt:i4>0</vt:i4>
      </vt:variant>
      <vt:variant>
        <vt:i4>5</vt:i4>
      </vt:variant>
      <vt:variant>
        <vt:lpwstr/>
      </vt:variant>
      <vt:variant>
        <vt:lpwstr>_Toc230089269</vt:lpwstr>
      </vt:variant>
      <vt:variant>
        <vt:i4>1769528</vt:i4>
      </vt:variant>
      <vt:variant>
        <vt:i4>242</vt:i4>
      </vt:variant>
      <vt:variant>
        <vt:i4>0</vt:i4>
      </vt:variant>
      <vt:variant>
        <vt:i4>5</vt:i4>
      </vt:variant>
      <vt:variant>
        <vt:lpwstr/>
      </vt:variant>
      <vt:variant>
        <vt:lpwstr>_Toc230089268</vt:lpwstr>
      </vt:variant>
      <vt:variant>
        <vt:i4>1769528</vt:i4>
      </vt:variant>
      <vt:variant>
        <vt:i4>236</vt:i4>
      </vt:variant>
      <vt:variant>
        <vt:i4>0</vt:i4>
      </vt:variant>
      <vt:variant>
        <vt:i4>5</vt:i4>
      </vt:variant>
      <vt:variant>
        <vt:lpwstr/>
      </vt:variant>
      <vt:variant>
        <vt:lpwstr>_Toc230089267</vt:lpwstr>
      </vt:variant>
      <vt:variant>
        <vt:i4>1769528</vt:i4>
      </vt:variant>
      <vt:variant>
        <vt:i4>230</vt:i4>
      </vt:variant>
      <vt:variant>
        <vt:i4>0</vt:i4>
      </vt:variant>
      <vt:variant>
        <vt:i4>5</vt:i4>
      </vt:variant>
      <vt:variant>
        <vt:lpwstr/>
      </vt:variant>
      <vt:variant>
        <vt:lpwstr>_Toc230089266</vt:lpwstr>
      </vt:variant>
      <vt:variant>
        <vt:i4>1769528</vt:i4>
      </vt:variant>
      <vt:variant>
        <vt:i4>224</vt:i4>
      </vt:variant>
      <vt:variant>
        <vt:i4>0</vt:i4>
      </vt:variant>
      <vt:variant>
        <vt:i4>5</vt:i4>
      </vt:variant>
      <vt:variant>
        <vt:lpwstr/>
      </vt:variant>
      <vt:variant>
        <vt:lpwstr>_Toc230089265</vt:lpwstr>
      </vt:variant>
      <vt:variant>
        <vt:i4>1769528</vt:i4>
      </vt:variant>
      <vt:variant>
        <vt:i4>218</vt:i4>
      </vt:variant>
      <vt:variant>
        <vt:i4>0</vt:i4>
      </vt:variant>
      <vt:variant>
        <vt:i4>5</vt:i4>
      </vt:variant>
      <vt:variant>
        <vt:lpwstr/>
      </vt:variant>
      <vt:variant>
        <vt:lpwstr>_Toc230089264</vt:lpwstr>
      </vt:variant>
      <vt:variant>
        <vt:i4>1769528</vt:i4>
      </vt:variant>
      <vt:variant>
        <vt:i4>212</vt:i4>
      </vt:variant>
      <vt:variant>
        <vt:i4>0</vt:i4>
      </vt:variant>
      <vt:variant>
        <vt:i4>5</vt:i4>
      </vt:variant>
      <vt:variant>
        <vt:lpwstr/>
      </vt:variant>
      <vt:variant>
        <vt:lpwstr>_Toc230089263</vt:lpwstr>
      </vt:variant>
      <vt:variant>
        <vt:i4>1769528</vt:i4>
      </vt:variant>
      <vt:variant>
        <vt:i4>206</vt:i4>
      </vt:variant>
      <vt:variant>
        <vt:i4>0</vt:i4>
      </vt:variant>
      <vt:variant>
        <vt:i4>5</vt:i4>
      </vt:variant>
      <vt:variant>
        <vt:lpwstr/>
      </vt:variant>
      <vt:variant>
        <vt:lpwstr>_Toc230089262</vt:lpwstr>
      </vt:variant>
      <vt:variant>
        <vt:i4>1769528</vt:i4>
      </vt:variant>
      <vt:variant>
        <vt:i4>200</vt:i4>
      </vt:variant>
      <vt:variant>
        <vt:i4>0</vt:i4>
      </vt:variant>
      <vt:variant>
        <vt:i4>5</vt:i4>
      </vt:variant>
      <vt:variant>
        <vt:lpwstr/>
      </vt:variant>
      <vt:variant>
        <vt:lpwstr>_Toc230089261</vt:lpwstr>
      </vt:variant>
      <vt:variant>
        <vt:i4>1769528</vt:i4>
      </vt:variant>
      <vt:variant>
        <vt:i4>194</vt:i4>
      </vt:variant>
      <vt:variant>
        <vt:i4>0</vt:i4>
      </vt:variant>
      <vt:variant>
        <vt:i4>5</vt:i4>
      </vt:variant>
      <vt:variant>
        <vt:lpwstr/>
      </vt:variant>
      <vt:variant>
        <vt:lpwstr>_Toc230089260</vt:lpwstr>
      </vt:variant>
      <vt:variant>
        <vt:i4>1572920</vt:i4>
      </vt:variant>
      <vt:variant>
        <vt:i4>188</vt:i4>
      </vt:variant>
      <vt:variant>
        <vt:i4>0</vt:i4>
      </vt:variant>
      <vt:variant>
        <vt:i4>5</vt:i4>
      </vt:variant>
      <vt:variant>
        <vt:lpwstr/>
      </vt:variant>
      <vt:variant>
        <vt:lpwstr>_Toc230089259</vt:lpwstr>
      </vt:variant>
      <vt:variant>
        <vt:i4>1572920</vt:i4>
      </vt:variant>
      <vt:variant>
        <vt:i4>182</vt:i4>
      </vt:variant>
      <vt:variant>
        <vt:i4>0</vt:i4>
      </vt:variant>
      <vt:variant>
        <vt:i4>5</vt:i4>
      </vt:variant>
      <vt:variant>
        <vt:lpwstr/>
      </vt:variant>
      <vt:variant>
        <vt:lpwstr>_Toc230089258</vt:lpwstr>
      </vt:variant>
      <vt:variant>
        <vt:i4>1572920</vt:i4>
      </vt:variant>
      <vt:variant>
        <vt:i4>176</vt:i4>
      </vt:variant>
      <vt:variant>
        <vt:i4>0</vt:i4>
      </vt:variant>
      <vt:variant>
        <vt:i4>5</vt:i4>
      </vt:variant>
      <vt:variant>
        <vt:lpwstr/>
      </vt:variant>
      <vt:variant>
        <vt:lpwstr>_Toc230089257</vt:lpwstr>
      </vt:variant>
      <vt:variant>
        <vt:i4>1572920</vt:i4>
      </vt:variant>
      <vt:variant>
        <vt:i4>170</vt:i4>
      </vt:variant>
      <vt:variant>
        <vt:i4>0</vt:i4>
      </vt:variant>
      <vt:variant>
        <vt:i4>5</vt:i4>
      </vt:variant>
      <vt:variant>
        <vt:lpwstr/>
      </vt:variant>
      <vt:variant>
        <vt:lpwstr>_Toc230089256</vt:lpwstr>
      </vt:variant>
      <vt:variant>
        <vt:i4>1572920</vt:i4>
      </vt:variant>
      <vt:variant>
        <vt:i4>164</vt:i4>
      </vt:variant>
      <vt:variant>
        <vt:i4>0</vt:i4>
      </vt:variant>
      <vt:variant>
        <vt:i4>5</vt:i4>
      </vt:variant>
      <vt:variant>
        <vt:lpwstr/>
      </vt:variant>
      <vt:variant>
        <vt:lpwstr>_Toc230089255</vt:lpwstr>
      </vt:variant>
      <vt:variant>
        <vt:i4>1572920</vt:i4>
      </vt:variant>
      <vt:variant>
        <vt:i4>158</vt:i4>
      </vt:variant>
      <vt:variant>
        <vt:i4>0</vt:i4>
      </vt:variant>
      <vt:variant>
        <vt:i4>5</vt:i4>
      </vt:variant>
      <vt:variant>
        <vt:lpwstr/>
      </vt:variant>
      <vt:variant>
        <vt:lpwstr>_Toc230089254</vt:lpwstr>
      </vt:variant>
      <vt:variant>
        <vt:i4>1572920</vt:i4>
      </vt:variant>
      <vt:variant>
        <vt:i4>152</vt:i4>
      </vt:variant>
      <vt:variant>
        <vt:i4>0</vt:i4>
      </vt:variant>
      <vt:variant>
        <vt:i4>5</vt:i4>
      </vt:variant>
      <vt:variant>
        <vt:lpwstr/>
      </vt:variant>
      <vt:variant>
        <vt:lpwstr>_Toc230089253</vt:lpwstr>
      </vt:variant>
      <vt:variant>
        <vt:i4>1572920</vt:i4>
      </vt:variant>
      <vt:variant>
        <vt:i4>146</vt:i4>
      </vt:variant>
      <vt:variant>
        <vt:i4>0</vt:i4>
      </vt:variant>
      <vt:variant>
        <vt:i4>5</vt:i4>
      </vt:variant>
      <vt:variant>
        <vt:lpwstr/>
      </vt:variant>
      <vt:variant>
        <vt:lpwstr>_Toc230089252</vt:lpwstr>
      </vt:variant>
      <vt:variant>
        <vt:i4>1572920</vt:i4>
      </vt:variant>
      <vt:variant>
        <vt:i4>140</vt:i4>
      </vt:variant>
      <vt:variant>
        <vt:i4>0</vt:i4>
      </vt:variant>
      <vt:variant>
        <vt:i4>5</vt:i4>
      </vt:variant>
      <vt:variant>
        <vt:lpwstr/>
      </vt:variant>
      <vt:variant>
        <vt:lpwstr>_Toc230089251</vt:lpwstr>
      </vt:variant>
      <vt:variant>
        <vt:i4>1572920</vt:i4>
      </vt:variant>
      <vt:variant>
        <vt:i4>134</vt:i4>
      </vt:variant>
      <vt:variant>
        <vt:i4>0</vt:i4>
      </vt:variant>
      <vt:variant>
        <vt:i4>5</vt:i4>
      </vt:variant>
      <vt:variant>
        <vt:lpwstr/>
      </vt:variant>
      <vt:variant>
        <vt:lpwstr>_Toc230089250</vt:lpwstr>
      </vt:variant>
      <vt:variant>
        <vt:i4>1638456</vt:i4>
      </vt:variant>
      <vt:variant>
        <vt:i4>128</vt:i4>
      </vt:variant>
      <vt:variant>
        <vt:i4>0</vt:i4>
      </vt:variant>
      <vt:variant>
        <vt:i4>5</vt:i4>
      </vt:variant>
      <vt:variant>
        <vt:lpwstr/>
      </vt:variant>
      <vt:variant>
        <vt:lpwstr>_Toc230089249</vt:lpwstr>
      </vt:variant>
      <vt:variant>
        <vt:i4>1638456</vt:i4>
      </vt:variant>
      <vt:variant>
        <vt:i4>122</vt:i4>
      </vt:variant>
      <vt:variant>
        <vt:i4>0</vt:i4>
      </vt:variant>
      <vt:variant>
        <vt:i4>5</vt:i4>
      </vt:variant>
      <vt:variant>
        <vt:lpwstr/>
      </vt:variant>
      <vt:variant>
        <vt:lpwstr>_Toc230089248</vt:lpwstr>
      </vt:variant>
      <vt:variant>
        <vt:i4>1638456</vt:i4>
      </vt:variant>
      <vt:variant>
        <vt:i4>116</vt:i4>
      </vt:variant>
      <vt:variant>
        <vt:i4>0</vt:i4>
      </vt:variant>
      <vt:variant>
        <vt:i4>5</vt:i4>
      </vt:variant>
      <vt:variant>
        <vt:lpwstr/>
      </vt:variant>
      <vt:variant>
        <vt:lpwstr>_Toc230089247</vt:lpwstr>
      </vt:variant>
      <vt:variant>
        <vt:i4>1638456</vt:i4>
      </vt:variant>
      <vt:variant>
        <vt:i4>110</vt:i4>
      </vt:variant>
      <vt:variant>
        <vt:i4>0</vt:i4>
      </vt:variant>
      <vt:variant>
        <vt:i4>5</vt:i4>
      </vt:variant>
      <vt:variant>
        <vt:lpwstr/>
      </vt:variant>
      <vt:variant>
        <vt:lpwstr>_Toc230089246</vt:lpwstr>
      </vt:variant>
      <vt:variant>
        <vt:i4>1638456</vt:i4>
      </vt:variant>
      <vt:variant>
        <vt:i4>104</vt:i4>
      </vt:variant>
      <vt:variant>
        <vt:i4>0</vt:i4>
      </vt:variant>
      <vt:variant>
        <vt:i4>5</vt:i4>
      </vt:variant>
      <vt:variant>
        <vt:lpwstr/>
      </vt:variant>
      <vt:variant>
        <vt:lpwstr>_Toc230089245</vt:lpwstr>
      </vt:variant>
      <vt:variant>
        <vt:i4>1638456</vt:i4>
      </vt:variant>
      <vt:variant>
        <vt:i4>98</vt:i4>
      </vt:variant>
      <vt:variant>
        <vt:i4>0</vt:i4>
      </vt:variant>
      <vt:variant>
        <vt:i4>5</vt:i4>
      </vt:variant>
      <vt:variant>
        <vt:lpwstr/>
      </vt:variant>
      <vt:variant>
        <vt:lpwstr>_Toc230089244</vt:lpwstr>
      </vt:variant>
      <vt:variant>
        <vt:i4>1638456</vt:i4>
      </vt:variant>
      <vt:variant>
        <vt:i4>92</vt:i4>
      </vt:variant>
      <vt:variant>
        <vt:i4>0</vt:i4>
      </vt:variant>
      <vt:variant>
        <vt:i4>5</vt:i4>
      </vt:variant>
      <vt:variant>
        <vt:lpwstr/>
      </vt:variant>
      <vt:variant>
        <vt:lpwstr>_Toc230089243</vt:lpwstr>
      </vt:variant>
      <vt:variant>
        <vt:i4>1638456</vt:i4>
      </vt:variant>
      <vt:variant>
        <vt:i4>86</vt:i4>
      </vt:variant>
      <vt:variant>
        <vt:i4>0</vt:i4>
      </vt:variant>
      <vt:variant>
        <vt:i4>5</vt:i4>
      </vt:variant>
      <vt:variant>
        <vt:lpwstr/>
      </vt:variant>
      <vt:variant>
        <vt:lpwstr>_Toc230089242</vt:lpwstr>
      </vt:variant>
      <vt:variant>
        <vt:i4>1638456</vt:i4>
      </vt:variant>
      <vt:variant>
        <vt:i4>80</vt:i4>
      </vt:variant>
      <vt:variant>
        <vt:i4>0</vt:i4>
      </vt:variant>
      <vt:variant>
        <vt:i4>5</vt:i4>
      </vt:variant>
      <vt:variant>
        <vt:lpwstr/>
      </vt:variant>
      <vt:variant>
        <vt:lpwstr>_Toc230089241</vt:lpwstr>
      </vt:variant>
      <vt:variant>
        <vt:i4>1638456</vt:i4>
      </vt:variant>
      <vt:variant>
        <vt:i4>74</vt:i4>
      </vt:variant>
      <vt:variant>
        <vt:i4>0</vt:i4>
      </vt:variant>
      <vt:variant>
        <vt:i4>5</vt:i4>
      </vt:variant>
      <vt:variant>
        <vt:lpwstr/>
      </vt:variant>
      <vt:variant>
        <vt:lpwstr>_Toc230089240</vt:lpwstr>
      </vt:variant>
      <vt:variant>
        <vt:i4>1966136</vt:i4>
      </vt:variant>
      <vt:variant>
        <vt:i4>68</vt:i4>
      </vt:variant>
      <vt:variant>
        <vt:i4>0</vt:i4>
      </vt:variant>
      <vt:variant>
        <vt:i4>5</vt:i4>
      </vt:variant>
      <vt:variant>
        <vt:lpwstr/>
      </vt:variant>
      <vt:variant>
        <vt:lpwstr>_Toc230089239</vt:lpwstr>
      </vt:variant>
      <vt:variant>
        <vt:i4>1966136</vt:i4>
      </vt:variant>
      <vt:variant>
        <vt:i4>62</vt:i4>
      </vt:variant>
      <vt:variant>
        <vt:i4>0</vt:i4>
      </vt:variant>
      <vt:variant>
        <vt:i4>5</vt:i4>
      </vt:variant>
      <vt:variant>
        <vt:lpwstr/>
      </vt:variant>
      <vt:variant>
        <vt:lpwstr>_Toc230089238</vt:lpwstr>
      </vt:variant>
      <vt:variant>
        <vt:i4>1966136</vt:i4>
      </vt:variant>
      <vt:variant>
        <vt:i4>56</vt:i4>
      </vt:variant>
      <vt:variant>
        <vt:i4>0</vt:i4>
      </vt:variant>
      <vt:variant>
        <vt:i4>5</vt:i4>
      </vt:variant>
      <vt:variant>
        <vt:lpwstr/>
      </vt:variant>
      <vt:variant>
        <vt:lpwstr>_Toc230089237</vt:lpwstr>
      </vt:variant>
      <vt:variant>
        <vt:i4>1966136</vt:i4>
      </vt:variant>
      <vt:variant>
        <vt:i4>50</vt:i4>
      </vt:variant>
      <vt:variant>
        <vt:i4>0</vt:i4>
      </vt:variant>
      <vt:variant>
        <vt:i4>5</vt:i4>
      </vt:variant>
      <vt:variant>
        <vt:lpwstr/>
      </vt:variant>
      <vt:variant>
        <vt:lpwstr>_Toc230089236</vt:lpwstr>
      </vt:variant>
      <vt:variant>
        <vt:i4>1966136</vt:i4>
      </vt:variant>
      <vt:variant>
        <vt:i4>44</vt:i4>
      </vt:variant>
      <vt:variant>
        <vt:i4>0</vt:i4>
      </vt:variant>
      <vt:variant>
        <vt:i4>5</vt:i4>
      </vt:variant>
      <vt:variant>
        <vt:lpwstr/>
      </vt:variant>
      <vt:variant>
        <vt:lpwstr>_Toc230089235</vt:lpwstr>
      </vt:variant>
      <vt:variant>
        <vt:i4>1966136</vt:i4>
      </vt:variant>
      <vt:variant>
        <vt:i4>38</vt:i4>
      </vt:variant>
      <vt:variant>
        <vt:i4>0</vt:i4>
      </vt:variant>
      <vt:variant>
        <vt:i4>5</vt:i4>
      </vt:variant>
      <vt:variant>
        <vt:lpwstr/>
      </vt:variant>
      <vt:variant>
        <vt:lpwstr>_Toc230089234</vt:lpwstr>
      </vt:variant>
      <vt:variant>
        <vt:i4>1966136</vt:i4>
      </vt:variant>
      <vt:variant>
        <vt:i4>32</vt:i4>
      </vt:variant>
      <vt:variant>
        <vt:i4>0</vt:i4>
      </vt:variant>
      <vt:variant>
        <vt:i4>5</vt:i4>
      </vt:variant>
      <vt:variant>
        <vt:lpwstr/>
      </vt:variant>
      <vt:variant>
        <vt:lpwstr>_Toc230089233</vt:lpwstr>
      </vt:variant>
      <vt:variant>
        <vt:i4>1966136</vt:i4>
      </vt:variant>
      <vt:variant>
        <vt:i4>26</vt:i4>
      </vt:variant>
      <vt:variant>
        <vt:i4>0</vt:i4>
      </vt:variant>
      <vt:variant>
        <vt:i4>5</vt:i4>
      </vt:variant>
      <vt:variant>
        <vt:lpwstr/>
      </vt:variant>
      <vt:variant>
        <vt:lpwstr>_Toc230089232</vt:lpwstr>
      </vt:variant>
      <vt:variant>
        <vt:i4>1966136</vt:i4>
      </vt:variant>
      <vt:variant>
        <vt:i4>20</vt:i4>
      </vt:variant>
      <vt:variant>
        <vt:i4>0</vt:i4>
      </vt:variant>
      <vt:variant>
        <vt:i4>5</vt:i4>
      </vt:variant>
      <vt:variant>
        <vt:lpwstr/>
      </vt:variant>
      <vt:variant>
        <vt:lpwstr>_Toc230089231</vt:lpwstr>
      </vt:variant>
      <vt:variant>
        <vt:i4>1966136</vt:i4>
      </vt:variant>
      <vt:variant>
        <vt:i4>14</vt:i4>
      </vt:variant>
      <vt:variant>
        <vt:i4>0</vt:i4>
      </vt:variant>
      <vt:variant>
        <vt:i4>5</vt:i4>
      </vt:variant>
      <vt:variant>
        <vt:lpwstr/>
      </vt:variant>
      <vt:variant>
        <vt:lpwstr>_Toc230089230</vt:lpwstr>
      </vt:variant>
      <vt:variant>
        <vt:i4>2031672</vt:i4>
      </vt:variant>
      <vt:variant>
        <vt:i4>8</vt:i4>
      </vt:variant>
      <vt:variant>
        <vt:i4>0</vt:i4>
      </vt:variant>
      <vt:variant>
        <vt:i4>5</vt:i4>
      </vt:variant>
      <vt:variant>
        <vt:lpwstr/>
      </vt:variant>
      <vt:variant>
        <vt:lpwstr>_Toc230089229</vt:lpwstr>
      </vt:variant>
      <vt:variant>
        <vt:i4>2031672</vt:i4>
      </vt:variant>
      <vt:variant>
        <vt:i4>2</vt:i4>
      </vt:variant>
      <vt:variant>
        <vt:i4>0</vt:i4>
      </vt:variant>
      <vt:variant>
        <vt:i4>5</vt:i4>
      </vt:variant>
      <vt:variant>
        <vt:lpwstr/>
      </vt:variant>
      <vt:variant>
        <vt:lpwstr>_Toc230089228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　沙　学　院</dc:title>
  <dc:subject/>
  <dc:creator>Winxp-SP2</dc:creator>
  <cp:keywords/>
  <dc:description/>
  <cp:lastModifiedBy>Zhiyu Huang</cp:lastModifiedBy>
  <cp:revision>2</cp:revision>
  <cp:lastPrinted>2026-05-20T06:20:00Z</cp:lastPrinted>
  <dcterms:created xsi:type="dcterms:W3CDTF">2026-05-20T07:45:00Z</dcterms:created>
  <dcterms:modified xsi:type="dcterms:W3CDTF">2026-05-20T07:45:00Z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3FB5E502B0B14A70B932D8B9530AD899_12</vt:lpwstr>
  </property>
</Properties>
</file>