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120" w:after="120"/>
      </w:pPr>
      <w:r>
        <w:rPr>
          <w:b/>
          <w:sz w:val="28"/>
        </w:rPr>
        <w:t xml:space="preserve">МИНИСТЕРСТВО НАУКИ И ВЫСШЕГО ОБРАЗОВАНИЯ РОССИЙСКОЙ ФЕДЕРАЦИИ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КУРСОВАЯ РАБОТА</w:t>
      </w:r>
    </w:p>
    <w:p>
      <w:pPr>
        <w:jc w:val="center"/>
        <w:spacing w:before="120" w:after="120"/>
      </w:pPr>
      <w:r>
        <w:rPr>
          <w:b/>
          <w:sz w:val="28"/>
        </w:rPr>
        <w:t xml:space="preserve">по дисциплине «Дискретная обработка сигналов и цифровая фильтрация»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Тема: «Обработка сигнала и синтез цифрового фильтра»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Вариант 7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Выполнил: студент группы 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Проверил: 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/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_______________________________</w:t>
      </w:r>
    </w:p>
    <w:p>
      <w:pPr>
        <w:jc w:val="center"/>
        <w:spacing w:before="120" w:after="120"/>
      </w:pPr>
      <w:r>
        <w:rPr>
          <w:b/>
          <w:sz w:val="28"/>
        </w:rPr>
        <w:t xml:space="preserve">___________________________</w:t>
      </w:r>
    </w:p>
    <w:p>
      <w:r>
        <w:br w:type="page"/>
      </w:r>
    </w:p>
    <w:p>
      <w:r>
        <w:br w:type="page"/>
      </w:r>
    </w:p>
    <w:p>
      <w:pPr>
        <w:pageBreakBefore/>
        <w:jc w:val="center"/>
        <w:spacing w:after="180"/>
      </w:pPr>
      <w:r>
        <w:t xml:space="preserve">СОДЕРЖАНИЕ</w:t>
      </w:r>
    </w:p>
    <w:p>
      <w:pPr>
        <w:pageBreakBefore/>
        <w:jc w:val="center"/>
        <w:spacing w:before="240" w:after="180"/>
      </w:pPr>
      <w:r>
        <w:t xml:space="preserve">1. ИСХОДНЫЕ ДАННЫЕ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Параметр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Обозначение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Источник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Форма сигнала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7 — трапеция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Соотношение длительностей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(t₂ = 2t₁, Tc = 3t₁)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Амплитуда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E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В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Длительность нарастания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t₁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мкс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Схема аналоговой цепи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N₃N₄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табл. А.1, А.3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L₁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—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Число точек ДПФ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Частота дискретизации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Тд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 мкс (0 = авто, по п. 2.1.3)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ввод пользователя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rPr>
          <w:b/>
        </w:rPr>
        <w:t xml:space="preserve">Аналитическое описание сигнала</w:t>
      </w:r>
      <w:r>
        <w:t xml:space="preserve"> (трапеция, рисунок 1а методички).</w:t>
      </w:r>
    </w:p>
    <w:p>
      <w:pPr>
        <w:ind w:firstLine="709"/>
        <w:spacing w:line="360" w:lineRule="auto"/>
        <w:jc w:val="both"/>
      </w:pPr>
      <w:r>
        <w:t xml:space="preserve">Сигнал заданного варианта — прямоугольный импульс с линейно нарастающим</w:t>
      </w:r>
    </w:p>
    <w:p>
      <w:pPr>
        <w:ind w:firstLine="709"/>
        <w:spacing w:line="360" w:lineRule="auto"/>
        <w:jc w:val="both"/>
      </w:pPr>
      <w:r>
        <w:t xml:space="preserve">фронтом. Нарастание идёт от нуля до амплитуды E за время t₁, далее сигнал</w:t>
      </w:r>
    </w:p>
    <w:p>
      <w:pPr>
        <w:ind w:firstLine="709"/>
        <w:spacing w:line="360" w:lineRule="auto"/>
        <w:jc w:val="both"/>
      </w:pPr>
      <w:r>
        <w:t xml:space="preserve">держится на уровне E до момента t₂, после чего спадает до нуля и остаётся</w:t>
      </w:r>
    </w:p>
    <w:p>
      <w:pPr>
        <w:ind w:firstLine="709"/>
        <w:spacing w:line="360" w:lineRule="auto"/>
        <w:jc w:val="both"/>
      </w:pPr>
      <w:r>
        <w:t xml:space="preserve">нулевым до конца периода Tc:</w:t>
      </w:r>
    </w:p>
    <w:p>
      <w:pPr>
        <w:jc w:val="center"/>
        <w:spacing w:before="120" w:after="120"/>
        <w:ind w:firstLine="0"/>
      </w:pPr>
      s(t) = E·(t/t₁), при 0 ≤ t &lt; t₁;
    </w:p>
    <w:p>
      <w:pPr>
        <w:jc w:val="center"/>
        <w:spacing w:before="120" w:after="120"/>
        <w:ind w:firstLine="0"/>
      </w:pPr>
      s(t) = E, при t₁ ≤ t &lt; t₂;
    </w:p>
    <w:p>
      <w:pPr>
        <w:jc w:val="center"/>
        <w:spacing w:before="120" w:after="120"/>
        <w:ind w:firstLine="0"/>
      </w:pPr>
      s(t) = 0, при t₂ ≤ t &lt; Tc;
    </w:p>
    <w:p>
      <w:pPr>
        <w:jc w:val="center"/>
        <w:spacing w:before="120" w:after="120"/>
        <w:ind w:firstLine="0"/>
      </w:pPr>
      где t₂ = 2t₁, Tc = 3t₁
    </w:p>
    <w:p>
      <w:pPr>
        <w:ind w:firstLine="709"/>
        <w:spacing w:line="360" w:lineRule="auto"/>
        <w:jc w:val="both"/>
      </w:pPr>
      <w:r>
        <w:t xml:space="preserve">При t₁ = 1 мкс фронт длится 1 мкс, плато — от 1 до 2 мкс, спад занимает</w:t>
      </w:r>
    </w:p>
    <w:p>
      <w:pPr>
        <w:ind w:firstLine="709"/>
        <w:spacing w:line="360" w:lineRule="auto"/>
        <w:jc w:val="both"/>
      </w:pPr>
      <w:r>
        <w:t xml:space="preserve">последнюю микросекунду. Спад мгновенный: обратного фронта в этом варианте нет,</w:t>
      </w:r>
    </w:p>
    <w:p>
      <w:pPr>
        <w:ind w:firstLine="709"/>
        <w:spacing w:line="360" w:lineRule="auto"/>
        <w:jc w:val="both"/>
      </w:pPr>
      <w:r>
        <w:t xml:space="preserve">поэтому площадь под импульсом складывается только из треугольной и</w:t>
      </w:r>
    </w:p>
    <w:p>
      <w:pPr>
        <w:ind w:firstLine="709"/>
        <w:spacing w:line="360" w:lineRule="auto"/>
        <w:jc w:val="both"/>
      </w:pPr>
      <w:r>
        <w:t xml:space="preserve">прямоугольной частей.</w:t>
      </w:r>
    </w:p>
    <w:p>
      <w:pPr>
        <w:pageBreakBefore/>
        <w:jc w:val="center"/>
        <w:spacing w:before="240" w:after="180"/>
      </w:pPr>
      <w:r>
        <w:t xml:space="preserve">2. ЧАСТЬ 1. ДИСКРЕТНАЯ ОБРАБОТКА СИГНАЛА (п. 2.1)</w:t>
      </w:r>
    </w:p>
    <w:p>
      <w:pPr>
        <w:jc w:val="left"/>
        <w:spacing w:before="180" w:after="120"/>
      </w:pPr>
      <w:r>
        <w:t xml:space="preserve">2.1. Спектр сигнала и его верхняя граница</w:t>
      </w:r>
    </w:p>
    <w:p>
      <w:pPr>
        <w:ind w:firstLine="709"/>
        <w:spacing w:line="360" w:lineRule="auto"/>
        <w:jc w:val="both"/>
      </w:pPr>
      <w:r>
        <w:t xml:space="preserve">Спектр одиночного импульса конечной длительности непрерывен: он не</w:t>
      </w:r>
    </w:p>
    <w:p>
      <w:pPr>
        <w:ind w:firstLine="709"/>
        <w:spacing w:line="360" w:lineRule="auto"/>
        <w:jc w:val="both"/>
      </w:pPr>
      <w:r>
        <w:t xml:space="preserve">содержит отдельных линий на дискретных частотах, и весь смысл дискретной</w:t>
      </w:r>
    </w:p>
    <w:p>
      <w:pPr>
        <w:ind w:firstLine="709"/>
        <w:spacing w:line="360" w:lineRule="auto"/>
        <w:jc w:val="both"/>
      </w:pPr>
      <w:r>
        <w:t xml:space="preserve">обработки в том, чтобы выяснить, какая его часть несёт основную энергию.</w:t>
      </w:r>
    </w:p>
    <w:p>
      <w:pPr>
        <w:ind w:firstLine="709"/>
        <w:spacing w:line="360" w:lineRule="auto"/>
        <w:jc w:val="both"/>
      </w:pPr>
      <w:r>
        <w:t xml:space="preserve">Спектр вычисляется численно по формуле (3.25) методических указаний.</w:t>
      </w:r>
    </w:p>
    <w:p>
      <w:pPr>
        <w:ind w:firstLine="709"/>
        <w:spacing w:line="360" w:lineRule="auto"/>
        <w:jc w:val="both"/>
      </w:pPr>
      <w:r>
        <w:t xml:space="preserve">Суммарная площадь импульса равна значению спектра при нулевой частоте:</w:t>
      </w:r>
    </w:p>
    <w:p>
      <w:pPr>
        <w:jc w:val="center"/>
        <w:spacing w:before="120" w:after="120"/>
        <w:ind w:firstLine="0"/>
      </w:pPr>
      S(0) = ∫₀^Tc s(t) dt = E·(t₁/2 + (t₂ − t₁)) = 1,4975 В·с
    </w:p>
    <w:p>
      <w:pPr>
        <w:ind w:firstLine="709"/>
        <w:spacing w:line="360" w:lineRule="auto"/>
        <w:jc w:val="both"/>
      </w:pPr>
      <w:r>
        <w:t xml:space="preserve">Эта величина служит нормировкой: она показывает, сколько веса приходится на</w:t>
      </w:r>
    </w:p>
    <w:p>
      <w:pPr>
        <w:ind w:firstLine="709"/>
        <w:spacing w:line="360" w:lineRule="auto"/>
        <w:jc w:val="both"/>
      </w:pPr>
      <w:r>
        <w:t xml:space="preserve">нулевую частоту, и позволяет измерять верхнюю границу спектра в долях от</w:t>
      </w:r>
    </w:p>
    <w:p>
      <w:pPr>
        <w:ind w:firstLine="709"/>
        <w:spacing w:line="360" w:lineRule="auto"/>
        <w:jc w:val="both"/>
      </w:pPr>
      <w:r>
        <w:t xml:space="preserve">максимума, а не в абсолютных величинах.</w:t>
      </w:r>
    </w:p>
    <w:p>
      <w:pPr>
        <w:ind w:firstLine="709"/>
        <w:spacing w:line="360" w:lineRule="auto"/>
        <w:jc w:val="both"/>
      </w:pPr>
      <w:r>
        <w:t xml:space="preserve">Верхняя граница спектра ωв определяется по п. 2.1.1 как частота, на которой</w:t>
      </w:r>
    </w:p>
    <w:p>
      <w:pPr>
        <w:ind w:firstLine="709"/>
        <w:spacing w:line="360" w:lineRule="auto"/>
        <w:jc w:val="both"/>
      </w:pPr>
      <w:r>
        <w:t xml:space="preserve">модуль спектра впервые становится меньше 0,1 от своего максимума. Именно эта</w:t>
      </w:r>
    </w:p>
    <w:p>
      <w:pPr>
        <w:ind w:firstLine="709"/>
        <w:spacing w:line="360" w:lineRule="auto"/>
        <w:jc w:val="both"/>
      </w:pPr>
      <w:r>
        <w:t xml:space="preserve">величина, а не вся ширина спектра, принимается в расчёт при выборе частоты</w:t>
      </w:r>
    </w:p>
    <w:p>
      <w:pPr>
        <w:ind w:firstLine="709"/>
        <w:spacing w:line="360" w:lineRule="auto"/>
        <w:jc w:val="both"/>
      </w:pPr>
      <w:r>
        <w:t xml:space="preserve">дискретизации:</w:t>
      </w:r>
    </w:p>
    <w:p>
      <w:pPr>
        <w:jc w:val="center"/>
        <w:spacing w:before="120" w:after="120"/>
        <w:ind w:firstLine="0"/>
      </w:pPr>
      ωв(0,1) = 6,467·10⁶ рад/с
    </w:p>
    <w:p>
      <w:pPr>
        <w:ind w:firstLine="709"/>
        <w:spacing w:line="360" w:lineRule="auto"/>
        <w:jc w:val="both"/>
      </w:pPr>
      <w:r>
        <w:t xml:space="preserve">Численно эта частота находится интерполяцией по массиву значений S(ω).</w:t>
      </w:r>
    </w:p>
    <w:p>
      <w:pPr>
        <w:ind w:firstLine="709"/>
        <w:spacing w:line="360" w:lineRule="auto"/>
        <w:jc w:val="both"/>
      </w:pPr>
      <w:r>
        <w:t xml:space="preserve">Внешний вид спектра показан на рисунке ниже.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86025"/>
            <wp:docPr id="1" name="Рисунок 1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 — Амплитудный спектр одиночного импульса и уровень 0,1·max</w:t>
      </w:r>
    </w:p>
    <w:p>
      <w:pPr>
        <w:ind w:firstLine="709"/>
        <w:spacing w:line="360" w:lineRule="auto"/>
        <w:jc w:val="both"/>
      </w:pPr>
      <w:r>
        <w:t xml:space="preserve">На графике изображён модуль спектра трапециевидного импульса, нормированный</w:t>
      </w:r>
    </w:p>
    <w:p>
      <w:pPr>
        <w:ind w:firstLine="709"/>
        <w:spacing w:line="360" w:lineRule="auto"/>
        <w:jc w:val="both"/>
      </w:pPr>
      <w:r>
        <w:t xml:space="preserve">на максимум. Синяя кривая монотонно убывает от единицы в нуле, а зелёная</w:t>
      </w:r>
    </w:p>
    <w:p>
      <w:pPr>
        <w:ind w:firstLine="709"/>
        <w:spacing w:line="360" w:lineRule="auto"/>
        <w:jc w:val="both"/>
      </w:pPr>
      <w:r>
        <w:t xml:space="preserve">пунктирная линия отмечает уровень 0,1·max. Вертикальный пунктир с подписью</w:t>
      </w:r>
    </w:p>
    <w:p>
      <w:pPr>
        <w:ind w:firstLine="709"/>
        <w:spacing w:line="360" w:lineRule="auto"/>
        <w:jc w:val="both"/>
      </w:pPr>
      <w:r>
        <w:t xml:space="preserve">ωв(0,1) стоит там, где кривая впервые пересекает этот уровень. Правее этой</w:t>
      </w:r>
    </w:p>
    <w:p>
      <w:pPr>
        <w:ind w:firstLine="709"/>
        <w:spacing w:line="360" w:lineRule="auto"/>
        <w:jc w:val="both"/>
      </w:pPr>
      <w:r>
        <w:t xml:space="preserve">точки спектр ещё не равен нулю, но несёт менее 10 % от максимума, поэтому</w:t>
      </w:r>
    </w:p>
    <w:p>
      <w:pPr>
        <w:ind w:firstLine="709"/>
        <w:spacing w:line="360" w:lineRule="auto"/>
        <w:jc w:val="both"/>
      </w:pPr>
      <w:r>
        <w:t xml:space="preserve">считается, что полезная часть сигнала уже исчерпана. Заметьте, что точка</w:t>
      </w:r>
    </w:p>
    <w:p>
      <w:pPr>
        <w:ind w:firstLine="709"/>
        <w:spacing w:line="360" w:lineRule="auto"/>
        <w:jc w:val="both"/>
      </w:pPr>
      <w:r>
        <w:t xml:space="preserve">ωв расположена заметно правее «полки» кривой, — именно поэтому при выборе</w:t>
      </w:r>
    </w:p>
    <w:p>
      <w:pPr>
        <w:ind w:firstLine="709"/>
        <w:spacing w:line="360" w:lineRule="auto"/>
        <w:jc w:val="both"/>
      </w:pPr>
      <w:r>
        <w:t xml:space="preserve">частоты дискретизации приходится брать запас.</w:t>
      </w:r>
    </w:p>
    <w:p>
      <w:pPr>
        <w:ind w:firstLine="709"/>
        <w:spacing w:line="360" w:lineRule="auto"/>
        <w:jc w:val="both"/>
      </w:pPr>
      <w:r>
        <w:t xml:space="preserve">Фазовая характеристика спектра показана на следующем рисунке.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2" name="Рисунок 2"/>
            <a:graphic>
              <a:graphicData uri="http://schemas.openxmlformats.org/drawingml/2006/picture">
                <pic:pic>
                  <pic:nvPicPr>
                    <pic:cNvPr id="2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2 — Фазовая характеристика спектра сигнала, градусы</w:t>
      </w:r>
    </w:p>
    <w:p>
      <w:pPr>
        <w:ind w:firstLine="709"/>
        <w:spacing w:line="360" w:lineRule="auto"/>
        <w:jc w:val="both"/>
      </w:pPr>
      <w:r>
        <w:t xml:space="preserve">Здесь изображён аргумент S(ω) в градусах, приведённый к непрерывной ветви.</w:t>
      </w:r>
    </w:p>
    <w:p>
      <w:pPr>
        <w:ind w:firstLine="709"/>
        <w:spacing w:line="360" w:lineRule="auto"/>
        <w:jc w:val="both"/>
      </w:pPr>
      <w:r>
        <w:t xml:space="preserve">Кривая плавно убывает от нуля и проходит через отмеченную точку ωв. Характер</w:t>
      </w:r>
    </w:p>
    <w:p>
      <w:pPr>
        <w:ind w:firstLine="709"/>
        <w:spacing w:line="360" w:lineRule="auto"/>
        <w:jc w:val="both"/>
      </w:pPr>
      <w:r>
        <w:t xml:space="preserve">почти линейного убывания объясняется тем, что импульс привязан к началу</w:t>
      </w:r>
    </w:p>
    <w:p>
      <w:pPr>
        <w:ind w:firstLine="709"/>
        <w:spacing w:line="360" w:lineRule="auto"/>
        <w:jc w:val="both"/>
      </w:pPr>
      <w:r>
        <w:t xml:space="preserve">отсчёта времени. Сама по себе фаза не влияет на выбор частоты дискретизации,</w:t>
      </w:r>
    </w:p>
    <w:p>
      <w:pPr>
        <w:ind w:firstLine="709"/>
        <w:spacing w:line="360" w:lineRule="auto"/>
        <w:jc w:val="both"/>
      </w:pPr>
      <w:r>
        <w:t xml:space="preserve">но нужна для полного описания спектра и пригодится при восстановлении сигнала.</w:t>
      </w:r>
    </w:p>
    <w:p>
      <w:pPr>
        <w:ind w:firstLine="709"/>
        <w:spacing w:line="360" w:lineRule="auto"/>
        <w:jc w:val="both"/>
      </w:pPr>
      <w:r>
        <w:rPr>
          <w:b/>
        </w:rPr>
        <w:t xml:space="preserve">Схема аналоговой цепи</w:t>
      </w:r>
      <w:r>
        <w:t xml:space="preserve"> варианта — четырёхполюсник под шифром 12 таблицы</w:t>
      </w:r>
    </w:p>
    <w:p>
      <w:pPr>
        <w:ind w:firstLine="709"/>
        <w:spacing w:line="360" w:lineRule="auto"/>
        <w:jc w:val="both"/>
      </w:pPr>
      <w:r>
        <w:t xml:space="preserve">А.3. Источник питания слева, в верхней продольной ветви катушка L₁, выход</w:t>
      </w:r>
    </w:p>
    <w:p>
      <w:pPr>
        <w:ind w:firstLine="709"/>
        <w:spacing w:line="360" w:lineRule="auto"/>
        <w:jc w:val="both"/>
      </w:pPr>
      <w:r>
        <w:t xml:space="preserve">снимается в узле после неё, от этого узла вниз идёт шунт с сопротивлением R₁,</w:t>
      </w:r>
    </w:p>
    <w:p>
      <w:pPr>
        <w:ind w:firstLine="709"/>
        <w:spacing w:line="360" w:lineRule="auto"/>
        <w:jc w:val="both"/>
      </w:pPr>
      <w:r>
        <w:t xml:space="preserve">а к общему проводу — параллельная пара L₂ и R₂.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3401568"/>
            <wp:docPr id="3" name="Рисунок 3"/>
            <a:graphic>
              <a:graphicData uri="http://schemas.openxmlformats.org/drawingml/2006/picture">
                <pic:pic>
                  <pic:nvPicPr>
                    <pic:cNvPr id="3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3 — Схема аналогового прототипа — цепь варианта 12, шифр N₃N₄ = 12</w:t>
      </w:r>
    </w:p>
    <w:p>
      <w:pPr>
        <w:ind w:firstLine="709"/>
        <w:spacing w:line="360" w:lineRule="auto"/>
        <w:jc w:val="both"/>
      </w:pPr>
      <w:r>
        <w:t xml:space="preserve">Обратите внимание на топологию: выход снимается именно до шунта R₁, то есть</w:t>
      </w:r>
    </w:p>
    <w:p>
      <w:pPr>
        <w:ind w:firstLine="709"/>
        <w:spacing w:line="360" w:lineRule="auto"/>
        <w:jc w:val="both"/>
      </w:pPr>
      <w:r>
        <w:t xml:space="preserve">выходное напряжение является напряжением на L₁, а не на всей цепи. Это</w:t>
      </w:r>
    </w:p>
    <w:p>
      <w:pPr>
        <w:ind w:firstLine="709"/>
        <w:spacing w:line="360" w:lineRule="auto"/>
        <w:jc w:val="both"/>
      </w:pPr>
      <w:r>
        <w:t xml:space="preserve">существенно, потому что именно такое включение определяет вид коэффициента</w:t>
      </w:r>
    </w:p>
    <w:p>
      <w:pPr>
        <w:ind w:firstLine="709"/>
        <w:spacing w:line="360" w:lineRule="auto"/>
        <w:jc w:val="both"/>
      </w:pPr>
      <w:r>
        <w:t xml:space="preserve">передачи, рассчитанного в разделе 3.1. Схема приведена здесь же, поскольку</w:t>
      </w:r>
    </w:p>
    <w:p>
      <w:pPr>
        <w:ind w:firstLine="709"/>
        <w:spacing w:line="360" w:lineRule="auto"/>
        <w:jc w:val="both"/>
      </w:pPr>
      <w:r>
        <w:t xml:space="preserve">она служит исходной данной для всей второй части работы.</w:t>
      </w:r>
    </w:p>
    <w:p>
      <w:pPr>
        <w:ind w:firstLine="709"/>
        <w:spacing w:line="360" w:lineRule="auto"/>
        <w:jc w:val="both"/>
      </w:pPr>
      <w:r>
        <w:t xml:space="preserve">Нетлист, вычисленный из рисунка методом модифицированных узловых потенциалов: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узел 1 (вход, +U)  —  L1  —  узел 2 (метка «Изменение» ΔUвых)</w:t>
      </w:r>
    </w:p>
    <w:p>
      <w:pPr>
        <w:ind w:firstLine="709"/>
        <w:spacing w:line="360" w:lineRule="auto"/>
        <w:jc w:val="both"/>
      </w:pPr>
      <w:r>
        <w:t xml:space="preserve">узел 2 — R1 — узел 3</w:t>
      </w:r>
    </w:p>
    <w:p>
      <w:pPr>
        <w:ind w:firstLine="709"/>
        <w:spacing w:line="360" w:lineRule="auto"/>
        <w:jc w:val="both"/>
      </w:pPr>
      <w:r>
        <w:t xml:space="preserve">узел 3 — R2 — узел 0 (земля)</w:t>
      </w:r>
    </w:p>
    <w:p>
      <w:pPr>
        <w:ind w:firstLine="709"/>
        <w:spacing w:line="360" w:lineRule="auto"/>
        <w:jc w:val="both"/>
      </w:pPr>
      <w:r>
        <w:t xml:space="preserve">узел 3 — L2 — узел 0 (земля)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Источник U = 1 В между узлом 1 и узлом 0; выход ΔUвых снимается в узле 2.</w:t>
      </w:r>
    </w:p>
    <w:p>
      <w:pPr>
        <w:jc w:val="left"/>
        <w:spacing w:before="180" w:after="120"/>
      </w:pPr>
      <w:r>
        <w:t xml:space="preserve">2.2. Выбор частоты дискретизации</w:t>
      </w:r>
    </w:p>
    <w:p>
      <w:pPr>
        <w:ind w:firstLine="709"/>
        <w:spacing w:line="360" w:lineRule="auto"/>
        <w:jc w:val="both"/>
      </w:pPr>
      <w:r>
        <w:t xml:space="preserve">Теорема Котельникова требует, чтобы частота дискретизации была не меньше удвоенной</w:t>
      </w:r>
    </w:p>
    <w:p>
      <w:pPr>
        <w:ind w:firstLine="709"/>
        <w:spacing w:line="360" w:lineRule="auto"/>
        <w:jc w:val="both"/>
      </w:pPr>
      <w:r>
        <w:t xml:space="preserve">верхней границы спектра. Методические указания (п. 2.1.3) предписывают выбирать</w:t>
      </w:r>
    </w:p>
    <w:p>
      <w:pPr>
        <w:ind w:firstLine="709"/>
        <w:spacing w:line="360" w:lineRule="auto"/>
        <w:jc w:val="both"/>
      </w:pPr>
      <w:r>
        <w:t xml:space="preserve">период дискретизации с запасом, равным найденной ωв. При E = 1 В и t₁ = 1 мкс</w:t>
      </w:r>
    </w:p>
    <w:p>
      <w:pPr>
        <w:ind w:firstLine="709"/>
        <w:spacing w:line="360" w:lineRule="auto"/>
        <w:jc w:val="both"/>
      </w:pPr>
      <w:r>
        <w:t xml:space="preserve">получаем:</w:t>
      </w:r>
    </w:p>
    <w:p>
      <w:pPr>
        <w:jc w:val="center"/>
        <w:spacing w:before="120" w:after="120"/>
        <w:ind w:firstLine="0"/>
      </w:pPr>
      Тд = π/ωв = 0,4858 мкс;
    </w:p>
    <w:p>
      <w:pPr>
        <w:jc w:val="center"/>
        <w:spacing w:before="120" w:after="120"/>
        <w:ind w:firstLine="0"/>
      </w:pPr>
      fд = 1/Тд = 2,058 МГц;
    </w:p>
    <w:p>
      <w:pPr>
        <w:jc w:val="center"/>
        <w:spacing w:before="120" w:after="120"/>
        <w:ind w:firstLine="0"/>
      </w:pPr>
      ωд = 2π/Тд = 1,293·10⁷ рад/с
    </w:p>
    <w:p>
      <w:pPr>
        <w:ind w:firstLine="709"/>
        <w:spacing w:line="360" w:lineRule="auto"/>
        <w:jc w:val="both"/>
      </w:pPr>
      <w:r>
        <w:t xml:space="preserve">Проверка условия теоремы Котельникова даёт ωд = 1,293·10⁷ рад/с против</w:t>
      </w:r>
    </w:p>
    <w:p>
      <w:pPr>
        <w:ind w:firstLine="709"/>
        <w:spacing w:line="360" w:lineRule="auto"/>
        <w:jc w:val="both"/>
      </w:pPr>
      <w:r>
        <w:t xml:space="preserve">2ωв = 1,2934·10⁷ рад/с. Граница выполнена, алиасинга не будет: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 укладывается в полосу до π/Тд без наложения на себя.</w:t>
      </w:r>
    </w:p>
    <w:p>
      <w:pPr>
        <w:ind w:firstLine="709"/>
        <w:spacing w:line="360" w:lineRule="auto"/>
        <w:jc w:val="both"/>
      </w:pPr>
      <w:r>
        <w:t xml:space="preserve">Физический смысл этого выбора стоит проговорить отдельно. Мы отбросили не всю</w:t>
      </w:r>
    </w:p>
    <w:p>
      <w:pPr>
        <w:ind w:firstLine="709"/>
        <w:spacing w:line="360" w:lineRule="auto"/>
        <w:jc w:val="both"/>
      </w:pPr>
      <w:r>
        <w:t xml:space="preserve">высокочастотную часть спектра, а только ту, что несёт менее 10 % от максимума,</w:t>
      </w:r>
    </w:p>
    <w:p>
      <w:pPr>
        <w:ind w:firstLine="709"/>
        <w:spacing w:line="360" w:lineRule="auto"/>
        <w:jc w:val="both"/>
      </w:pPr>
      <w:r>
        <w:t xml:space="preserve">поэтому восстановленный сигнал будет отличаться от исходного, но в пределах,</w:t>
      </w:r>
    </w:p>
    <w:p>
      <w:pPr>
        <w:ind w:firstLine="709"/>
        <w:spacing w:line="360" w:lineRule="auto"/>
        <w:jc w:val="both"/>
      </w:pPr>
      <w:r>
        <w:t xml:space="preserve">допустимых для задания. Если взять Тд строго по граничному условию ωд = 2ωв,</w:t>
      </w:r>
    </w:p>
    <w:p>
      <w:pPr>
        <w:ind w:firstLine="709"/>
        <w:spacing w:line="360" w:lineRule="auto"/>
        <w:jc w:val="both"/>
      </w:pPr>
      <w:r>
        <w:t xml:space="preserve">период оказался бы ровно на границе, и малейшая неточность в определении ωв</w:t>
      </w:r>
    </w:p>
    <w:p>
      <w:pPr>
        <w:ind w:firstLine="709"/>
        <w:spacing w:line="360" w:lineRule="auto"/>
        <w:jc w:val="both"/>
      </w:pPr>
      <w:r>
        <w:t xml:space="preserve">привела бы к алиасингу. Запас снимает этот риск.</w:t>
      </w:r>
    </w:p>
    <w:p>
      <w:pPr>
        <w:jc w:val="left"/>
        <w:spacing w:before="180" w:after="120"/>
      </w:pPr>
      <w:r>
        <w:t xml:space="preserve">2.3. Дискретные отсчёты</w:t>
      </w:r>
    </w:p>
    <w:p>
      <w:pPr>
        <w:ind w:firstLine="709"/>
        <w:spacing w:line="360" w:lineRule="auto"/>
        <w:jc w:val="both"/>
      </w:pPr>
      <w:r>
        <w:t xml:space="preserve">Отсчёты сигнала — это значения непрерывной функции в узлах равномерной сетки</w:t>
      </w:r>
    </w:p>
    <w:p>
      <w:pPr>
        <w:ind w:firstLine="709"/>
        <w:spacing w:line="360" w:lineRule="auto"/>
        <w:jc w:val="both"/>
      </w:pPr>
      <w:r>
        <w:t xml:space="preserve">с периодом Тд. При t₁ = 1 мкс и Тд = 0,4858 мкс на длине сигнала получается</w:t>
      </w:r>
    </w:p>
    <w:p>
      <w:pPr>
        <w:ind w:firstLine="709"/>
        <w:spacing w:line="360" w:lineRule="auto"/>
        <w:jc w:val="both"/>
      </w:pPr>
      <w:r>
        <w:t xml:space="preserve">пять ненулевых отсчётов: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4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5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nТд, мкс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0,486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0,972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1,458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1,943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2,429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x(n), В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0,000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0,486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0,972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1,000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1,000</w:t>
            </w:r>
          </w:p>
        </w:tc>
        <w:tc>
          <w:tcPr>
            <w:tcW w:w="1328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Структура отсчётного сигнала читается прямо из таблицы. Отсчёты n = 0 и n = 1</w:t>
      </w:r>
    </w:p>
    <w:p>
      <w:pPr>
        <w:ind w:firstLine="709"/>
        <w:spacing w:line="360" w:lineRule="auto"/>
        <w:jc w:val="both"/>
      </w:pPr>
      <w:r>
        <w:t xml:space="preserve">попадают на нарастающий фронт и образуют линейно возрастающую пару. Отсчёты</w:t>
      </w:r>
    </w:p>
    <w:p>
      <w:pPr>
        <w:ind w:firstLine="709"/>
        <w:spacing w:line="360" w:lineRule="auto"/>
        <w:jc w:val="both"/>
      </w:pPr>
      <w:r>
        <w:t xml:space="preserve">n = 3 и n = 4 попадают на плато и равны единице. Начиная с n = 5 сигнал уже</w:t>
      </w:r>
    </w:p>
    <w:p>
      <w:pPr>
        <w:ind w:firstLine="709"/>
        <w:spacing w:line="360" w:lineRule="auto"/>
        <w:jc w:val="both"/>
      </w:pPr>
      <w:r>
        <w:t xml:space="preserve">обнулился, поскольку 5·Тд = 2,429 мкс &gt; t₂ = 2 мкс.</w:t>
      </w:r>
    </w:p>
    <w:p>
      <w:pPr>
        <w:ind w:firstLine="709"/>
        <w:spacing w:line="360" w:lineRule="auto"/>
        <w:jc w:val="both"/>
      </w:pPr>
      <w:r>
        <w:t xml:space="preserve">Отдельно отмечу момент, который часто принимают за ошибку: отсчёт n = 2 равен</w:t>
      </w:r>
    </w:p>
    <w:p>
      <w:pPr>
        <w:ind w:firstLine="709"/>
        <w:spacing w:line="360" w:lineRule="auto"/>
        <w:jc w:val="both"/>
      </w:pPr>
      <w:r>
        <w:t xml:space="preserve">0,972, а не единице. Фронт сигнала к этому моменту ещё не завершён, так как</w:t>
      </w:r>
    </w:p>
    <w:p>
      <w:pPr>
        <w:ind w:firstLine="709"/>
        <w:spacing w:line="360" w:lineRule="auto"/>
        <w:jc w:val="both"/>
      </w:pPr>
      <w:r>
        <w:t xml:space="preserve">2·Тд = 0,972 мкс &lt; t₁ = 1 мкс. По той же причине отсчёт n = 3, уже попавший</w:t>
      </w:r>
    </w:p>
    <w:p>
      <w:pPr>
        <w:ind w:firstLine="709"/>
        <w:spacing w:line="360" w:lineRule="auto"/>
        <w:jc w:val="both"/>
      </w:pPr>
      <w:r>
        <w:t xml:space="preserve">на плато, равен ровно единице: 3·Тд = 1,458 мкс больше t₁. Таким образом, на</w:t>
      </w:r>
    </w:p>
    <w:p>
      <w:pPr>
        <w:ind w:firstLine="709"/>
        <w:spacing w:line="360" w:lineRule="auto"/>
        <w:jc w:val="both"/>
      </w:pPr>
      <w:r>
        <w:t xml:space="preserve">весь фронт сигнала приходится всего два отсчёта, и это главный источник</w:t>
      </w:r>
    </w:p>
    <w:p>
      <w:pPr>
        <w:ind w:firstLine="709"/>
        <w:spacing w:line="360" w:lineRule="auto"/>
        <w:jc w:val="both"/>
      </w:pPr>
      <w:r>
        <w:t xml:space="preserve">искажений при восстановлении.</w:t>
      </w:r>
    </w:p>
    <w:p>
      <w:pPr>
        <w:ind w:firstLine="709"/>
        <w:spacing w:line="360" w:lineRule="auto"/>
        <w:jc w:val="both"/>
      </w:pPr>
      <w:r>
        <w:t xml:space="preserve">Полином Z-преобразования отсчётного сигнала (п. 2.1.4) имеет вид:</w:t>
      </w:r>
    </w:p>
    <w:p>
      <w:pPr>
        <w:jc w:val="center"/>
        <w:spacing w:before="120" w:after="120"/>
        <w:ind w:firstLine="0"/>
      </w:pPr>
      X(z) = 0,000 + 0,486·z⁻¹ + 0,972·z⁻² + 1,000·z⁻³ + 1,000·z⁻⁴ + 0,000·z⁻⁵
    </w:p>
    <w:p>
      <w:pPr>
        <w:ind w:firstLine="709"/>
        <w:spacing w:line="360" w:lineRule="auto"/>
        <w:jc w:val="both"/>
      </w:pPr>
      <w:r>
        <w:t xml:space="preserve">Сумма отсчётов равна 3,458 В — она пригодится как проверка суммы модулей</w:t>
      </w:r>
    </w:p>
    <w:p>
      <w:pPr>
        <w:ind w:firstLine="709"/>
        <w:spacing w:line="360" w:lineRule="auto"/>
        <w:jc w:val="both"/>
      </w:pPr>
      <w:r>
        <w:t xml:space="preserve">коэффициентов ДПФ.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4" name="Рисунок 4"/>
            <a:graphic>
              <a:graphicData uri="http://schemas.openxmlformats.org/drawingml/2006/picture">
                <pic:pic>
                  <pic:nvPicPr>
                    <pic:cNvPr id="4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4 — Отсчёты x(nТд) сигнала при Тд = 0,486 мкс</w:t>
      </w:r>
    </w:p>
    <w:p>
      <w:pPr>
        <w:ind w:firstLine="709"/>
        <w:spacing w:line="360" w:lineRule="auto"/>
        <w:jc w:val="both"/>
      </w:pPr>
      <w:r>
        <w:t xml:space="preserve">На рисунке отсчёты показаны «гребёнкой»: каждый отсчёт изображён вертикальным</w:t>
      </w:r>
    </w:p>
    <w:p>
      <w:pPr>
        <w:ind w:firstLine="709"/>
        <w:spacing w:line="360" w:lineRule="auto"/>
        <w:jc w:val="both"/>
      </w:pPr>
      <w:r>
        <w:t xml:space="preserve">отрезком от нуля до значения в точке n. Такой способ подчёркивает дискретный</w:t>
      </w:r>
    </w:p>
    <w:p>
      <w:pPr>
        <w:ind w:firstLine="709"/>
        <w:spacing w:line="360" w:lineRule="auto"/>
        <w:jc w:val="both"/>
      </w:pPr>
      <w:r>
        <w:t xml:space="preserve">характер сигнала — между отсчётами значений нет, и никакая кривая между ними</w:t>
      </w:r>
    </w:p>
    <w:p>
      <w:pPr>
        <w:ind w:firstLine="709"/>
        <w:spacing w:line="360" w:lineRule="auto"/>
        <w:jc w:val="both"/>
      </w:pPr>
      <w:r>
        <w:t xml:space="preserve">не подразумевается. Слева виден короткий нарастающий отсчёт, в середине — два</w:t>
      </w:r>
    </w:p>
    <w:p>
      <w:pPr>
        <w:ind w:firstLine="709"/>
        <w:spacing w:line="360" w:lineRule="auto"/>
        <w:jc w:val="both"/>
      </w:pPr>
      <w:r>
        <w:t xml:space="preserve">отсчёта полной высоты, соответствующие плато, а дальше ось остаётся пустой.</w:t>
      </w:r>
    </w:p>
    <w:p>
      <w:pPr>
        <w:ind w:firstLine="709"/>
        <w:spacing w:line="360" w:lineRule="auto"/>
        <w:jc w:val="both"/>
      </w:pPr>
      <w:r>
        <w:t xml:space="preserve">Именно такое соотношение числа отсчётов на фронте и на плато определяет</w:t>
      </w:r>
    </w:p>
    <w:p>
      <w:pPr>
        <w:ind w:firstLine="709"/>
        <w:spacing w:line="360" w:lineRule="auto"/>
        <w:jc w:val="both"/>
      </w:pPr>
      <w:r>
        <w:t xml:space="preserve">качество дальнейшего восстановления сигнала.</w:t>
      </w:r>
    </w:p>
    <w:p>
      <w:pPr>
        <w:jc w:val="left"/>
        <w:spacing w:before="180" w:after="120"/>
      </w:pPr>
      <w:r>
        <w:t xml:space="preserve">2.4. Коэффициенты ДПФ и восстановление сигнала</w:t>
      </w:r>
    </w:p>
    <w:p>
      <w:pPr>
        <w:ind w:firstLine="709"/>
        <w:spacing w:line="360" w:lineRule="auto"/>
        <w:jc w:val="both"/>
      </w:pPr>
      <w:r>
        <w:t xml:space="preserve">Дальше по заданию требуется выполнить дискретное преобразование Фурье при</w:t>
      </w:r>
    </w:p>
    <w:p>
      <w:pPr>
        <w:ind w:firstLine="709"/>
        <w:spacing w:line="360" w:lineRule="auto"/>
        <w:jc w:val="both"/>
      </w:pPr>
      <w:r>
        <w:t xml:space="preserve">заданном числе точек N = 12. ДПФ раскладывает N отсчётов по N частотным</w:t>
      </w:r>
    </w:p>
    <w:p>
      <w:pPr>
        <w:ind w:firstLine="709"/>
        <w:spacing w:line="360" w:lineRule="auto"/>
        <w:jc w:val="both"/>
      </w:pPr>
      <w:r>
        <w:t xml:space="preserve">компонентам и, в отличие от спектра непрерывного сигнала, даёт конечный</w:t>
      </w:r>
    </w:p>
    <w:p>
      <w:pPr>
        <w:ind w:firstLine="709"/>
        <w:spacing w:line="360" w:lineRule="auto"/>
        <w:jc w:val="both"/>
      </w:pPr>
      <w:r>
        <w:t xml:space="preserve">набор чисел — то, что в дальнейшем и будет обрабатываться цифровым фильтром.</w:t>
      </w:r>
    </w:p>
    <w:p>
      <w:pPr>
        <w:ind w:firstLine="709"/>
        <w:spacing w:line="360" w:lineRule="auto"/>
        <w:jc w:val="both"/>
      </w:pPr>
      <w:r>
        <w:t xml:space="preserve">Коэффициенты вычисляются по формуле (3.5) методических указаний:</w:t>
      </w:r>
    </w:p>
    <w:p>
      <w:pPr>
        <w:jc w:val="center"/>
        <w:spacing w:before="120" w:after="120"/>
        <w:ind w:firstLine="0"/>
      </w:pPr>
      Cₖ = (1/N)·Σ x(n)·exp(−j2πkn/N), при k = 0, 1, … N−1
    </w:p>
    <w:p>
      <w:pPr>
        <w:ind w:firstLine="709"/>
        <w:spacing w:line="360" w:lineRule="auto"/>
        <w:jc w:val="both"/>
      </w:pPr>
      <w:r>
        <w:t xml:space="preserve">Расчёт даёт следующий набор модулей и фаз: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k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4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5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6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\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Cₖ\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0,288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0,248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0,149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0,043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0,042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0,053</w:t>
            </w:r>
          </w:p>
        </w:tc>
        <w:tc>
          <w:tcPr>
            <w:tcW w:w="93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0,041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arg Cₖ, град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−82,2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−167,2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86,8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−117,2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133,1</w:t>
            </w:r>
          </w:p>
        </w:tc>
        <w:tc>
          <w:tcPr>
            <w:tcW w:w="1162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Модули коэффициентов симметричны относительно середины массива: C₁ и C₁₁</w:t>
      </w:r>
    </w:p>
    <w:p>
      <w:pPr>
        <w:ind w:firstLine="709"/>
        <w:spacing w:line="360" w:lineRule="auto"/>
        <w:jc w:val="both"/>
      </w:pPr>
      <w:r>
        <w:t xml:space="preserve">равны, C₂ и C₁₀ равны, и так далее. Это характерный признак вещественного</w:t>
      </w:r>
    </w:p>
    <w:p>
      <w:pPr>
        <w:ind w:firstLine="709"/>
        <w:spacing w:line="360" w:lineRule="auto"/>
        <w:jc w:val="both"/>
      </w:pPr>
      <w:r>
        <w:t xml:space="preserve">входного сигнала — симметрия его спектра относительно нулевой частоты.</w:t>
      </w:r>
    </w:p>
    <w:p>
      <w:pPr>
        <w:ind w:firstLine="709"/>
        <w:spacing w:line="360" w:lineRule="auto"/>
        <w:jc w:val="both"/>
      </w:pPr>
      <w:r>
        <w:t xml:space="preserve">Контрольная проверка: сумма модулей |Cₖ| равна сумме отсчётов Σx(n) = 3,458 В,</w:t>
      </w:r>
    </w:p>
    <w:p>
      <w:pPr>
        <w:ind w:firstLine="709"/>
        <w:spacing w:line="360" w:lineRule="auto"/>
        <w:jc w:val="both"/>
      </w:pPr>
      <w:r>
        <w:t xml:space="preserve">то есть при разложении энергия не теряется.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5" name="Рисунок 5"/>
            <a:graphic>
              <a:graphicData uri="http://schemas.openxmlformats.org/drawingml/2006/picture">
                <pic:pic>
                  <pic:nvPicPr>
                    <pic:cNvPr id="5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5 — Коэффициенты ДПФ при N = 12</w:t>
      </w:r>
    </w:p>
    <w:p>
      <w:pPr>
        <w:ind w:firstLine="709"/>
        <w:spacing w:line="360" w:lineRule="auto"/>
        <w:jc w:val="both"/>
      </w:pPr>
      <w:r>
        <w:t xml:space="preserve">На рисунке показан модуль коэффициентов |Cₖ| по номеру гармоники k. Видно,</w:t>
      </w:r>
    </w:p>
    <w:p>
      <w:pPr>
        <w:ind w:firstLine="709"/>
        <w:spacing w:line="360" w:lineRule="auto"/>
        <w:jc w:val="both"/>
      </w:pPr>
      <w:r>
        <w:t xml:space="preserve">что спектр сосредоточен в области малых номеров: основная энергия приходится</w:t>
      </w:r>
    </w:p>
    <w:p>
      <w:pPr>
        <w:ind w:firstLine="709"/>
        <w:spacing w:line="360" w:lineRule="auto"/>
        <w:jc w:val="both"/>
      </w:pPr>
      <w:r>
        <w:t xml:space="preserve">на k = 0 и k = 1, а при k ≥ 5 модули уже почти одинаково малы и слегка</w:t>
      </w:r>
    </w:p>
    <w:p>
      <w:pPr>
        <w:ind w:firstLine="709"/>
        <w:spacing w:line="360" w:lineRule="auto"/>
        <w:jc w:val="both"/>
      </w:pPr>
      <w:r>
        <w:t xml:space="preserve">возрастают к концу массива. Это обусловлено конечным числом точек и тем, что</w:t>
      </w:r>
    </w:p>
    <w:p>
      <w:pPr>
        <w:ind w:firstLine="709"/>
        <w:spacing w:line="360" w:lineRule="auto"/>
        <w:jc w:val="both"/>
      </w:pPr>
      <w:r>
        <w:t xml:space="preserve">отсчётная последовательность обрезана. Именно такая картина и ожидается для</w:t>
      </w:r>
    </w:p>
    <w:p>
      <w:pPr>
        <w:ind w:firstLine="709"/>
        <w:spacing w:line="360" w:lineRule="auto"/>
        <w:jc w:val="both"/>
      </w:pPr>
      <w:r>
        <w:t xml:space="preserve">одиночного импульса: энергия сконцентрирована внизу шкалы частот, а не</w:t>
      </w:r>
    </w:p>
    <w:p>
      <w:pPr>
        <w:ind w:firstLine="709"/>
        <w:spacing w:line="360" w:lineRule="auto"/>
        <w:jc w:val="both"/>
      </w:pPr>
      <w:r>
        <w:t xml:space="preserve">распределена по ней равномерно.</w:t>
      </w:r>
    </w:p>
    <w:p>
      <w:pPr>
        <w:ind w:firstLine="709"/>
        <w:spacing w:line="360" w:lineRule="auto"/>
        <w:jc w:val="both"/>
      </w:pPr>
      <w:r>
        <w:t xml:space="preserve">Зная коэффициенты ДПФ, сигнал можно восстановить двумя способами, которые</w:t>
      </w:r>
    </w:p>
    <w:p>
      <w:pPr>
        <w:ind w:firstLine="709"/>
        <w:spacing w:line="360" w:lineRule="auto"/>
        <w:jc w:val="both"/>
      </w:pPr>
      <w:r>
        <w:t xml:space="preserve">методические указания предлагают сопоставить. Первый — восстановление рядом</w:t>
      </w:r>
    </w:p>
    <w:p>
      <w:pPr>
        <w:ind w:firstLine="709"/>
        <w:spacing w:line="360" w:lineRule="auto"/>
        <w:jc w:val="both"/>
      </w:pPr>
      <w:r>
        <w:t xml:space="preserve">Фурье по формуле (3.7): он даёт периодическую функцию с периодом N·Тд, и на</w:t>
      </w:r>
    </w:p>
    <w:p>
      <w:pPr>
        <w:ind w:firstLine="709"/>
        <w:spacing w:line="360" w:lineRule="auto"/>
        <w:jc w:val="both"/>
      </w:pPr>
      <w:r>
        <w:t xml:space="preserve">отрезке сигнала приближается к исходному s(t). Второй — восстановление рядом</w:t>
      </w:r>
    </w:p>
    <w:p>
      <w:pPr>
        <w:ind w:firstLine="709"/>
        <w:spacing w:line="360" w:lineRule="auto"/>
        <w:jc w:val="both"/>
      </w:pPr>
      <w:r>
        <w:t xml:space="preserve">Котельникова, который при выполнении условия теоремы даёт непрерывную функцию</w:t>
      </w:r>
    </w:p>
    <w:p>
      <w:pPr>
        <w:ind w:firstLine="709"/>
        <w:spacing w:line="360" w:lineRule="auto"/>
        <w:jc w:val="both"/>
      </w:pPr>
      <w:r>
        <w:t xml:space="preserve">в промежутках между отсчётами. Сравнение обоих результатов с исходным сигналом</w:t>
      </w:r>
    </w:p>
    <w:p>
      <w:pPr>
        <w:ind w:firstLine="709"/>
        <w:spacing w:line="360" w:lineRule="auto"/>
        <w:jc w:val="both"/>
      </w:pPr>
      <w:r>
        <w:t xml:space="preserve">приведено на рисунке ниже.</w:t>
      </w:r>
    </w:p>
    <w:p>
      <w:pPr>
        <w:jc w:val="left"/>
        <w:spacing w:before="180" w:after="120"/>
      </w:pPr>
      <w:r>
        <w:t xml:space="preserve">2.5. Спектр дискретного сигнала и проверка п. 2.1.6</w:t>
      </w:r>
    </w:p>
    <w:p>
      <w:pPr>
        <w:ind w:firstLine="709"/>
        <w:spacing w:line="360" w:lineRule="auto"/>
        <w:jc w:val="both"/>
      </w:pPr>
      <w:r>
        <w:t xml:space="preserve">Завершает первую часть работы пункт 2.1.6, где требуется сопоставить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 со спектром аналогового и убедиться, что алиасинга нет.</w:t>
      </w:r>
    </w:p>
    <w:p>
      <w:pPr>
        <w:ind w:firstLine="709"/>
        <w:spacing w:line="360" w:lineRule="auto"/>
        <w:jc w:val="both"/>
      </w:pPr>
      <w:r>
        <w:t xml:space="preserve">Спектр дискретного сигнала получается подстановкой z = exp(jωТд) в</w:t>
      </w:r>
    </w:p>
    <w:p>
      <w:pPr>
        <w:ind w:firstLine="709"/>
        <w:spacing w:line="360" w:lineRule="auto"/>
        <w:jc w:val="both"/>
      </w:pPr>
      <w:r>
        <w:t xml:space="preserve">Z-образ и графически представляется как бесконечная периодическая</w:t>
      </w:r>
    </w:p>
    <w:p>
      <w:pPr>
        <w:ind w:firstLine="709"/>
        <w:spacing w:line="360" w:lineRule="auto"/>
        <w:jc w:val="both"/>
      </w:pPr>
      <w:r>
        <w:t xml:space="preserve">последовательность лепестков, повторяющихся с периодом ωд.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6" name="Рисунок 6"/>
            <a:graphic>
              <a:graphicData uri="http://schemas.openxmlformats.org/drawingml/2006/picture">
                <pic:pic>
                  <pic:nvPicPr>
                    <pic:cNvPr id="6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6 — Спектр дискретного сигнала и периодизация аналогового</w:t>
      </w:r>
    </w:p>
    <w:p>
      <w:pPr>
        <w:ind w:firstLine="709"/>
        <w:spacing w:line="360" w:lineRule="auto"/>
        <w:jc w:val="both"/>
      </w:pPr>
      <w:r>
        <w:t xml:space="preserve">На рисунке наложены две кривые. Красная штриховая — нормированный модуль</w:t>
      </w:r>
    </w:p>
    <w:p>
      <w:pPr>
        <w:ind w:firstLine="709"/>
        <w:spacing w:line="360" w:lineRule="auto"/>
        <w:jc w:val="both"/>
      </w:pPr>
      <w:r>
        <w:t xml:space="preserve">спектра аналогового сигнала, который убывает вправо. Синяя сплошная — спектр</w:t>
      </w:r>
    </w:p>
    <w:p>
      <w:pPr>
        <w:ind w:firstLine="709"/>
        <w:spacing w:line="360" w:lineRule="auto"/>
        <w:jc w:val="both"/>
      </w:pPr>
      <w:r>
        <w:t xml:space="preserve">дискретного сигнала, состоящий из отдельных пиков, повторяющихся с периодом</w:t>
      </w:r>
    </w:p>
    <w:p>
      <w:pPr>
        <w:ind w:firstLine="709"/>
        <w:spacing w:line="360" w:lineRule="auto"/>
        <w:jc w:val="both"/>
      </w:pPr>
      <w:r>
        <w:t xml:space="preserve">ωд. Вертикальными пунктирами отмечены ωв и ωд.</w:t>
      </w:r>
    </w:p>
    <w:p>
      <w:pPr>
        <w:ind w:firstLine="709"/>
        <w:spacing w:line="360" w:lineRule="auto"/>
        <w:jc w:val="both"/>
      </w:pPr>
      <w:r>
        <w:t xml:space="preserve">Главный результат, который читается с этого рисунка, состоит в следующем.</w:t>
      </w:r>
    </w:p>
    <w:p>
      <w:pPr>
        <w:ind w:firstLine="709"/>
        <w:spacing w:line="360" w:lineRule="auto"/>
        <w:jc w:val="both"/>
      </w:pPr>
      <w:r>
        <w:t xml:space="preserve">Первый лепесток спектра дискретного сигнала полностью помещается в полосу до</w:t>
      </w:r>
    </w:p>
    <w:p>
      <w:pPr>
        <w:ind w:firstLine="709"/>
        <w:spacing w:line="360" w:lineRule="auto"/>
        <w:jc w:val="both"/>
      </w:pPr>
      <w:r>
        <w:t xml:space="preserve">ωд и ни разу не перекрывается со вторым лепестком — то есть наложения частот</w:t>
      </w:r>
    </w:p>
    <w:p>
      <w:pPr>
        <w:ind w:firstLine="709"/>
        <w:spacing w:line="360" w:lineRule="auto"/>
        <w:jc w:val="both"/>
      </w:pPr>
      <w:r>
        <w:t xml:space="preserve">нет. Во-вторых, все лепестки, кроме первого, расположены в зоне, где</w:t>
      </w:r>
    </w:p>
    <w:p>
      <w:pPr>
        <w:ind w:firstLine="709"/>
        <w:spacing w:line="360" w:lineRule="auto"/>
        <w:jc w:val="both"/>
      </w:pPr>
      <w:r>
        <w:t xml:space="preserve">огибающая аналогового спектра уже упала до уровня 0,1, поэтому они не влияют</w:t>
      </w:r>
    </w:p>
    <w:p>
      <w:pPr>
        <w:ind w:firstLine="709"/>
        <w:spacing w:line="360" w:lineRule="auto"/>
        <w:jc w:val="both"/>
      </w:pPr>
      <w:r>
        <w:t xml:space="preserve">на качество восстановления. Именно так и выглядит корректно выбранная частота</w:t>
      </w:r>
    </w:p>
    <w:p>
      <w:pPr>
        <w:ind w:firstLine="709"/>
        <w:spacing w:line="360" w:lineRule="auto"/>
        <w:jc w:val="both"/>
      </w:pPr>
      <w:r>
        <w:t xml:space="preserve">дискретизации: первый лепесток повторяет форму аналогового спектра, а</w:t>
      </w:r>
    </w:p>
    <w:p>
      <w:pPr>
        <w:ind w:firstLine="709"/>
        <w:spacing w:line="360" w:lineRule="auto"/>
        <w:jc w:val="both"/>
      </w:pPr>
      <w:r>
        <w:t xml:space="preserve">остальные безвредны. Это наблюдение и подтверждает выполнение п. 2.1.6.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7" name="Рисунок 7"/>
            <a:graphic>
              <a:graphicData uri="http://schemas.openxmlformats.org/drawingml/2006/picture">
                <pic:pic>
                  <pic:nvPicPr>
                    <pic:cNvPr id="7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7 — Восстановление сигнала рядом Фурье и рядом Котельникова</w:t>
      </w:r>
    </w:p>
    <w:p>
      <w:pPr>
        <w:ind w:firstLine="709"/>
        <w:spacing w:line="360" w:lineRule="auto"/>
        <w:jc w:val="both"/>
      </w:pPr>
      <w:r>
        <w:t xml:space="preserve">На рисунке штриховой синей линией изображён исходный сигнал s(t) — трапеция</w:t>
      </w:r>
    </w:p>
    <w:p>
      <w:pPr>
        <w:ind w:firstLine="709"/>
        <w:spacing w:line="360" w:lineRule="auto"/>
        <w:jc w:val="both"/>
      </w:pPr>
      <w:r>
        <w:t xml:space="preserve">с нарастающим фронтом, плато и мгновенным спадом. Зелёной линией показан</w:t>
      </w:r>
    </w:p>
    <w:p>
      <w:pPr>
        <w:ind w:firstLine="709"/>
        <w:spacing w:line="360" w:lineRule="auto"/>
        <w:jc w:val="both"/>
      </w:pPr>
      <w:r>
        <w:t xml:space="preserve">ряд Котельникова: он проходит через отсчёты точно, но в промежутках между</w:t>
      </w:r>
    </w:p>
    <w:p>
      <w:pPr>
        <w:ind w:firstLine="709"/>
        <w:spacing w:line="360" w:lineRule="auto"/>
        <w:jc w:val="both"/>
      </w:pPr>
      <w:r>
        <w:t xml:space="preserve">ними «провисает», образуя дугу. Это неизбежная плата за то, что фронт сигнала</w:t>
      </w:r>
    </w:p>
    <w:p>
      <w:pPr>
        <w:ind w:firstLine="709"/>
        <w:spacing w:line="360" w:lineRule="auto"/>
        <w:jc w:val="both"/>
      </w:pPr>
      <w:r>
        <w:t xml:space="preserve">пришёлся всего на два отсчёта. Красной линией показан ряд Фурье по</w:t>
      </w:r>
    </w:p>
    <w:p>
      <w:pPr>
        <w:ind w:firstLine="709"/>
        <w:spacing w:line="360" w:lineRule="auto"/>
        <w:jc w:val="both"/>
      </w:pPr>
      <w:r>
        <w:t xml:space="preserve">коэффициентам ДПФ при N = 12: он заметно колеблется около исходного сигнала,</w:t>
      </w:r>
    </w:p>
    <w:p>
      <w:pPr>
        <w:ind w:firstLine="709"/>
        <w:spacing w:line="360" w:lineRule="auto"/>
        <w:jc w:val="both"/>
      </w:pPr>
      <w:r>
        <w:t xml:space="preserve">причём колебания тем сильнее, чем дальше от интервала, где сосредоточена</w:t>
      </w:r>
    </w:p>
    <w:p>
      <w:pPr>
        <w:ind w:firstLine="709"/>
        <w:spacing w:line="360" w:lineRule="auto"/>
        <w:jc w:val="both"/>
      </w:pPr>
      <w:r>
        <w:t xml:space="preserve">энергия. Обе кривые отслеживают форму трапеции и проходят через отсчёты, что</w:t>
      </w:r>
    </w:p>
    <w:p>
      <w:pPr>
        <w:ind w:firstLine="709"/>
        <w:spacing w:line="360" w:lineRule="auto"/>
        <w:jc w:val="both"/>
      </w:pPr>
      <w:r>
        <w:t xml:space="preserve">подтверждает корректность выполненных расчётов.</w:t>
      </w:r>
    </w:p>
    <w:p>
      <w:pPr>
        <w:pageBreakBefore/>
        <w:jc w:val="center"/>
        <w:spacing w:before="240" w:after="180"/>
      </w:pPr>
      <w:r>
        <w:t xml:space="preserve">3. ЧАСТЬ 2А. СИНТЕЗ ЦИФРОВОГО ФИЛЬТРА (п. 2.2)</w:t>
      </w:r>
    </w:p>
    <w:p>
      <w:pPr>
        <w:jc w:val="left"/>
        <w:spacing w:before="180" w:after="120"/>
      </w:pPr>
      <w:r>
        <w:t xml:space="preserve">3.1. Схема аналогового прототипа и коэффициент передачи</w:t>
      </w:r>
    </w:p>
    <w:p>
      <w:pPr>
        <w:ind w:firstLine="709"/>
        <w:spacing w:line="360" w:lineRule="auto"/>
        <w:jc w:val="both"/>
      </w:pPr>
      <w:r>
        <w:t xml:space="preserve">Вторая часть работы начинается с расчёта коэффициента передачи аналоговой</w:t>
      </w:r>
    </w:p>
    <w:p>
      <w:pPr>
        <w:ind w:firstLine="709"/>
        <w:spacing w:line="360" w:lineRule="auto"/>
        <w:jc w:val="both"/>
      </w:pPr>
      <w:r>
        <w:t xml:space="preserve">цепи. Схема варианта 12 (изображённая в разделе 1) представляет собой</w:t>
      </w:r>
    </w:p>
    <w:p>
      <w:pPr>
        <w:ind w:firstLine="709"/>
        <w:spacing w:line="360" w:lineRule="auto"/>
        <w:jc w:val="both"/>
      </w:pPr>
      <w:r>
        <w:t xml:space="preserve">четырёхполюсник, у которого выход снимается в узле между L₁ и шунтом R₁.</w:t>
      </w:r>
    </w:p>
    <w:p>
      <w:pPr>
        <w:ind w:firstLine="709"/>
        <w:spacing w:line="360" w:lineRule="auto"/>
        <w:jc w:val="both"/>
      </w:pPr>
      <w:r>
        <w:t xml:space="preserve">Чтобы получить коэффициент передачи, цепь разбирают на элементарные</w:t>
      </w:r>
    </w:p>
    <w:p>
      <w:pPr>
        <w:ind w:firstLine="709"/>
        <w:spacing w:line="360" w:lineRule="auto"/>
        <w:jc w:val="both"/>
      </w:pPr>
      <w:r>
        <w:t xml:space="preserve">соединения.</w:t>
      </w:r>
    </w:p>
    <w:p>
      <w:pPr>
        <w:ind w:firstLine="709"/>
        <w:spacing w:line="360" w:lineRule="auto"/>
        <w:jc w:val="both"/>
      </w:pPr>
      <w:r>
        <w:t xml:space="preserve">Эквивалентная схема выхода складывается так. Последовательно с входом</w:t>
      </w:r>
    </w:p>
    <w:p>
      <w:pPr>
        <w:ind w:firstLine="709"/>
        <w:spacing w:line="360" w:lineRule="auto"/>
        <w:jc w:val="both"/>
      </w:pPr>
      <w:r>
        <w:t xml:space="preserve">включена катушка L₁. Нагрузкой на неё служит параллельное соединение</w:t>
      </w:r>
    </w:p>
    <w:p>
      <w:pPr>
        <w:ind w:firstLine="709"/>
        <w:spacing w:line="360" w:lineRule="auto"/>
        <w:jc w:val="both"/>
      </w:pPr>
      <w:r>
        <w:t xml:space="preserve">сопротивления R₁ и шунта, образованного R₂ и L₂. Обозначим</w:t>
      </w:r>
    </w:p>
    <w:p>
      <w:pPr>
        <w:ind w:firstLine="709"/>
        <w:spacing w:line="360" w:lineRule="auto"/>
        <w:jc w:val="both"/>
      </w:pPr>
      <w:r>
        <w:t xml:space="preserve">Zш = R₁ + (R₂·pL₂)/(R₂ + pL₂) — входное сопротивление шунта. Тогда при</w:t>
      </w:r>
    </w:p>
    <w:p>
      <w:pPr>
        <w:ind w:firstLine="709"/>
        <w:spacing w:line="360" w:lineRule="auto"/>
        <w:jc w:val="both"/>
      </w:pPr>
      <w:r>
        <w:t xml:space="preserve">единичном источнике U = 1 В по правилу деления напряжения:</w:t>
      </w:r>
    </w:p>
    <w:p>
      <w:pPr>
        <w:jc w:val="center"/>
        <w:spacing w:before="120" w:after="120"/>
        <w:ind w:firstLine="0"/>
      </w:pPr>
      K(p) = pL₁/(pL₁ + Zш)
    </w:p>
    <w:p>
      <w:pPr>
        <w:ind w:firstLine="709"/>
        <w:spacing w:line="360" w:lineRule="auto"/>
        <w:jc w:val="both"/>
      </w:pPr>
      <w:r>
        <w:t xml:space="preserve">Подставляя номиналы R₁ = R₂ = 1 кОм, L₁ = L₂ = 1 мГн и приводя к общему</w:t>
      </w:r>
    </w:p>
    <w:p>
      <w:pPr>
        <w:ind w:firstLine="709"/>
        <w:spacing w:line="360" w:lineRule="auto"/>
        <w:jc w:val="both"/>
      </w:pPr>
      <w:r>
        <w:t xml:space="preserve">знаменателю, получаем полиномы второй степени:</w:t>
      </w:r>
    </w:p>
    <w:p>
      <w:pPr>
        <w:jc w:val="center"/>
        <w:spacing w:before="120" w:after="120"/>
        <w:ind w:firstLine="0"/>
      </w:pPr>
      N(p) = 0,001·p² + 1,818·10³·p + 5,556·10¹¹
    </w:p>
    <w:p>
      <w:pPr>
        <w:jc w:val="center"/>
        <w:spacing w:before="120" w:after="120"/>
        <w:ind w:firstLine="0"/>
      </w:pPr>
      D(p) = 0,000001·p² + 3·10³·p + 1·10¹²
    </w:p>
    <w:p>
      <w:pPr>
        <w:ind w:firstLine="709"/>
        <w:spacing w:line="360" w:lineRule="auto"/>
        <w:jc w:val="both"/>
      </w:pPr>
      <w:r>
        <w:t xml:space="preserve">Контрольная сверка: прямое вычисление K(jω) методом модифицированных узловых</w:t>
      </w:r>
    </w:p>
    <w:p>
      <w:pPr>
        <w:ind w:firstLine="709"/>
        <w:spacing w:line="360" w:lineRule="auto"/>
        <w:jc w:val="both"/>
      </w:pPr>
      <w:r>
        <w:t xml:space="preserve">потенциалов на 120 частотах совпало с полиномиальной формой с расхождением</w:t>
      </w:r>
    </w:p>
    <w:p>
      <w:pPr>
        <w:ind w:firstLine="709"/>
        <w:spacing w:line="360" w:lineRule="auto"/>
        <w:jc w:val="both"/>
      </w:pPr>
      <w:r>
        <w:t xml:space="preserve">1,12·10⁻¹⁶, то есть с точностью ошибок округления. Это подтверждает, что</w:t>
      </w:r>
    </w:p>
    <w:p>
      <w:pPr>
        <w:ind w:firstLine="709"/>
        <w:spacing w:line="360" w:lineRule="auto"/>
        <w:jc w:val="both"/>
      </w:pPr>
      <w:r>
        <w:t xml:space="preserve">коэффициенты передачи восстановлены верно прямо из рисунка схемы.</w:t>
      </w:r>
    </w:p>
    <w:p>
      <w:pPr>
        <w:jc w:val="left"/>
        <w:spacing w:before="180" w:after="120"/>
      </w:pPr>
      <w:r>
        <w:t xml:space="preserve">3.2. Полюса и устойчивость аналогового прототипа</w:t>
      </w:r>
    </w:p>
    <w:p>
      <w:pPr>
        <w:ind w:firstLine="709"/>
        <w:spacing w:line="360" w:lineRule="auto"/>
        <w:jc w:val="both"/>
      </w:pPr>
      <w:r>
        <w:t xml:space="preserve">Устойчивость аналоговой цепи определяется расположением корней знаменателя.</w:t>
      </w:r>
    </w:p>
    <w:p>
      <w:pPr>
        <w:ind w:firstLine="709"/>
        <w:spacing w:line="360" w:lineRule="auto"/>
        <w:jc w:val="both"/>
      </w:pPr>
      <w:r>
        <w:t xml:space="preserve">Решая D(p) = 0, получаем два действительных полюса в левой полуплоскости: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Полюс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Значение, 1/с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Модуль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p₁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−2,618·10⁶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2,618·10⁶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p₂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−3,820·10⁵</w:t>
            </w:r>
          </w:p>
        </w:tc>
        <w:tc>
          <w:tcPr>
            <w:tcW w:w="31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3,820·10⁵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Оба полюса отрицательны, следовательно, аналоговый прототип устойчив. Цепь</w:t>
      </w:r>
    </w:p>
    <w:p>
      <w:pPr>
        <w:ind w:firstLine="709"/>
        <w:spacing w:line="360" w:lineRule="auto"/>
        <w:jc w:val="both"/>
      </w:pPr>
      <w:r>
        <w:t xml:space="preserve">второго порядка, следовательно, и синтезируемый на её основе цифровой фильтр</w:t>
      </w:r>
    </w:p>
    <w:p>
      <w:pPr>
        <w:ind w:firstLine="709"/>
        <w:spacing w:line="360" w:lineRule="auto"/>
        <w:jc w:val="both"/>
      </w:pPr>
      <w:r>
        <w:t xml:space="preserve">будет второго порядка. Частота среза определяется по условию |K(jωср)| = 0,707</w:t>
      </w:r>
    </w:p>
    <w:p>
      <w:pPr>
        <w:ind w:firstLine="709"/>
        <w:spacing w:line="360" w:lineRule="auto"/>
        <w:jc w:val="both"/>
      </w:pPr>
      <w:r>
        <w:t xml:space="preserve">(уровень −3 дБ) и составляет 6,427·10⁶ рад/с.</w:t>
      </w:r>
    </w:p>
    <w:p>
      <w:pPr>
        <w:jc w:val="left"/>
        <w:spacing w:before="180" w:after="120"/>
      </w:pPr>
      <w:r>
        <w:t xml:space="preserve">3.3. Переходная характеристика аналогового прототипа</w:t>
      </w:r>
    </w:p>
    <w:p>
      <w:pPr>
        <w:ind w:firstLine="709"/>
        <w:spacing w:line="360" w:lineRule="auto"/>
        <w:jc w:val="both"/>
      </w:pPr>
      <w:r>
        <w:t xml:space="preserve">Импульсная характеристика g(t) показывает, как отклик цепи развивается во</w:t>
      </w:r>
    </w:p>
    <w:p>
      <w:pPr>
        <w:ind w:firstLine="709"/>
        <w:spacing w:line="360" w:lineRule="auto"/>
        <w:jc w:val="both"/>
      </w:pPr>
      <w:r>
        <w:t xml:space="preserve">времени. Она определяется обратным преобразованием Лапласа и раскладывается</w:t>
      </w:r>
    </w:p>
    <w:p>
      <w:pPr>
        <w:ind w:firstLine="709"/>
        <w:spacing w:line="360" w:lineRule="auto"/>
        <w:jc w:val="both"/>
      </w:pPr>
      <w:r>
        <w:t xml:space="preserve">Смысл коррекции важен для синтеза. Билинейное Z-преобразование сжимает</w:t>
      </w:r>
    </w:p>
    <w:p>
      <w:pPr>
        <w:ind w:firstLine="709"/>
        <w:spacing w:line="360" w:lineRule="auto"/>
        <w:jc w:val="both"/>
      </w:pPr>
      <w:r>
        <w:t xml:space="preserve">частотную шкалу нелинейно, поэтому, если скорректировать характеристику</w:t>
      </w:r>
    </w:p>
    <w:p>
      <w:pPr>
        <w:ind w:firstLine="709"/>
        <w:spacing w:line="360" w:lineRule="auto"/>
        <w:jc w:val="both"/>
      </w:pPr>
      <w:r>
        <w:t xml:space="preserve">заранее, обратным преобразованием получится ровно та форма, которая нужна.</w:t>
      </w:r>
    </w:p>
    <w:p>
      <w:pPr>
        <w:ind w:firstLine="709"/>
        <w:spacing w:line="360" w:lineRule="auto"/>
        <w:jc w:val="both"/>
      </w:pPr>
      <w:r>
        <w:t xml:space="preserve">Именно поэтому в пункте 2.2 задание требует строить АЧХ ЦФ вместе со</w:t>
      </w:r>
    </w:p>
    <w:p>
      <w:pPr>
        <w:ind w:firstLine="709"/>
        <w:spacing w:line="360" w:lineRule="auto"/>
        <w:jc w:val="both"/>
      </w:pPr>
      <w:r>
        <w:t xml:space="preserve">скорректированной АЧХ аналогового прототипа на общих осях.</w:t>
      </w:r>
    </w:p>
    <w:p>
      <w:pPr>
        <w:ind w:firstLine="709"/>
        <w:spacing w:line="360" w:lineRule="auto"/>
        <w:jc w:val="both"/>
      </w:pPr>
      <w:r>
        <w:t xml:space="preserve">Фазочастотная характеристика прототипа показана на следующем рисунке.</w:t>
      </w:r>
    </w:p>
    <w:p>
      <w:pPr>
        <w:ind w:firstLine="709"/>
        <w:spacing w:line="360" w:lineRule="auto"/>
        <w:jc w:val="both"/>
      </w:pPr>
      <w:r>
        <w:t xml:space="preserve">Здесь изображён аргумент коэффициента передачи в градусах: у аналогового</w:t>
      </w:r>
    </w:p>
    <w:p>
      <w:pPr>
        <w:ind w:firstLine="709"/>
        <w:spacing w:line="360" w:lineRule="auto"/>
        <w:jc w:val="both"/>
      </w:pPr>
      <w:r>
        <w:t xml:space="preserve">прототипа (сплошная синяя линия) и у цифрового фильтра (красный пунктир,</w:t>
      </w:r>
    </w:p>
    <w:p>
      <w:pPr>
        <w:ind w:firstLine="709"/>
        <w:spacing w:line="360" w:lineRule="auto"/>
        <w:jc w:val="both"/>
      </w:pPr>
      <w:r>
        <w:t xml:space="preserve">построенный методом билиантного преобразования). Обе кривые убывают от нуля</w:t>
      </w:r>
    </w:p>
    <w:p>
      <w:pPr>
        <w:ind w:firstLine="709"/>
        <w:spacing w:line="360" w:lineRule="auto"/>
        <w:jc w:val="both"/>
      </w:pPr>
      <w:r>
        <w:t xml:space="preserve">к отрицательным значениям, что характерно для причинной устойчивой системы.</w:t>
      </w:r>
    </w:p>
    <w:p>
      <w:pPr>
        <w:ind w:firstLine="709"/>
        <w:spacing w:line="360" w:lineRule="auto"/>
        <w:jc w:val="both"/>
      </w:pPr>
      <w:r>
        <w:t xml:space="preserve">Красная пунктирная линия обрывается на частоте ωв, поскольку за пределами</w:t>
      </w:r>
    </w:p>
    <w:p>
      <w:pPr>
        <w:ind w:firstLine="709"/>
        <w:spacing w:line="360" w:lineRule="auto"/>
        <w:jc w:val="both"/>
      </w:pPr>
      <w:r>
        <w:t xml:space="preserve">этой частоты скорректированная АЧХ уже не определена — цифровая фильтрация</w:t>
      </w:r>
    </w:p>
    <w:p>
      <w:pPr>
        <w:ind w:firstLine="709"/>
        <w:spacing w:line="360" w:lineRule="auto"/>
        <w:jc w:val="both"/>
      </w:pPr>
      <w:r>
        <w:t xml:space="preserve">смысла не имеет.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86025"/>
            <wp:docPr id="8" name="Рисунок 8"/>
            <a:graphic>
              <a:graphicData uri="http://schemas.openxmlformats.org/drawingml/2006/picture">
                <pic:pic>
                  <pic:nvPicPr>
                    <pic:cNvPr id="8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8 — Импульсная характеристика g(t) аналогового прототипа</w:t>
      </w:r>
    </w:p>
    <w:p>
      <w:pPr>
        <w:jc w:val="left"/>
        <w:spacing w:before="180" w:after="120"/>
      </w:pPr>
      <w:r>
        <w:t xml:space="preserve">3.4. Амплитудная и фазовая характеристики аналогового прототипа</w:t>
      </w:r>
    </w:p>
    <w:p>
      <w:pPr>
        <w:ind w:firstLine="709"/>
        <w:spacing w:line="360" w:lineRule="auto"/>
        <w:jc w:val="both"/>
      </w:pPr>
      <w:r>
        <w:t xml:space="preserve">Амплитудно-частотная характеристика прототипа получается подстановкой</w:t>
      </w:r>
    </w:p>
    <w:p>
      <w:pPr>
        <w:ind w:firstLine="709"/>
        <w:spacing w:line="360" w:lineRule="auto"/>
        <w:jc w:val="both"/>
      </w:pPr>
      <w:r>
        <w:t xml:space="preserve">p = jω в коэффициент передачи и вычислением модуля: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828925"/>
            <wp:docPr id="9" name="Рисунок 9"/>
            <a:graphic>
              <a:graphicData uri="http://schemas.openxmlformats.org/drawingml/2006/picture">
                <pic:pic>
                  <pic:nvPicPr>
                    <pic:cNvPr id="9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9 — АЧХ аналогового прототипа и скорректированная АЧХ</w:t>
      </w:r>
    </w:p>
    <w:p>
      <w:pPr>
        <w:ind w:firstLine="709"/>
        <w:spacing w:line="360" w:lineRule="auto"/>
        <w:jc w:val="both"/>
      </w:pPr>
      <w:r>
        <w:t xml:space="preserve">На рисунке синей линией изображён модуль коэффициента передачи |K(jω)|</w:t>
      </w:r>
    </w:p>
    <w:p>
      <w:pPr>
        <w:ind w:firstLine="709"/>
        <w:spacing w:line="360" w:lineRule="auto"/>
        <w:jc w:val="both"/>
      </w:pPr>
      <w:r>
        <w:t xml:space="preserve">аналогового прототипа. Кривая монотонно убывает от единицы в нуле: цепь</w:t>
      </w:r>
    </w:p>
    <w:p>
      <w:pPr>
        <w:ind w:firstLine="709"/>
        <w:spacing w:line="360" w:lineRule="auto"/>
        <w:jc w:val="both"/>
      </w:pPr>
      <w:r>
        <w:t xml:space="preserve">работает как фильтр низких частот, пропуская постоянную составляющую и</w:t>
      </w:r>
    </w:p>
    <w:p>
      <w:pPr>
        <w:ind w:firstLine="709"/>
        <w:spacing w:line="360" w:lineRule="auto"/>
        <w:jc w:val="both"/>
      </w:pPr>
      <w:r>
        <w:t xml:space="preserve">подавляя высокие частоты. Зелёным пунктиром отмечена скорректированная</w:t>
      </w:r>
    </w:p>
    <w:p>
      <w:pPr>
        <w:ind w:firstLine="709"/>
        <w:spacing w:line="360" w:lineRule="auto"/>
        <w:jc w:val="both"/>
      </w:pPr>
      <w:r>
        <w:t xml:space="preserve">характеристика |K| по формуле (4.7) методических указаний, которая</w:t>
      </w:r>
    </w:p>
    <w:p>
      <w:pPr>
        <w:ind w:firstLine="709"/>
        <w:spacing w:line="360" w:lineRule="auto"/>
        <w:jc w:val="both"/>
      </w:pPr>
      <w:r>
        <w:t xml:space="preserve">предписывает поднять её так, чтобы спад был линейным в логарифмическом</w:t>
      </w:r>
    </w:p>
    <w:p>
      <w:pPr>
        <w:ind w:firstLine="709"/>
        <w:spacing w:line="360" w:lineRule="auto"/>
        <w:jc w:val="both"/>
      </w:pPr>
      <w:r>
        <w:t xml:space="preserve">масштабе. Вертикальная линия отмечает срез ωв.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10" name="Рисунок 10"/>
            <a:graphic>
              <a:graphicData uri="http://schemas.openxmlformats.org/drawingml/2006/picture">
                <pic:pic>
                  <pic:nvPicPr>
                    <pic:cNvPr id="1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10 — ФЧХ аналогового прототипа и ЦФ</w:t>
      </w:r>
    </w:p>
    <w:p>
      <w:pPr>
        <w:jc w:val="left"/>
        <w:spacing w:before="180" w:after="120"/>
      </w:pPr>
      <w:r>
        <w:t xml:space="preserve">3.5. Синтез методом билинейного Z-преобразования</w:t>
      </w:r>
    </w:p>
    <w:p>
      <w:pPr>
        <w:ind w:firstLine="709"/>
        <w:spacing w:line="360" w:lineRule="auto"/>
        <w:jc w:val="both"/>
      </w:pPr>
      <w:r>
        <w:t xml:space="preserve">Теперь, когда коэффициент передачи аналогового прототипа известен, его нужно</w:t>
      </w:r>
    </w:p>
    <w:p>
      <w:pPr>
        <w:ind w:firstLine="709"/>
        <w:spacing w:line="360" w:lineRule="auto"/>
        <w:jc w:val="both"/>
      </w:pPr>
      <w:r>
        <w:t xml:space="preserve">перевести в z-область. Билинейное Z-преобразование (формула 4.10 методички)</w:t>
      </w:r>
    </w:p>
    <w:p>
      <w:pPr>
        <w:ind w:firstLine="709"/>
        <w:spacing w:line="360" w:lineRule="auto"/>
        <w:jc w:val="both"/>
      </w:pPr>
      <w:r>
        <w:t xml:space="preserve">заменяет переменную p на дробно-линейное выражение:</w:t>
      </w:r>
    </w:p>
    <w:p>
      <w:pPr>
        <w:jc w:val="center"/>
        <w:spacing w:before="120" w:after="120"/>
        <w:ind w:firstLine="0"/>
      </w:pPr>
      p = (2/Тд)·(z − 1)/(z + 1)
    </w:p>
    <w:p>
      <w:pPr>
        <w:ind w:firstLine="709"/>
        <w:spacing w:line="360" w:lineRule="auto"/>
        <w:jc w:val="both"/>
      </w:pPr>
      <w:r>
        <w:t xml:space="preserve">Смысл этой замены в том, что она переводит всю левую полуплоскость p в</w:t>
      </w:r>
    </w:p>
    <w:p>
      <w:pPr>
        <w:ind w:firstLine="709"/>
        <w:spacing w:line="360" w:lineRule="auto"/>
        <w:jc w:val="both"/>
      </w:pPr>
      <w:r>
        <w:t xml:space="preserve">внутри единичной окружности z, то есть автоматически обеспечивает устойчивость</w:t>
      </w:r>
    </w:p>
    <w:p>
      <w:pPr>
        <w:ind w:firstLine="709"/>
        <w:spacing w:line="360" w:lineRule="auto"/>
        <w:jc w:val="both"/>
      </w:pPr>
      <w:r>
        <w:t xml:space="preserve">цифрового фильтра. Обратная замена даёт частотное искажение: каждой частоте</w:t>
      </w:r>
    </w:p>
    <w:p>
      <w:pPr>
        <w:ind w:firstLine="709"/>
        <w:spacing w:line="360" w:lineRule="auto"/>
        <w:jc w:val="both"/>
      </w:pPr>
      <w:r>
        <w:t xml:space="preserve">ω аналогового прототипа соответствует частота ЦФ по формуле</w:t>
      </w:r>
    </w:p>
    <w:p>
      <w:pPr>
        <w:jc w:val="center"/>
        <w:spacing w:before="120" w:after="120"/>
        <w:ind w:firstLine="0"/>
      </w:pPr>
      ω = (2/Тд)·tg(ωц·Тд/2)
    </w:p>
    <w:p>
      <w:pPr>
        <w:ind w:firstLine="709"/>
        <w:spacing w:line="360" w:lineRule="auto"/>
        <w:jc w:val="both"/>
      </w:pPr>
      <w:r>
        <w:t xml:space="preserve">Подставляя K(p) и приводя к общему знаменателю (1 + z)², получаем передаточную</w:t>
      </w:r>
    </w:p>
    <w:p>
      <w:pPr>
        <w:ind w:firstLine="709"/>
        <w:spacing w:line="360" w:lineRule="auto"/>
        <w:jc w:val="both"/>
      </w:pPr>
      <w:r>
        <w:t xml:space="preserve">функцию цифрового фильтра в виде</w:t>
      </w:r>
    </w:p>
    <w:p>
      <w:pPr>
        <w:jc w:val="center"/>
        <w:spacing w:before="120" w:after="120"/>
        <w:ind w:firstLine="0"/>
      </w:pPr>
      H(z) = (b₀ + b₁z⁻¹ + b₂z⁻²)/(1 + a₁z⁻¹ + a₂z⁻²)
    </w:p>
    <w:p>
      <w:pPr>
        <w:ind w:firstLine="709"/>
        <w:spacing w:line="360" w:lineRule="auto"/>
        <w:jc w:val="both"/>
      </w:pPr>
      <w:r>
        <w:t xml:space="preserve">Численные коэффициенты, полученные с погрешностью порядка 1·10⁻¹²: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Коэффициент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Значение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b₀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0,0033169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b₁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0,830205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0,222532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a₁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0,830205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a₂</w:t>
            </w:r>
          </w:p>
        </w:tc>
        <w:tc>
          <w:tcPr>
            <w:tcW w:w="46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0,222532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Полюса цифрового фильтра — 0,8302 и 0,2225. Оба по модулю меньше единицы, что</w:t>
      </w:r>
    </w:p>
    <w:p>
      <w:pPr>
        <w:ind w:firstLine="709"/>
        <w:spacing w:line="360" w:lineRule="auto"/>
        <w:jc w:val="both"/>
      </w:pPr>
      <w:r>
        <w:t xml:space="preserve">ещё раз подтверждает устойчивость синтезированного фильтра.</w:t>
      </w:r>
    </w:p>
    <w:p>
      <w:pPr>
        <w:jc w:val="left"/>
        <w:spacing w:before="180" w:after="120"/>
      </w:pPr>
      <w:r>
        <w:t xml:space="preserve">3.6. Амплитудная характеристика ЦФ</w:t>
      </w:r>
    </w:p>
    <w:p>
      <w:pPr>
        <w:ind w:firstLine="709"/>
        <w:spacing w:line="360" w:lineRule="auto"/>
        <w:jc w:val="both"/>
      </w:pPr>
      <w:r>
        <w:t xml:space="preserve">Для проверки качества синтеза строятся обе характеристики в одних осях.</w:t>
      </w:r>
    </w:p>
    <w:p>
      <w:pPr>
        <w:ind w:firstLine="709"/>
        <w:spacing w:line="360" w:lineRule="auto"/>
        <w:jc w:val="both"/>
      </w:pPr>
      <w:r>
        <w:t xml:space="preserve">Подставляя в H(z) условие z = exp(jωТд), получаем частотную характеристику</w:t>
      </w:r>
    </w:p>
    <w:p>
      <w:pPr>
        <w:ind w:firstLine="709"/>
        <w:spacing w:line="360" w:lineRule="auto"/>
        <w:jc w:val="both"/>
      </w:pPr>
      <w:r>
        <w:t xml:space="preserve">цифрового фильтра, которую удобно изображать в нормированной оси θ = ω·Тд.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743200"/>
            <wp:docPr id="11" name="Рисунок 11"/>
            <a:graphic>
              <a:graphicData uri="http://schemas.openxmlformats.org/drawingml/2006/picture">
                <pic:pic>
                  <pic:nvPicPr>
                    <pic:cNvPr id="11" name="image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11 — АЧХ ЦФ и аналогового прототипа на оси θ</w:t>
      </w:r>
    </w:p>
    <w:p>
      <w:pPr>
        <w:ind w:firstLine="709"/>
        <w:spacing w:line="360" w:lineRule="auto"/>
        <w:jc w:val="both"/>
      </w:pPr>
      <w:r>
        <w:t xml:space="preserve">Красной линией изображён модуль |H(exp(jθ))| цифрового фильтра, синим пунктиром</w:t>
      </w:r>
    </w:p>
    <w:p>
      <w:pPr>
        <w:ind w:firstLine="709"/>
        <w:spacing w:line="360" w:lineRule="auto"/>
        <w:jc w:val="both"/>
      </w:pPr>
      <w:r>
        <w:t xml:space="preserve">— модуль аналогового прототипа на скорректированной шкале. Вертикальными</w:t>
      </w:r>
    </w:p>
    <w:p>
      <w:pPr>
        <w:ind w:firstLine="709"/>
        <w:spacing w:line="360" w:lineRule="auto"/>
        <w:jc w:val="both"/>
      </w:pPr>
      <w:r>
        <w:t xml:space="preserve">пунктирами отмечены границы полосы пропускания θп1 = 0,5 и θп2 = 1,011 рад,</w:t>
      </w:r>
    </w:p>
    <w:p>
      <w:pPr>
        <w:ind w:firstLine="709"/>
        <w:spacing w:line="360" w:lineRule="auto"/>
        <w:jc w:val="both"/>
      </w:pPr>
      <w:r>
        <w:t xml:space="preserve">а горизонтальными — уровни 0,891 (перепад β/20 = 0,054 дБ) и 0,707 (уровень</w:t>
      </w:r>
    </w:p>
    <w:p>
      <w:pPr>
        <w:ind w:firstLine="709"/>
        <w:spacing w:line="360" w:lineRule="auto"/>
        <w:jc w:val="both"/>
      </w:pPr>
      <w:r>
        <w:t xml:space="preserve">−3 дБ). Характеристика ЦФ плавно убывает от единицы, оставаясь близкой к</w:t>
      </w:r>
    </w:p>
    <w:p>
      <w:pPr>
        <w:ind w:firstLine="709"/>
        <w:spacing w:line="360" w:lineRule="auto"/>
        <w:jc w:val="both"/>
      </w:pPr>
      <w:r>
        <w:t xml:space="preserve">скорректированной АЧХ, и пересекает уровень 0,707 в области среза.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143125"/>
            <wp:docPr id="12" name="Рисунок 12"/>
            <a:graphic>
              <a:graphicData uri="http://schemas.openxmlformats.org/drawingml/2006/picture">
                <pic:pic>
                  <pic:nvPicPr>
                    <pic:cNvPr id="12" name="image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12 — Сравнение АЧХ на общих осях ω</w:t>
      </w:r>
    </w:p>
    <w:p>
      <w:pPr>
        <w:ind w:firstLine="709"/>
        <w:spacing w:line="360" w:lineRule="auto"/>
        <w:jc w:val="both"/>
      </w:pPr>
      <w:r>
        <w:t xml:space="preserve">На этом рисунке обе характеристики приведены к единой оси ω, как того требует</w:t>
      </w:r>
    </w:p>
    <w:p>
      <w:pPr>
        <w:ind w:firstLine="709"/>
        <w:spacing w:line="360" w:lineRule="auto"/>
        <w:jc w:val="both"/>
      </w:pPr>
      <w:r>
        <w:t xml:space="preserve">п. 2.2.6 задания. Синяя кривая — аналоговый прототип, красный пунктир — ЦФ.</w:t>
      </w:r>
    </w:p>
    <w:p>
      <w:pPr>
        <w:ind w:firstLine="709"/>
        <w:spacing w:line="360" w:lineRule="auto"/>
        <w:jc w:val="both"/>
      </w:pPr>
      <w:r>
        <w:t xml:space="preserve">Они почти сливаются в области малых частот и расходятся только на крутом</w:t>
      </w:r>
    </w:p>
    <w:p>
      <w:pPr>
        <w:ind w:firstLine="709"/>
        <w:spacing w:line="360" w:lineRule="auto"/>
        <w:jc w:val="both"/>
      </w:pPr>
      <w:r>
        <w:t xml:space="preserve">спаде, где билинейное искажение оси проявляется сильнее всего. Численно</w:t>
      </w:r>
    </w:p>
    <w:p>
      <w:pPr>
        <w:jc w:val="center"/>
        <w:spacing w:before="120" w:after="120"/>
      </w:pPr>
      <w:r>
        <w:drawing>
          <wp:inline distT="0" distB="0" distL="0" distR="0">
            <wp:extent cx="5486400" cy="2400300"/>
            <wp:docPr id="13" name="Рисунок 13"/>
            <a:graphic>
              <a:graphicData uri="http://schemas.openxmlformats.org/drawingml/2006/picture">
                <pic:pic>
                  <pic:nvPicPr>
                    <pic:cNvPr id="13" name="image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13 — ФЧХ ЦФ и аналогового прототипа на оси θ</w:t>
      </w:r>
    </w:p>
    <w:p>
      <w:pPr>
        <w:jc w:val="left"/>
        <w:spacing w:before="180" w:after="120"/>
      </w:pPr>
      <w:r>
        <w:t xml:space="preserve">3.7. Импульсная характеристика ЦФ двумя способами</w:t>
      </w:r>
    </w:p>
    <w:p>
      <w:pPr>
        <w:ind w:firstLine="709"/>
        <w:spacing w:line="360" w:lineRule="auto"/>
        <w:jc w:val="both"/>
      </w:pPr>
      <w:r>
        <w:t xml:space="preserve">Импульсная характеристика цифрового фильтра определяется как реакция на</w:t>
      </w:r>
    </w:p>
    <w:p>
      <w:pPr>
        <w:ind w:firstLine="709"/>
        <w:spacing w:line="360" w:lineRule="auto"/>
        <w:jc w:val="both"/>
      </w:pPr>
      <w:r>
        <w:t xml:space="preserve">единичный импульс. Задание требует получить её двумя способами и сравнить</w:t>
      </w:r>
    </w:p>
    <w:p>
      <w:pPr>
        <w:ind w:firstLine="709"/>
        <w:spacing w:line="360" w:lineRule="auto"/>
        <w:jc w:val="both"/>
      </w:pPr>
      <w:r>
        <w:t xml:space="preserve">результаты.</w:t>
      </w:r>
    </w:p>
    <w:p>
      <w:pPr>
        <w:ind w:firstLine="709"/>
        <w:spacing w:line="360" w:lineRule="auto"/>
        <w:jc w:val="both"/>
      </w:pPr>
      <w:r>
        <w:t xml:space="preserve">Первый способ — КИХ (конечная импульсная характеристика), получаемая методом</w:t>
      </w:r>
    </w:p>
    <w:p>
      <w:pPr>
        <w:ind w:firstLine="709"/>
        <w:spacing w:line="360" w:lineRule="auto"/>
        <w:jc w:val="both"/>
      </w:pPr>
      <w:r>
        <w:t xml:space="preserve">инвариантности импульсной характеристики. Отсчёты берутся непосредственно из</w:t>
      </w:r>
    </w:p>
    <w:p>
      <w:pPr>
        <w:ind w:firstLine="709"/>
        <w:spacing w:line="360" w:lineRule="auto"/>
        <w:jc w:val="both"/>
      </w:pPr>
      <w:r>
        <w:t xml:space="preserve">аналоговой характеристики и нормируются на период дискретизации:</w:t>
      </w:r>
    </w:p>
    <w:p>
      <w:pPr>
        <w:jc w:val="center"/>
        <w:spacing w:before="120" w:after="120"/>
        <w:ind w:firstLine="0"/>
      </w:pPr>
      gₙ = g(n·Тд)·Тд
    </w:p>
    <w:p>
      <w:pPr>
        <w:ind w:firstLine="709"/>
        <w:spacing w:line="360" w:lineRule="auto"/>
        <w:jc w:val="both"/>
      </w:pPr>
      <w:r>
        <w:t xml:space="preserve">При N = 12 ненулевые отсчёты равны g₀ = 0,9723 и g₁ = 0,3061. Это</w:t>
      </w:r>
    </w:p>
    <w:p>
      <w:pPr>
        <w:ind w:firstLine="709"/>
        <w:spacing w:line="360" w:lineRule="auto"/>
        <w:jc w:val="both"/>
      </w:pPr>
      <w:r>
        <w:t xml:space="preserve">нерекурсивный фильтр: его отклик конечен, он всегда устойчив и прост в</w:t>
      </w:r>
    </w:p>
    <w:p>
      <w:pPr>
        <w:ind w:firstLine="709"/>
        <w:spacing w:line="360" w:lineRule="auto"/>
        <w:jc w:val="both"/>
      </w:pPr>
      <w:r>
        <w:t xml:space="preserve">реализации.</w:t>
      </w:r>
    </w:p>
    <w:p>
      <w:pPr>
        <w:ind w:firstLine="709"/>
        <w:spacing w:line="360" w:lineRule="auto"/>
        <w:jc w:val="both"/>
      </w:pPr>
      <w:r>
        <w:t xml:space="preserve">Второй способ — БИХ (бесконечная импульсная характеристика), получаемая</w:t>
      </w:r>
    </w:p>
    <w:p>
      <w:pPr>
        <w:ind w:firstLine="709"/>
        <w:spacing w:line="360" w:lineRule="auto"/>
        <w:jc w:val="both"/>
      </w:pPr>
      <w:r>
        <w:t xml:space="preserve">рекуррентно из разностного уравнения фильтра:</w:t>
      </w:r>
    </w:p>
    <w:p>
      <w:pPr>
        <w:jc w:val="center"/>
        <w:spacing w:before="120" w:after="120"/>
        <w:ind w:firstLine="0"/>
      </w:pPr>
      y(n) = b₀x(n) + b₁x(n−1) + b₂x(n−2) − a₁y(n−1) − a₂y(n−2)
    </w:p>
    <w:p>
      <w:pPr>
        <w:ind w:firstLine="709"/>
        <w:spacing w:line="360" w:lineRule="auto"/>
        <w:jc w:val="both"/>
      </w:pPr>
      <w:r>
        <w:t xml:space="preserve">При подаче единичного импульса на вход отсчёты отклика вычисляются</w:t>
      </w:r>
    </w:p>
    <w:p>
      <w:pPr>
        <w:ind w:firstLine="709"/>
        <w:spacing w:line="360" w:lineRule="auto"/>
        <w:jc w:val="both"/>
      </w:pPr>
      <w:r>
        <w:t xml:space="preserve">последовательно и затухают по экспоненте, определяемой полюсами.</w:t>
      </w:r>
    </w:p>
    <w:p>
      <w:pPr>
        <w:ind w:firstLine="709"/>
        <w:spacing w:line="360" w:lineRule="auto"/>
        <w:jc w:val="both"/>
      </w:pPr>
      <w:r>
        <w:t xml:space="preserve">На рисунке показано сопоставление амплитудных характеристик двух реализаций</w:t>
      </w:r>
    </w:p>
    <w:p>
      <w:pPr>
        <w:ind w:firstLine="709"/>
        <w:spacing w:line="360" w:lineRule="auto"/>
        <w:jc w:val="both"/>
      </w:pPr>
      <w:r>
        <w:t xml:space="preserve">и аналогового прототипа на общих осях. Кривые практически совпадают в</w:t>
      </w:r>
    </w:p>
    <w:p>
      <w:pPr>
        <w:ind w:firstLine="709"/>
        <w:spacing w:line="360" w:lineRule="auto"/>
        <w:jc w:val="both"/>
      </w:pPr>
      <w:r>
        <w:t xml:space="preserve">полосе пропускания, что означает: несмотря на различие в импульсных</w:t>
      </w:r>
    </w:p>
    <w:p>
      <w:pPr>
        <w:ind w:firstLine="709"/>
        <w:spacing w:line="360" w:lineRule="auto"/>
        <w:jc w:val="both"/>
      </w:pPr>
      <w:r>
        <w:t xml:space="preserve">характеристиках, обе реализации цифрового фильтра эквивалентны по</w:t>
      </w:r>
    </w:p>
    <w:p>
      <w:pPr>
        <w:ind w:firstLine="709"/>
        <w:spacing w:line="360" w:lineRule="auto"/>
        <w:jc w:val="both"/>
      </w:pPr>
      <w:r>
        <w:t xml:space="preserve">передаваемой полезной информации.</w:t>
      </w:r>
    </w:p>
    <w:p>
      <w:pPr>
        <w:jc w:val="left"/>
        <w:spacing w:before="180" w:after="120"/>
      </w:pPr>
      <w:r>
        <w:t xml:space="preserve">3.8. Отклик на последовательность x(n)</w:t>
      </w:r>
    </w:p>
    <w:p>
      <w:pPr>
        <w:ind w:firstLine="709"/>
        <w:spacing w:line="360" w:lineRule="auto"/>
        <w:jc w:val="both"/>
      </w:pPr>
      <w:r>
        <w:t xml:space="preserve">Проверка работы фильтра выполняется подачей на вход отсчётов, полученных в</w:t>
      </w:r>
    </w:p>
    <w:p>
      <w:pPr>
        <w:ind w:firstLine="709"/>
        <w:spacing w:line="360" w:lineRule="auto"/>
        <w:jc w:val="both"/>
      </w:pPr>
      <w:r>
        <w:t xml:space="preserve">части 1. Отклик вычисляется как свёртка (формула 4.1):</w:t>
      </w:r>
    </w:p>
    <w:p>
      <w:pPr>
        <w:jc w:val="center"/>
        <w:spacing w:before="120" w:after="120"/>
        <w:ind w:firstLine="0"/>
      </w:pPr>
      y(n) = Σ x(k)·q(n−k)
    </w:p>
    <w:p>
      <w:pPr>
        <w:jc w:val="center"/>
        <w:spacing w:before="120" w:after="120"/>
      </w:pPr>
      <w:r>
        <w:drawing>
          <wp:inline distT="0" distB="0" distL="0" distR="0">
            <wp:extent cx="5486400" cy="2571750"/>
            <wp:docPr id="14" name="Рисунок 14"/>
            <a:graphic>
              <a:graphicData uri="http://schemas.openxmlformats.org/drawingml/2006/picture">
                <pic:pic>
                  <pic:nvPicPr>
                    <pic:cNvPr id="14" name="image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120" w:after="120"/>
      </w:pPr>
      <w:r>
        <w:t xml:space="preserve">Рисунок 14 — Отклик ЦФ на последовательность x(n)</w:t>
      </w:r>
    </w:p>
    <w:p>
      <w:pPr>
        <w:ind w:firstLine="709"/>
        <w:spacing w:line="360" w:lineRule="auto"/>
        <w:jc w:val="both"/>
      </w:pPr>
      <w:r>
        <w:t xml:space="preserve">На рисунке отклик изображён «гребёнкой» по отсчётам. Синие столбики — отклик</w:t>
      </w:r>
    </w:p>
    <w:p>
      <w:pPr>
        <w:ind w:firstLine="709"/>
        <w:spacing w:line="360" w:lineRule="auto"/>
        <w:jc w:val="both"/>
      </w:pPr>
      <w:r>
        <w:t xml:space="preserve">при реализации КИХ, красные — при БИХ. Обе реализации дают отклик</w:t>
      </w:r>
    </w:p>
    <w:p>
      <w:pPr>
        <w:ind w:firstLine="709"/>
        <w:spacing w:line="360" w:lineRule="auto"/>
        <w:jc w:val="both"/>
      </w:pPr>
      <w:r>
        <w:t xml:space="preserve">сглаженной формы: входной сигнал нарастает почти мгновенно, а на выходе</w:t>
      </w:r>
    </w:p>
    <w:p>
      <w:pPr>
        <w:ind w:firstLine="709"/>
        <w:spacing w:line="360" w:lineRule="auto"/>
        <w:jc w:val="both"/>
      </w:pPr>
      <w:r>
        <w:t xml:space="preserve">фильтра фронт получается пологим, растянутым на несколько отсчётов. Максимум</w:t>
      </w:r>
    </w:p>
    <w:p>
      <w:pPr>
        <w:ind w:firstLine="709"/>
        <w:spacing w:line="360" w:lineRule="auto"/>
        <w:jc w:val="both"/>
      </w:pPr>
      <w:r>
        <w:t xml:space="preserve">отклика приходится на n = 4 и составляет около 1,40 при КИХ и 0,83 при БИХ —</w:t>
      </w:r>
    </w:p>
    <w:p>
      <w:pPr>
        <w:ind w:firstLine="709"/>
        <w:spacing w:line="360" w:lineRule="auto"/>
        <w:jc w:val="both"/>
      </w:pPr>
      <w:r>
        <w:t xml:space="preserve">различие вызвано нормалировкой метода инвариантности. Принципиально важно,</w:t>
      </w:r>
    </w:p>
    <w:p>
      <w:pPr>
        <w:ind w:firstLine="709"/>
        <w:spacing w:line="360" w:lineRule="auto"/>
        <w:jc w:val="both"/>
      </w:pPr>
      <w:r>
        <w:t xml:space="preserve">что обе кривые повторяют форму входного импульса: фильтр не искажает</w:t>
      </w:r>
    </w:p>
    <w:p>
      <w:pPr>
        <w:ind w:firstLine="709"/>
        <w:spacing w:line="360" w:lineRule="auto"/>
        <w:jc w:val="both"/>
      </w:pPr>
      <w:r>
        <w:t xml:space="preserve">огибающую, а лишь сглаживает фронт, что и является ожидаемым результатом</w:t>
      </w:r>
    </w:p>
    <w:p>
      <w:pPr>
        <w:ind w:firstLine="709"/>
        <w:spacing w:line="360" w:lineRule="auto"/>
        <w:jc w:val="both"/>
      </w:pPr>
      <w:r>
        <w:t xml:space="preserve">низкочастотной фильтрации.</w:t>
      </w:r>
    </w:p>
    <w:p>
      <w:pPr>
        <w:jc w:val="left"/>
        <w:spacing w:before="180" w:after="120"/>
      </w:pPr>
      <w:r>
        <w:t xml:space="preserve">3.9. Сравнительные выводы (п. 2.2.6)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Билинейное преобразование</w:t>
      </w:r>
      <w:r>
        <w:t xml:space="preserve"> даёт точное совпадение АЧХ ЦФ со скорректированной</w:t>
      </w:r>
    </w:p>
    <w:p>
      <w:pPr>
        <w:ind w:firstLine="709"/>
        <w:spacing w:line="360" w:lineRule="auto"/>
        <w:jc w:val="both"/>
      </w:pPr>
      <w:r>
        <w:t xml:space="preserve">   АЧХ аналогового прототипа (расхождение 2,66·10⁻¹⁵), но частотная шкала оказывается</w:t>
      </w:r>
    </w:p>
    <w:p>
      <w:pPr>
        <w:ind w:firstLine="709"/>
        <w:spacing w:line="360" w:lineRule="auto"/>
        <w:jc w:val="both"/>
      </w:pPr>
      <w:r>
        <w:t xml:space="preserve">   сжатой: частота среза ЦФ ωср = (2/Тд)·tg(ωср·Тд/2) больше, чем у прототипа.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Метод инвариантности ИИХ</w:t>
      </w:r>
      <w:r>
        <w:t xml:space="preserve"> сохраняет форму g(t) в узлах отсчёта, но </w:t>
      </w:r>
      <w:r>
        <w:t xml:space="preserve">*</w:t>
      </w:r>
      <w:r>
        <w:t xml:space="preserve">*не</w:t>
      </w:r>
    </w:p>
    <w:p>
      <w:pPr>
        <w:ind w:firstLine="709"/>
        <w:spacing w:line="360" w:lineRule="auto"/>
        <w:jc w:val="both"/>
      </w:pPr>
      <w:r>
        <w:t xml:space="preserve">   сохраняет форму АЧХ</w:t>
      </w:r>
      <w:r>
        <w:t xml:space="preserve">*</w:t>
      </w:r>
      <w:r>
        <w:t xml:space="preserve">*: в области ωв спектра дискретного сигнала отдельные</w:t>
      </w:r>
    </w:p>
    <w:p>
      <w:pPr>
        <w:ind w:firstLine="709"/>
        <w:spacing w:line="360" w:lineRule="auto"/>
        <w:jc w:val="both"/>
      </w:pPr>
      <w:r>
        <w:t xml:space="preserve">   составляющие перекрываются (алиасинг), отсюда искажение переходной</w:t>
      </w:r>
    </w:p>
    <w:p>
      <w:pPr>
        <w:ind w:firstLine="709"/>
        <w:spacing w:line="360" w:lineRule="auto"/>
        <w:jc w:val="both"/>
      </w:pPr>
      <w:r>
        <w:t xml:space="preserve">   характеристики и осцилляции отклика по сравнению с БИХ.</w:t>
      </w:r>
    </w:p>
    <w:p>
      <w:pPr>
        <w:spacing w:after="60"/>
        <w:ind w:left="709" w:hanging="284"/>
        <w:jc w:val="both"/>
      </w:pPr>
      <w:r>
        <w:t xml:space="preserve">1. </w:t>
      </w:r>
      <w:r>
        <w:rPr>
          <w:b/>
        </w:rPr>
        <w:t xml:space="preserve">КИХ проще реализовать</w:t>
      </w:r>
      <w:r>
        <w:t xml:space="preserve">: не требуется рекурсия, импульсная характеристика</w:t>
      </w:r>
    </w:p>
    <w:p>
      <w:pPr>
        <w:ind w:firstLine="709"/>
        <w:spacing w:line="360" w:lineRule="auto"/>
        <w:jc w:val="both"/>
      </w:pPr>
      <w:r>
        <w:t xml:space="preserve">   получается усечением. </w:t>
      </w:r>
      <w:r>
        <w:rPr>
          <w:b/>
        </w:rPr>
        <w:t xml:space="preserve">БИХ точнее повторяет АЧХ</w:t>
      </w:r>
      <w:r>
        <w:t xml:space="preserve"> на перекрывающихся частотах</w:t>
      </w:r>
    </w:p>
    <w:p>
      <w:pPr>
        <w:ind w:firstLine="709"/>
        <w:spacing w:line="360" w:lineRule="auto"/>
        <w:jc w:val="both"/>
      </w:pPr>
      <w:r>
        <w:t xml:space="preserve">   и даёт более согласованный отклик; однако возможны автоколебания при |z| ≥ 1.</w:t>
      </w:r>
    </w:p>
    <w:p>
      <w:pPr>
        <w:spacing w:after="60"/>
        <w:ind w:left="709" w:hanging="284"/>
        <w:jc w:val="both"/>
      </w:pPr>
      <w:r>
        <w:t xml:space="preserve">1. Обе реализации дают </w:t>
      </w:r>
      <w:r>
        <w:rPr>
          <w:b/>
        </w:rPr>
        <w:t xml:space="preserve">аналогичную форму отклика</w:t>
      </w:r>
      <w:r>
        <w:t xml:space="preserve"> — различие в масштабе и в</w:t>
      </w:r>
    </w:p>
    <w:p>
      <w:pPr>
        <w:ind w:firstLine="709"/>
        <w:spacing w:line="360" w:lineRule="auto"/>
        <w:jc w:val="both"/>
      </w:pPr>
      <w:r>
        <w:t xml:space="preserve">   характере начального участка, что и объясняется различной методикой синтеза.</w:t>
      </w:r>
    </w:p>
    <w:p>
      <w:pPr>
        <w:spacing w:after="60"/>
        <w:ind w:left="709" w:hanging="284"/>
        <w:jc w:val="both"/>
      </w:pPr>
      <w:r>
        <w:t xml:space="preserve">1. Проверка по первому отсчёту: y(0) = b₀·x(0). При x(0) = 0 получаем y(0) = 0,</w:t>
      </w:r>
    </w:p>
    <w:p>
      <w:pPr>
        <w:ind w:firstLine="709"/>
        <w:spacing w:line="360" w:lineRule="auto"/>
        <w:jc w:val="both"/>
      </w:pPr>
      <w:r>
        <w:t xml:space="preserve">   а остальные отсчёты определяются только коэффициентами b₁ и b₂.</w:t>
      </w:r>
    </w:p>
    <w:p>
      <w:pPr>
        <w:ind w:firstLine="709"/>
        <w:spacing w:line="360" w:lineRule="auto"/>
        <w:jc w:val="both"/>
      </w:pPr>
      <w:r>
        <w:t xml:space="preserve">расхождение модулей не превышает 2,66·10⁻¹⁵, то есть АЧХ цифрового фильтра</w:t>
      </w:r>
    </w:p>
    <w:p>
      <w:pPr>
        <w:ind w:firstLine="709"/>
        <w:spacing w:line="360" w:lineRule="auto"/>
        <w:jc w:val="both"/>
      </w:pPr>
      <w:r>
        <w:t xml:space="preserve">точно воспроизводит скорректированную характеристику аналогового прототипа.</w:t>
      </w:r>
    </w:p>
    <w:p>
      <w:pPr>
        <w:ind w:firstLine="709"/>
        <w:spacing w:line="360" w:lineRule="auto"/>
        <w:jc w:val="both"/>
      </w:pPr>
      <w:r>
        <w:t xml:space="preserve">Это главный количественный результат билинейного синтеза.</w:t>
      </w:r>
    </w:p>
    <w:p>
      <w:pPr>
        <w:ind w:firstLine="709"/>
        <w:spacing w:line="360" w:lineRule="auto"/>
        <w:jc w:val="both"/>
      </w:pPr>
      <w:r>
        <w:t xml:space="preserve">Фазочастотная характеристика ЦФ на нормированной оси θ ведёт себя так же, как</w:t>
      </w:r>
    </w:p>
    <w:p>
      <w:pPr>
        <w:ind w:firstLine="709"/>
        <w:spacing w:line="360" w:lineRule="auto"/>
        <w:jc w:val="both"/>
      </w:pPr>
      <w:r>
        <w:t xml:space="preserve">фазовая характеристика прототипа: она убывает от нуля, достигает примерно</w:t>
      </w:r>
    </w:p>
    <w:p>
      <w:pPr>
        <w:ind w:firstLine="709"/>
        <w:spacing w:line="360" w:lineRule="auto"/>
        <w:jc w:val="both"/>
      </w:pPr>
      <w:r>
        <w:t xml:space="preserve">−350° у верхней границы частоты и затем резко возрастает, что является</w:t>
      </w:r>
    </w:p>
    <w:p>
      <w:pPr>
        <w:ind w:firstLine="709"/>
        <w:spacing w:line="360" w:lineRule="auto"/>
        <w:jc w:val="both"/>
      </w:pPr>
      <w:r>
        <w:t xml:space="preserve">известным эффектом билинейного преобразования на краю полосы и не влияет на</w:t>
      </w:r>
    </w:p>
    <w:p>
      <w:pPr>
        <w:ind w:firstLine="709"/>
        <w:spacing w:line="360" w:lineRule="auto"/>
        <w:jc w:val="both"/>
      </w:pPr>
      <w:r>
        <w:t xml:space="preserve">АЧХ в полосе пропускания.</w:t>
      </w:r>
    </w:p>
    <w:p>
      <w:pPr>
        <w:ind w:firstLine="709"/>
        <w:spacing w:line="360" w:lineRule="auto"/>
        <w:jc w:val="both"/>
      </w:pPr>
      <w:r>
        <w:t xml:space="preserve">на две экспоненты, соответствующие двум полюсам: медленно затухающий член</w:t>
      </w:r>
    </w:p>
    <w:p>
      <w:pPr>
        <w:ind w:firstLine="709"/>
        <w:spacing w:line="360" w:lineRule="auto"/>
        <w:jc w:val="both"/>
      </w:pPr>
      <w:r>
        <w:t xml:space="preserve">с постоянной времени 1/3,820·10⁵ = 2,62 мкс и быстро затухающий член с</w:t>
      </w:r>
    </w:p>
    <w:p>
      <w:pPr>
        <w:ind w:firstLine="709"/>
        <w:spacing w:line="360" w:lineRule="auto"/>
        <w:jc w:val="both"/>
      </w:pPr>
      <w:r>
        <w:t xml:space="preserve">постоянной 1/2,618·10⁶ = 0,38 мкс.</w:t>
      </w:r>
    </w:p>
    <w:p>
      <w:pPr>
        <w:ind w:firstLine="709"/>
        <w:spacing w:line="360" w:lineRule="auto"/>
        <w:jc w:val="both"/>
      </w:pPr>
      <w:r>
        <w:t xml:space="preserve">На рисунке изображён главный лепесток g(t). Функция начинается с нуля,</w:t>
      </w:r>
    </w:p>
    <w:p>
      <w:pPr>
        <w:ind w:firstLine="709"/>
        <w:spacing w:line="360" w:lineRule="auto"/>
        <w:jc w:val="both"/>
      </w:pPr>
      <w:r>
        <w:t xml:space="preserve">быстро возрастает и достигает максимума порядка 0,39 в точке t = 1 мкс, после</w:t>
      </w:r>
    </w:p>
    <w:p>
      <w:pPr>
        <w:ind w:firstLine="709"/>
        <w:spacing w:line="360" w:lineRule="auto"/>
        <w:jc w:val="both"/>
      </w:pPr>
      <w:r>
        <w:t xml:space="preserve">чего плавно спадает. Форма кривой характерна для фильтра низких частот</w:t>
      </w:r>
    </w:p>
    <w:p>
      <w:pPr>
        <w:ind w:firstLine="709"/>
        <w:spacing w:line="360" w:lineRule="auto"/>
        <w:jc w:val="both"/>
      </w:pPr>
      <w:r>
        <w:t xml:space="preserve">второго порядка: это не импульс, а плавно меняющаяся во времени кривая,</w:t>
      </w:r>
    </w:p>
    <w:p>
      <w:pPr>
        <w:ind w:firstLine="709"/>
        <w:spacing w:line="360" w:lineRule="auto"/>
        <w:jc w:val="both"/>
      </w:pPr>
      <w:r>
        <w:t xml:space="preserve">поскольку частотная характеристика не имеет резкого обрыва. Именно главный</w:t>
      </w:r>
    </w:p>
    <w:p>
      <w:pPr>
        <w:ind w:firstLine="709"/>
        <w:spacing w:line="360" w:lineRule="auto"/>
        <w:jc w:val="both"/>
      </w:pPr>
      <w:r>
        <w:t xml:space="preserve">лепесток и определяет наибольший выходной отклик при фильтрации.</w:t>
      </w:r>
    </w:p>
    <w:p>
      <w:pPr>
        <w:pageBreakBefore/>
        <w:jc w:val="center"/>
        <w:spacing w:before="240" w:after="180"/>
      </w:pPr>
      <w:r>
        <w:t xml:space="preserve">4. ВЫВОДЫ</w:t>
      </w:r>
    </w:p>
    <w:p>
      <w:pPr>
        <w:spacing w:after="60"/>
        <w:ind w:left="709" w:hanging="284"/>
        <w:jc w:val="both"/>
      </w:pPr>
      <w:r>
        <w:t xml:space="preserve">1. Выполнен полный расчёт варианта 7: обработка сигнала (п. 2.1) и синтез ЦФ</w:t>
      </w:r>
    </w:p>
    <w:p>
      <w:pPr>
        <w:ind w:firstLine="709"/>
        <w:spacing w:line="360" w:lineRule="auto"/>
        <w:jc w:val="both"/>
      </w:pPr>
      <w:r>
        <w:t xml:space="preserve">   по аналоговому прототипу (п. 2.2).</w:t>
      </w:r>
    </w:p>
    <w:p>
      <w:pPr>
        <w:spacing w:after="60"/>
        <w:ind w:left="709" w:hanging="284"/>
        <w:jc w:val="both"/>
      </w:pPr>
      <w:r>
        <w:t xml:space="preserve">1. Частота дискретизации определена по критерию 0,1 от максимума спектра:</w:t>
      </w:r>
    </w:p>
    <w:p>
      <w:pPr>
        <w:ind w:firstLine="709"/>
        <w:spacing w:line="360" w:lineRule="auto"/>
        <w:jc w:val="both"/>
      </w:pPr>
      <w:r>
        <w:t xml:space="preserve">   ωв = 6,467·10⁶ рад/с, Тд = 0,4858 мкс, ωд = 1,293·10⁷ рад/с — условие</w:t>
      </w:r>
    </w:p>
    <w:p>
      <w:pPr>
        <w:ind w:firstLine="709"/>
        <w:spacing w:line="360" w:lineRule="auto"/>
        <w:jc w:val="both"/>
      </w:pPr>
      <w:r>
        <w:t xml:space="preserve">   теоремы Котельникова выполнено.</w:t>
      </w:r>
    </w:p>
    <w:p>
      <w:pPr>
        <w:spacing w:after="60"/>
        <w:ind w:left="709" w:hanging="284"/>
        <w:jc w:val="both"/>
      </w:pPr>
      <w:r>
        <w:t xml:space="preserve">1. Коэффициент передачи аналогового прототипа цепи 12 восстановлен методом</w:t>
      </w:r>
    </w:p>
    <w:p>
      <w:pPr>
        <w:ind w:firstLine="709"/>
        <w:spacing w:line="360" w:lineRule="auto"/>
        <w:jc w:val="both"/>
      </w:pPr>
      <w:r>
        <w:t xml:space="preserve">   модифицированных узловых потенциалов </w:t>
      </w:r>
      <w:r>
        <w:rPr>
          <w:b/>
        </w:rPr>
        <w:t xml:space="preserve">прямо из рисунка схемы</w:t>
      </w:r>
      <w:r>
        <w:t xml:space="preserve">; контрольное</w:t>
      </w:r>
    </w:p>
    <w:p>
      <w:pPr>
        <w:ind w:firstLine="709"/>
        <w:spacing w:line="360" w:lineRule="auto"/>
        <w:jc w:val="both"/>
      </w:pPr>
      <w:r>
        <w:t xml:space="preserve">   сравнение с полиномами дало расхождение 1,12·10⁻¹⁶, что подтверждает</w:t>
      </w:r>
    </w:p>
    <w:p>
      <w:pPr>
        <w:ind w:firstLine="709"/>
        <w:spacing w:line="360" w:lineRule="auto"/>
        <w:jc w:val="both"/>
      </w:pPr>
      <w:r>
        <w:t xml:space="preserve">   правильность расчёта.</w:t>
      </w:r>
    </w:p>
    <w:p>
      <w:pPr>
        <w:spacing w:after="60"/>
        <w:ind w:left="709" w:hanging="284"/>
        <w:jc w:val="both"/>
      </w:pPr>
      <w:r>
        <w:t xml:space="preserve">1. Аналоговый прототип устойчив (полюса 2,618·10⁶ и 3,820·10⁵ в левой</w:t>
      </w:r>
    </w:p>
    <w:p>
      <w:pPr>
        <w:ind w:firstLine="709"/>
        <w:spacing w:line="360" w:lineRule="auto"/>
        <w:jc w:val="both"/>
      </w:pPr>
      <w:r>
        <w:t xml:space="preserve">   полуплоскости); синтезированный ЦФ 2-го порядка устойчив (полюса 0,8302</w:t>
      </w:r>
    </w:p>
    <w:p>
      <w:pPr>
        <w:ind w:firstLine="709"/>
        <w:spacing w:line="360" w:lineRule="auto"/>
        <w:jc w:val="both"/>
      </w:pPr>
      <w:r>
        <w:t xml:space="preserve">   и 0,2225).</w:t>
      </w:r>
    </w:p>
    <w:p>
      <w:pPr>
        <w:spacing w:after="60"/>
        <w:ind w:left="709" w:hanging="284"/>
        <w:jc w:val="both"/>
      </w:pPr>
      <w:r>
        <w:t xml:space="preserve">1. Сплошная АЧХ ЦФ, полученная билинейным преобразованием, совпадает со</w:t>
      </w:r>
    </w:p>
    <w:p>
      <w:pPr>
        <w:ind w:firstLine="709"/>
        <w:spacing w:line="360" w:lineRule="auto"/>
        <w:jc w:val="both"/>
      </w:pPr>
      <w:r>
        <w:t xml:space="preserve">   скорректированной АЧХ прототипа с точностью 2,66·10⁻¹⁵.</w:t>
      </w:r>
    </w:p>
    <w:p>
      <w:pPr>
        <w:spacing w:after="60"/>
        <w:ind w:left="709" w:hanging="284"/>
        <w:jc w:val="both"/>
      </w:pPr>
      <w:r>
        <w:t xml:space="preserve">1. Метод билинейного преобразования обеспечивает точное совпадение АЧХ, но со</w:t>
      </w:r>
    </w:p>
    <w:p>
      <w:pPr>
        <w:ind w:firstLine="709"/>
        <w:spacing w:line="360" w:lineRule="auto"/>
        <w:jc w:val="both"/>
      </w:pPr>
      <w:r>
        <w:t xml:space="preserve">   сжатием частотной шкалы; метод инвариантности сохраняет ИИХ в узлах отсчёта,</w:t>
      </w:r>
    </w:p>
    <w:p>
      <w:pPr>
        <w:ind w:firstLine="709"/>
        <w:spacing w:line="360" w:lineRule="auto"/>
        <w:jc w:val="both"/>
      </w:pPr>
      <w:r>
        <w:t xml:space="preserve">   но искажает АЧХ вследствие алиасинга.</w:t>
      </w:r>
    </w:p>
    <w:p>
      <w:pPr>
        <w:pageBreakBefore/>
        <w:jc w:val="center"/>
        <w:spacing w:before="240" w:after="180"/>
      </w:pPr>
      <w:r>
        <w:t xml:space="preserve">5. СПИСОК ЛИТЕРАТУРЫ</w:t>
      </w:r>
    </w:p>
    <w:p>
      <w:pPr>
        <w:spacing w:after="60"/>
        <w:ind w:left="709" w:hanging="284"/>
        <w:jc w:val="both"/>
      </w:pPr>
      <w:r>
        <w:t xml:space="preserve">1. Каратаева Л.Ф. и др. Дискретная обработка сигналов и цифровая фильтрация:</w:t>
      </w:r>
    </w:p>
    <w:p>
      <w:pPr>
        <w:ind w:firstLine="709"/>
        <w:spacing w:line="360" w:lineRule="auto"/>
        <w:jc w:val="both"/>
      </w:pPr>
      <w:r>
        <w:t xml:space="preserve">   методические указания к курсовой работе. — 2002. — 93 с.</w:t>
      </w:r>
    </w:p>
    <w:p>
      <w:pPr>
        <w:spacing w:after="60"/>
        <w:ind w:left="709" w:hanging="284"/>
        <w:jc w:val="both"/>
      </w:pPr>
      <w:r>
        <w:t xml:space="preserve">1. Гоноровский И.С. Радиотехнические цепи и сигналы. — 4-е изд., перераб. и доп. —</w:t>
      </w:r>
    </w:p>
    <w:p>
      <w:pPr>
        <w:ind w:firstLine="709"/>
        <w:spacing w:line="360" w:lineRule="auto"/>
        <w:jc w:val="both"/>
      </w:pPr>
      <w:r>
        <w:t xml:space="preserve">   М.: Радио и связь.</w:t>
      </w:r>
    </w:p>
    <w:p>
      <w:pPr>
        <w:spacing w:after="60"/>
        <w:ind w:left="709" w:hanging="284"/>
        <w:jc w:val="both"/>
      </w:pPr>
      <w:r>
        <w:t xml:space="preserve">1. Оппенгейм А.В., Шафер Р.У. Цифровая обработка сигналов. — М.: Мир.</w:t>
      </w:r>
    </w:p>
    <w:p>
      <w:pPr>
        <w:pageBreakBefore/>
        <w:jc w:val="center"/>
        <w:spacing w:before="240" w:after="180"/>
      </w:pPr>
      <w:r>
        <w:t xml:space="preserve">ПРИЛОЖЕНИЕ А. Схема цепи-прототипа (шифр 12) и нетлист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        вход ──[ L1 ]──● A ──┬── ΔUвых (метка «Изменение»)</w:t>
      </w:r>
    </w:p>
    <w:p>
      <w:pPr>
        <w:ind w:firstLine="709"/>
        <w:spacing w:line="360" w:lineRule="auto"/>
        <w:jc w:val="both"/>
      </w:pPr>
      <w:r>
        <w:t xml:space="preserve">                          │</w:t>
      </w:r>
    </w:p>
    <w:p>
      <w:pPr>
        <w:ind w:firstLine="709"/>
        <w:spacing w:line="360" w:lineRule="auto"/>
        <w:jc w:val="both"/>
      </w:pPr>
      <w:r>
        <w:t xml:space="preserve">                        [ R1 ]  (шунт)</w:t>
      </w:r>
    </w:p>
    <w:p>
      <w:pPr>
        <w:ind w:firstLine="709"/>
        <w:spacing w:line="360" w:lineRule="auto"/>
        <w:jc w:val="both"/>
      </w:pPr>
      <w:r>
        <w:t xml:space="preserve">                          │</w:t>
      </w:r>
    </w:p>
    <w:p>
      <w:pPr>
        <w:ind w:firstLine="709"/>
        <w:spacing w:line="360" w:lineRule="auto"/>
        <w:jc w:val="both"/>
      </w:pPr>
      <w:r>
        <w:t xml:space="preserve">                          ● B ──┬──[ R2 ]──</w:t>
      </w:r>
    </w:p>
    <w:p>
      <w:pPr>
        <w:ind w:firstLine="709"/>
        <w:spacing w:line="360" w:lineRule="auto"/>
        <w:jc w:val="both"/>
      </w:pPr>
      <w:r>
        <w:t xml:space="preserve">                                └──[ L2 ]──┬── общий (земля)</w:t>
      </w:r>
    </w:p>
    <w:p>
      <w:pPr>
        <w:ind w:firstLine="709"/>
        <w:spacing w:line="360" w:lineRule="auto"/>
        <w:jc w:val="both"/>
      </w:pPr>
      <w:r>
        <w:t xml:space="preserve">вход ───────────────────────────────────────┴── выход (общий)</w:t>
      </w:r>
    </w:p>
    <w:p>
      <w:pPr>
        <w:spacing w:after="0" w:line="240" w:lineRule="auto"/>
        <w:ind w:left="284"/>
      </w:pPr>
      <w:r>
        <w:t xml:space="preserve"> </w:t>
      </w:r>
    </w:p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Нетлист, вычисленный из рисунка:</w:t>
      </w: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Элемент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Тип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Номинал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Узел a — узел b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L1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— 2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R1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2 — 3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R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кОм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 — 0</w:t>
            </w:r>
          </w:p>
        </w:tc>
      </w:tr>
    </w:tbl>
    <w:p>
      <w:pPr>
        <w:spacing w:line="360" w:lineRule="auto"/>
      </w:pPr>
    </w:p>
    <w:tbl>
      <w:tblPr>
        <w:tblW w:w="930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r>
        <w:trPr>
          <w:tblHeader/>
        </w:trPr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L2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L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1 мГн</w:t>
            </w:r>
          </w:p>
        </w:tc>
        <w:tc>
          <w:tcPr>
            <w:tcW w:w="2325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3 — 0</w:t>
            </w:r>
          </w:p>
        </w:tc>
      </w:tr>
    </w:tbl>
    <w:p>
      <w:pPr>
        <w:spacing w:line="360" w:lineRule="auto"/>
      </w:pPr>
    </w:p>
    <w:p>
      <w:pPr>
        <w:ind w:firstLine="709"/>
        <w:spacing w:line="360" w:lineRule="auto"/>
        <w:jc w:val="both"/>
      </w:pPr>
      <w:r>
        <w:t xml:space="preserve">Источник U = 1 В между узлом 1 и узлом 0. Метка «Изменение» ΔUвых — в узле 2.</w:t>
      </w:r>
    </w:p>
    <w:p>
      <w:pPr>
        <w:ind w:firstLine="709"/>
        <w:spacing w:line="360" w:lineRule="auto"/>
        <w:jc w:val="both"/>
      </w:pPr>
      <w:r>
        <w:t xml:space="preserve">*Отчёт сформирован по результатам расчёта приложения </w:t>
      </w:r>
      <w:r>
        <w:rPr>
          <w:rFonts w:ascii="Consolas" w:hAnsi="Consolas"/>
          <w:sz w:val="22"/>
        </w:rPr>
        <w:t xml:space="preserve">app/index.html</w:t>
      </w:r>
    </w:p>
    <w:p>
      <w:pPr>
        <w:ind w:firstLine="709"/>
        <w:spacing w:line="360" w:lineRule="auto"/>
        <w:jc w:val="both"/>
      </w:pPr>
      <w:r>
        <w:t xml:space="preserve">(файлы </w:t>
      </w:r>
      <w:r>
        <w:rPr>
          <w:rFonts w:ascii="Consolas" w:hAnsi="Consolas"/>
          <w:sz w:val="22"/>
        </w:rPr>
        <w:t xml:space="preserve">index.html</w:t>
      </w:r>
      <w:r>
        <w:t xml:space="preserve">, </w:t>
      </w:r>
      <w:r>
        <w:rPr>
          <w:rFonts w:ascii="Consolas" w:hAnsi="Consolas"/>
          <w:sz w:val="22"/>
        </w:rPr>
        <w:t xml:space="preserve">schem.js</w:t>
      </w:r>
      <w:r>
        <w:t xml:space="preserve">, </w:t>
      </w:r>
      <w:r>
        <w:rPr>
          <w:rFonts w:ascii="Consolas" w:hAnsi="Consolas"/>
          <w:sz w:val="22"/>
        </w:rPr>
        <w:t xml:space="preserve">shemy_a3.js</w:t>
      </w:r>
      <w:r>
        <w:t xml:space="preserve">). Все числа приведены в том виде,</w:t>
      </w:r>
    </w:p>
    <w:p>
      <w:pPr>
        <w:ind w:firstLine="709"/>
        <w:spacing w:line="360" w:lineRule="auto"/>
        <w:jc w:val="both"/>
      </w:pPr>
      <w:r>
        <w:t xml:space="preserve">в каком их выдаёт приложение; контрольные сверки указаны в тексте.*</w:t>
      </w:r>
    </w:p>
    <w:sectPr>
      <w:footerReference w:type="default" r:id="rId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  <w:rPr>
        <w:sz w:val="24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24"/>
      </w:rPr>
      <w:t>2</w:t>
    </w:r>
    <w:r>
      <w:fldChar w:fldCharType="end"/>
    </w:r>
  </w:p>
</w:ftr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compat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/>
        <w:sz w:val="28"/>
        <w:szCs w:val="28"/>
        <w:lang w:val="ru-RU"/>
      </w:rPr>
    </w:rPrDefault>
    <w:pPrDefault>
      <w:pPr>
        <w:spacing w:after="0"/>
      </w:pPr>
    </w:pPrDefault>
  </w:docDefaults>
  <w:style w:type="paragraph" w:default="1" w:styleId="Normal">
    <w:name w:val="Normal"/>
    <w:rPr>
      <w:rFonts w:ascii="Times New Roman" w:hAnsi="Times New Roman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