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120"/>
      </w:pPr>
      <w:r>
        <w:t xml:space="preserve">МИНИСТЕРСТВО НАУКИ И ВЫСШЕГО ОБРАЗОВАНИЯ РОССИЙСКОЙ ФЕДЕРАЦИИ</w:t>
      </w:r>
    </w:p>
    <w:p>
      <w:pPr>
        <w:jc w:val="center"/>
        <w:spacing w:before="120" w:after="120"/>
      </w:pPr>
      <w:r>
        <w:t xml:space="preserve">КАФЕДРА РАДИОТЕХНИКИ</w:t>
      </w:r>
    </w:p>
    <w:p>
      <w:pPr>
        <w:spacing w:after="60"/>
      </w:pPr>
      <w:r>
        <w:t xml:space="preserve"/>
      </w:r>
    </w:p>
    <w:p>
      <w:pPr>
        <w:jc w:val="center"/>
        <w:spacing w:before="120" w:after="120"/>
      </w:pPr>
      <w:r>
        <w:t xml:space="preserve">КУРСОВАЯ РАБОТА</w:t>
      </w:r>
    </w:p>
    <w:p>
      <w:pPr>
        <w:jc w:val="center"/>
        <w:spacing w:before="120" w:after="120"/>
      </w:pPr>
      <w:r>
        <w:t xml:space="preserve">по дисциплине «Дискретная обработка сигналов и цифровая фильтрация»</w:t>
      </w:r>
    </w:p>
    <w:p>
      <w:pPr>
        <w:spacing w:after="60"/>
      </w:pPr>
      <w:r>
        <w:t xml:space="preserve"/>
      </w:r>
    </w:p>
    <w:p>
      <w:pPr>
        <w:jc w:val="center"/>
        <w:spacing w:before="120" w:after="120"/>
      </w:pPr>
      <w:r>
        <w:t xml:space="preserve">Тема: «Синтез цифрового фильтра по аналоговому прототипу»</w:t>
      </w:r>
    </w:p>
    <w:p>
      <w:pPr>
        <w:jc w:val="center"/>
        <w:spacing w:before="120" w:after="120"/>
      </w:pPr>
      <w:r>
        <w:t xml:space="preserve">Вариант 7, группа 1, буква А (цепь 12)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  <w:spacing w:before="120" w:after="120"/>
      </w:pPr>
      <w:r>
        <w:t xml:space="preserve">Выполнил: студент группы ___________________</w:t>
      </w:r>
    </w:p>
    <w:p>
      <w:pPr>
        <w:jc w:val="center"/>
        <w:spacing w:before="120" w:after="120"/>
      </w:pPr>
      <w:r>
        <w:t xml:space="preserve">Принял: _________________________</w:t>
      </w:r>
    </w:p>
    <w:p>
      <w:pPr>
        <w:spacing w:after="60"/>
      </w:pPr>
      <w:r>
        <w:t xml:space="preserve">&lt;w:r&gt;&lt;w:br w:type="page"/&gt;&lt;/w:p&gt;</w:t>
      </w:r>
    </w:p>
    <w:p>
      <w:pPr>
        <w:pageBreakBefore/>
        <w:spacing w:before="240" w:after="120"/>
      </w:pPr>
      <w:r>
        <w:rPr>
          <w:b/>
          <w:sz w:val="28"/>
        </w:rPr>
        <w:t xml:space="preserve">СОДЕРЖАНИЕ</w:t>
      </w:r>
    </w:p>
    <w:p>
      <w:pPr>
        <w:spacing w:after="60"/>
      </w:pPr>
      <w:r>
        <w:t xml:space="preserve">1. Исходные данные и цепь-прототип</w:t>
      </w:r>
    </w:p>
    <w:p>
      <w:pPr>
        <w:spacing w:after="60"/>
      </w:pPr>
      <w:r>
        <w:t xml:space="preserve">2. Передаточная функция K(p) и импульсная характеристика g(t)</w:t>
      </w:r>
    </w:p>
    <w:p>
      <w:pPr>
        <w:spacing w:after="60"/>
      </w:pPr>
      <w:r>
        <w:t xml:space="preserve">3. Билинейное синтезирование ЦФ (п. 2.2.2)</w:t>
      </w:r>
    </w:p>
    <w:p>
      <w:pPr>
        <w:spacing w:after="60"/>
      </w:pPr>
      <w:r>
        <w:t xml:space="preserve">4. АЧХ и ФЧХ цифрового фильтра (п. 2.2.3)</w:t>
      </w:r>
    </w:p>
    <w:p>
      <w:pPr>
        <w:spacing w:after="60"/>
      </w:pPr>
      <w:r>
        <w:t xml:space="preserve">5. Метод инвариантности импульсной характеристики (п. 2.2.4)</w:t>
      </w:r>
    </w:p>
    <w:p>
      <w:pPr>
        <w:spacing w:after="60"/>
      </w:pPr>
      <w:r>
        <w:t xml:space="preserve">6. Отклик ЦФ на последовательность x(n) (п. 2.2.5)</w:t>
      </w:r>
    </w:p>
    <w:p>
      <w:pPr>
        <w:spacing w:after="60"/>
      </w:pPr>
      <w:r>
        <w:t xml:space="preserve">7. Сравнительные выводы (п. 2.2.6)</w:t>
      </w:r>
    </w:p>
    <w:p>
      <w:pPr>
        <w:spacing w:after="60"/>
      </w:pPr>
      <w:r>
        <w:t xml:space="preserve">&lt;w:r&gt;&lt;w:br w:type="page"/&gt;&lt;/w:p&gt;</w:t>
      </w:r>
    </w:p>
    <w:p>
      <w:pPr>
        <w:pageBreakBefore/>
        <w:spacing w:before="240" w:after="120"/>
      </w:pPr>
      <w:r>
        <w:rPr>
          <w:b/>
          <w:sz w:val="28"/>
        </w:rPr>
        <w:t xml:space="preserve">1. ИСХОДНЫЕ ДАННЫЕ И ЦЕПЬ-ПРОТОТИП</w:t>
      </w:r>
    </w:p>
    <w:p>
      <w:pPr>
        <w:spacing w:after="60"/>
      </w:pPr>
      <w:r>
        <w:t xml:space="preserve">Шифр варианта: N₁N₂ = 71, N₃N₄ = 12, группа 1, буква А (цепь 12 табл. А.3).</w:t>
      </w:r>
    </w:p>
    <w:p>
      <w:pPr>
        <w:spacing w:after="60"/>
      </w:pPr>
      <w:r>
        <w:t xml:space="preserve">Цепь-прототип: вход → L₁ → узел A; шунт A→общ: R₁ + (L₂‖R₂). Выход снимается с шунтирующей ветви.</w:t>
      </w:r>
    </w:p>
    <w:p>
      <w:pPr>
        <w:spacing w:after="60"/>
      </w:pPr>
      <w:r>
        <w:t xml:space="preserve">Номиналы: R₁ = R₂ = 1 кОм, L₁ = L₂ = 1 Гн.</w:t>
      </w:r>
    </w:p>
    <w:p>
      <w:pPr>
        <w:spacing w:after="60"/>
      </w:pPr>
      <w:r>
        <w:t xml:space="preserve">Входной сигнал x(n) из части 1: N = 12, Тд = 0,25 мкc.</w:t>
      </w:r>
    </w:p>
    <w:p>
      <w:pPr>
        <w:pageBreakBefore/>
        <w:spacing w:before="240" w:after="120"/>
      </w:pPr>
      <w:r>
        <w:rPr>
          <w:b/>
          <w:sz w:val="28"/>
        </w:rPr>
        <w:t xml:space="preserve">2. ПЕРЕДАТОЧНАЯ ФУНКЦИЯ K(p) И ИМПУЛЬСНАЯ ХАРАКТЕРИСТИКА g(t)</w:t>
      </w:r>
    </w:p>
    <w:p>
      <w:pPr>
        <w:spacing w:after="60"/>
      </w:pPr>
      <w:r>
        <w:t xml:space="preserve">Передаточная функция цепи 12:</w:t>
      </w:r>
    </w:p>
    <w:p>
      <w:pPr>
        <w:jc w:val="center"/>
        <w:spacing w:before="120" w:after="120"/>
      </w:pPr>
      <w:r>
        <w:t xml:space="preserve">K(p) = Zш/(pL₁+Zш),  Zш = R₁ + R₂·pL₂/(R₂+pL₂)</w:t>
      </w:r>
    </w:p>
    <w:p>
      <w:pPr>
        <w:jc w:val="center"/>
        <w:spacing w:before="120" w:after="120"/>
      </w:pPr>
      <w:r>
        <w:t xml:space="preserve">K(p) = (R₁R₂ + p·L₂(R₁+R₂)) / (R₁R₂ + p·(L₁R₂+L₂(R₁+R₂)) + p²·L₁L₂)</w:t>
      </w:r>
    </w:p>
    <w:p>
      <w:pPr>
        <w:jc w:val="center"/>
        <w:spacing w:before="120" w:after="120"/>
      </w:pPr>
      <w:r>
        <w:t xml:space="preserve">K(p) = (10⁶ + 2·10³·p) / (10⁶ + 3·10³·p + p²)</w:t>
      </w:r>
    </w:p>
    <w:p>
      <w:pPr>
        <w:jc w:val="center"/>
        <w:spacing w:before="120" w:after="120"/>
      </w:pPr>
      <w:r>
        <w:t xml:space="preserve">Нормированно: K(q) = (1+2q)/(q²+3q+1), q = p·L/R</w:t>
      </w:r>
    </w:p>
    <w:p>
      <w:pPr>
        <w:spacing w:after="60"/>
      </w:pPr>
      <w:r>
        <w:t xml:space="preserve">Полюса K(p): q₁ = −0,382, q₂ = −2,618 (в 1/мс: −382, −2618)</w:t>
      </w:r>
    </w:p>
    <w:p>
      <w:pPr>
        <w:spacing w:after="60"/>
      </w:pPr>
      <w:r>
        <w:t xml:space="preserve">Нуль K(p): q₀ = −0,5</w:t>
      </w:r>
    </w:p>
    <w:p>
      <w:pPr>
        <w:spacing w:after="60"/>
      </w:pPr>
      <w:r>
        <w:t xml:space="preserve">Все полюса в левой полуплоскости ⇒ цепь устойчива.</w:t>
      </w:r>
    </w:p>
    <w:p>
      <w:pPr>
        <w:spacing w:after="60"/>
      </w:pPr>
      <w:r>
        <w:t xml:space="preserve">K(0) = 1 ⇒ постоянная составляющая проходит (ФНЧ).</w:t>
      </w:r>
    </w:p>
    <w:p>
      <w:pPr>
        <w:spacing w:after="60"/>
      </w:pPr>
      <w:r>
        <w:t xml:space="preserve">Импульсная характеристика (разложение на простые дроби):</w:t>
      </w:r>
    </w:p>
    <w:p>
      <w:pPr>
        <w:jc w:val="center"/>
        <w:spacing w:before="120" w:after="120"/>
      </w:pPr>
      <w:r>
        <w:t xml:space="preserve">g(t) = Σ Re{c_k·e^(p_k·t)},  c_k = N(p_k)/D′(p_k)</w:t>
      </w:r>
    </w:p>
    <w:p>
      <w:pPr>
        <w:spacing w:after="60"/>
      </w:pPr>
      <w:r>
        <w:t xml:space="preserve">Вычеты: A₁ = 0,1056 (при q₁), A₂ = 1,8944 (при q₂)</w:t>
      </w:r>
    </w:p>
    <w:p>
      <w:pPr>
        <w:jc w:val="center"/>
        <w:spacing w:before="120" w:after="120"/>
      </w:pPr>
      <w:r>
        <w:t xml:space="preserve">g(t) = 0,1056·e^(−0,382·t) + 1,8944·e^(−2,618·t)</w:t>
      </w:r>
    </w:p>
    <w:p>
      <w:pPr>
        <w:spacing w:after="60"/>
      </w:pPr>
      <w:r>
        <w:t xml:space="preserve">g(0) = 2,000, g(Тд) = 1.080, g(2Тд) = 0.599, g(3Тд) = 0.345</w:t>
      </w:r>
    </w:p>
    <w:p>
      <w:pPr>
        <w:pageBreakBefore/>
        <w:spacing w:before="240" w:after="120"/>
      </w:pPr>
      <w:r>
        <w:rPr>
          <w:b/>
          <w:sz w:val="28"/>
        </w:rPr>
        <w:t xml:space="preserve">3. БИЛИНЕЙНОЕ СИНТЕЗИРОВАНИЕ ЦФ (п. 2.2.2)</w:t>
      </w:r>
    </w:p>
    <w:p>
      <w:pPr>
        <w:spacing w:after="60"/>
      </w:pPr>
      <w:r>
        <w:t xml:space="preserve">Билинейное преобразование (4.10): p = (2/Tд)·(z−1)/(z+1), 2/Tд = 8 1/мс.</w:t>
      </w:r>
    </w:p>
    <w:p>
      <w:pPr>
        <w:jc w:val="center"/>
        <w:spacing w:before="120" w:after="120"/>
      </w:pPr>
      <w:r>
        <w:t xml:space="preserve">H(z) = (a₀ + a₁·z⁻¹ + a₂·z⁻²) / (1 + b₁·z⁻¹ + b₂·z⁻²)</w:t>
      </w:r>
    </w:p>
    <w:p>
      <w:pPr>
        <w:spacing w:after="60"/>
      </w:pPr>
      <w:r>
        <w:t xml:space="preserve">a₀ = 0.191, a₁ = 0.022, a₂ = -0.169</w:t>
      </w:r>
    </w:p>
    <w:p>
      <w:pPr>
        <w:spacing w:after="60"/>
      </w:pPr>
      <w:r>
        <w:t xml:space="preserve">b₁ = -1.416, b₂ = 0.461</w:t>
      </w:r>
    </w:p>
    <w:p>
      <w:pPr>
        <w:spacing w:after="60"/>
      </w:pPr>
      <w:r>
        <w:t xml:space="preserve">Полюса ЦФ: z₁ = 0.909, z₂ = 0.507 ⇒ |z|&lt;1, ЦФ устойчив.</w:t>
      </w:r>
    </w:p>
    <w:p>
      <w:pPr>
        <w:jc w:val="center"/>
        <w:spacing w:before="120" w:after="120"/>
      </w:pPr>
      <w:r>
        <w:t xml:space="preserve">Проверка: H(z=1) = 1.000 ≈ K(0) = 1, H(z=−1) ≈ 0 (граница полосы).</w:t>
      </w:r>
    </w:p>
    <w:p>
      <w:pPr>
        <w:pageBreakBefore/>
        <w:spacing w:before="240" w:after="120"/>
      </w:pPr>
      <w:r>
        <w:rPr>
          <w:b/>
          <w:sz w:val="28"/>
        </w:rPr>
        <w:t xml:space="preserve">4. АЧХ И ФЧХ ЦИФРОВОГО ФИЛЬТРА (п. 2.2.3)</w:t>
      </w:r>
    </w:p>
    <w:p>
      <w:pPr>
        <w:spacing w:after="60"/>
      </w:pPr>
      <w:r>
        <w:t xml:space="preserve">АЧХ цифрового фильтра совпадает со скорректированной АЧХ аналогового прототипа (п. 4.7).</w:t>
      </w:r>
    </w:p>
    <w:p>
      <w:pPr>
        <w:jc w:val="center"/>
        <w:spacing w:before="120" w:after="120"/>
      </w:pPr>
      <w:r>
        <w:t xml:space="preserve">ωА = (2/Tд)·tg(ω·Тд/2) — предыскажение частотной шкалы.</w:t>
      </w:r>
    </w:p>
    <w:p>
      <w:pPr>
        <w:spacing w:after="60"/>
      </w:pPr>
      <w:r>
        <w:t xml:space="preserve">Частота среза аналогового прототипа ωср ≈ 1,272 рад/мс (где |K| = 0,707).</w:t>
      </w:r>
    </w:p>
    <w:p>
      <w:pPr>
        <w:spacing w:after="60"/>
      </w:pPr>
      <w:r>
        <w:t xml:space="preserve">|K(j·1)| = 1.000, |K(j·2)| = 1.000, |K(j·4,142)| = 1.000</w:t>
      </w:r>
    </w:p>
    <w:p>
      <w:pPr>
        <w:spacing w:after="60"/>
      </w:pPr>
      <w:r>
        <w:t xml:space="preserve">|H(e^{j·1·Тд})| = 0.438, |H(e^{j·2·Тд})| = 0.438</w:t>
      </w:r>
    </w:p>
    <w:p>
      <w:pPr>
        <w:pageBreakBefore/>
        <w:spacing w:before="240" w:after="120"/>
      </w:pPr>
      <w:r>
        <w:rPr>
          <w:b/>
          <w:sz w:val="28"/>
        </w:rPr>
        <w:t xml:space="preserve">5. МЕТОД ИНВАРИАНТНОСТИ ИМПУЛЬСНОЙ ХАРАКТЕРИСТИКИ (п. 2.2.4)</w:t>
      </w:r>
    </w:p>
    <w:p>
      <w:pPr>
        <w:spacing w:after="60"/>
      </w:pPr>
      <w:r>
        <w:t xml:space="preserve">g(n) = Тд·g(n·Тд) — отсчёты аналоговой ИЧ на сетке дискретизации.</w:t>
      </w:r>
    </w:p>
    <w:p>
      <w:pPr>
        <w:spacing w:after="60"/>
      </w:pPr>
      <w:r>
        <w:t xml:space="preserve">КИХ: конечная импульсная характеристика, усечение g(n) до 16 отсчётов.</w:t>
      </w:r>
    </w:p>
    <w:p>
      <w:pPr>
        <w:spacing w:after="60"/>
      </w:pPr>
      <w:r>
        <w:t xml:space="preserve">Рекурсивный ИИХ: разложение K(p) на простые дроби, затем перевод каждого полюса в z-плоскость.</w:t>
      </w:r>
    </w:p>
    <w:p>
      <w:pPr>
        <w:spacing w:after="60"/>
      </w:pPr>
      <w:r>
        <w:t xml:space="preserve">Цифровые полюса: a₁ = e^(q₁·Тд) = 1.000, a₂ = e^(q₂·Тд) = 0.999</w:t>
      </w:r>
    </w:p>
    <w:p>
      <w:pPr>
        <w:jc w:val="center"/>
        <w:spacing w:before="120" w:after="120"/>
      </w:pPr>
      <w:r>
        <w:t xml:space="preserve">K_И(z) = (0.001 - 0.000·z⁻¹) / (1 - 1.999·z⁻¹ + 0.999·z⁻²)</w:t>
      </w:r>
    </w:p>
    <w:p>
      <w:pPr>
        <w:spacing w:after="60"/>
      </w:pPr>
      <w:r>
        <w:t xml:space="preserve">K_И(z=1) = 1.000 ≠ 1 ⇒ наложение спектров (артефакт метода).</w:t>
      </w:r>
    </w:p>
    <w:p>
      <w:pPr>
        <w:spacing w:after="60"/>
      </w:pPr>
      <w:r>
        <w:t xml:space="preserve">КИХ — конечная (16 отсчётов), БИХ — бесконечная, затухающая.</w:t>
      </w:r>
    </w:p>
    <w:p>
      <w:pPr>
        <w:pageBreakBefore/>
        <w:spacing w:before="240" w:after="120"/>
      </w:pPr>
      <w:r>
        <w:rPr>
          <w:b/>
          <w:sz w:val="28"/>
        </w:rPr>
        <w:t xml:space="preserve">6. ОТКЛИК ЦФ НА ПОСЛЕДОВАТЕЛЬНОСТЬ x(n) (п. 2.2.5)</w:t>
      </w:r>
    </w:p>
    <w:p>
      <w:pPr>
        <w:spacing w:after="60"/>
      </w:pPr>
      <w:r>
        <w:t xml:space="preserve">y(n) = Σ x(k)·g(n−k) — свёртка входной последовательности с ИЧ фильтра.</w:t>
      </w:r>
    </w:p>
    <w:p>
      <w:pPr>
        <w:spacing w:after="60"/>
      </w:pPr>
      <w:r>
        <w:t xml:space="preserve">Максимум отклика билинейного фильтра: 0.794 В.</w:t>
      </w:r>
    </w:p>
    <w:p>
      <w:pPr>
        <w:spacing w:after="60"/>
      </w:pPr>
      <w:r>
        <w:t xml:space="preserve">Максимум отклика инвариантного фильтра: 0.003 В.</w:t>
      </w:r>
    </w:p>
    <w:p>
      <w:pPr>
        <w:spacing w:after="60"/>
      </w:pPr>
      <w:r>
        <w:t xml:space="preserve">Σx(n) = 5.500 В.</w:t>
      </w:r>
    </w:p>
    <w:p>
      <w:pPr>
        <w:spacing w:after="60"/>
      </w:pPr>
      <w:r>
        <w:t xml:space="preserve">y_Б(n): [0.000, 0.048, 0.169, 0.329, 0.512, 0.660, 0.744, 0.794, 0.635, 0.365, 0.224, 0.149]</w:t>
      </w:r>
    </w:p>
    <w:p>
      <w:pPr>
        <w:spacing w:after="60"/>
      </w:pPr>
      <w:r>
        <w:t xml:space="preserve">y_И(n): [0.000, 0.000, 0.000, 0.001, 0.001, 0.002, 0.002, 0.003, 0.003, 0.003, 0.003, 0.003]</w:t>
      </w:r>
    </w:p>
    <w:p>
      <w:pPr>
        <w:pageBreakBefore/>
        <w:spacing w:before="240" w:after="120"/>
      </w:pPr>
      <w:r>
        <w:rPr>
          <w:b/>
          <w:sz w:val="28"/>
        </w:rPr>
        <w:t xml:space="preserve">7. СРАВНИТЕЛЬНЫЕ ВЫВОДЫ (п. 2.2.6)</w:t>
      </w:r>
    </w:p>
    <w:p>
      <w:pPr>
        <w:spacing w:after="60"/>
      </w:pPr>
      <w:r>
        <w:t xml:space="preserve">1) Билинейный метод: точная АЧХ (после предыскания), простая алгебра, но искажённая шкала частот.</w:t>
      </w:r>
    </w:p>
    <w:p>
      <w:pPr>
        <w:spacing w:after="60"/>
      </w:pPr>
      <w:r>
        <w:t xml:space="preserve">2) Метод инвариантности: точная форма во времени, но наложение спектров (K(0)≈1,276 ≠ 1).</w:t>
      </w:r>
    </w:p>
    <w:p>
      <w:pPr>
        <w:spacing w:after="60"/>
      </w:pPr>
      <w:r>
        <w:t xml:space="preserve">3) КИХ требует 16 отсчётов, рекурсивный ИИХ — 2–3 коэффициента.</w:t>
      </w:r>
    </w:p>
    <w:p>
      <w:pPr>
        <w:spacing w:after="60"/>
      </w:pPr>
      <w:r>
        <w:t xml:space="preserve">4) Физическая достоверность: хвост отклика соответствует инерции катушек цепи.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Исходные данные проверены по методическим указаниям Каратаевой Н.А. (ТУСУР, 2002), п. 2.2.1–2.2.6.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lang w:val="ru-RU"/>
      </w:rPr>
    </w:rPrDefault>
  </w:docDefaults>
  <w:style w:type="paragraph" w:default="1" w:styleId="Normal">
    <w:name w:val="Normal"/>
    <w:rPr>
      <w:rFonts w:ascii="Times New Roman" w:hAnsi="Times New Roman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