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200"/>
      </w:pPr>
      <w:r>
        <w:rPr>
          <w:b/>
          <w:color w:val="6B7A8C"/>
          <w:sz w:val="17"/>
        </w:rPr>
        <w:t>DOCUMENTACIÓN TÉCNICA  ·  BASE DE DATOS</w:t>
      </w:r>
    </w:p>
    <w:p>
      <w:pPr>
        <w:spacing w:after="40"/>
      </w:pPr>
      <w:r>
        <w:rPr>
          <w:rFonts w:ascii="Segoe UI" w:hAnsi="Segoe UI"/>
          <w:b/>
          <w:color w:val="172A3F"/>
          <w:sz w:val="60"/>
        </w:rPr>
        <w:t>Modelo entidad-relación</w:t>
      </w:r>
    </w:p>
    <w:p>
      <w:pPr>
        <w:spacing w:after="480"/>
      </w:pPr>
      <w:r>
        <w:rPr>
          <w:color w:val="4A5C70"/>
          <w:sz w:val="26"/>
        </w:rPr>
        <w:t>Sistema de cobranzas y gestión de pagos de condominio</w:t>
      </w:r>
    </w:p>
    <w:p>
      <w:pPr>
        <w:spacing w:after="360"/>
      </w:pPr>
      <w:r>
        <w:rPr>
          <w:color w:val="C7D2DE"/>
          <w:sz w:val="10"/>
        </w:rPr>
        <w:t>________________________________________________________________________________________________</w:t>
      </w:r>
    </w:p>
    <w:tbl>
      <w:tblPr>
        <w:tblW w:type="auto" w:w="0"/>
        <w:jc w:val="left"/>
        <w:tblLayout w:type="fixed"/>
        <w:tblLook w:firstColumn="1" w:firstRow="1" w:lastColumn="0" w:lastRow="0" w:noHBand="0" w:noVBand="1" w:val="04A0"/>
      </w:tblPr>
      <w:tblGrid>
        <w:gridCol w:w="2160"/>
        <w:gridCol w:w="6624"/>
      </w:tblGrid>
      <w:tr>
        <w:tc>
          <w:tcPr>
            <w:tcW w:type="dxa" w:w="2160"/>
          </w:tcPr>
          <w:p>
            <w:r>
              <w:rPr>
                <w:b/>
                <w:color w:val="4A5C70"/>
                <w:sz w:val="18"/>
              </w:rPr>
              <w:t>Base de datos</w:t>
            </w:r>
          </w:p>
        </w:tc>
        <w:tc>
          <w:tcPr>
            <w:tcW w:type="dxa" w:w="6624"/>
          </w:tcPr>
          <w:p>
            <w:r>
              <w:rPr>
                <w:color w:val="1A2028"/>
                <w:sz w:val="18"/>
              </w:rPr>
              <w:t>condominio_cobranzas</w:t>
            </w:r>
          </w:p>
        </w:tc>
      </w:tr>
      <w:tr>
        <w:tc>
          <w:tcPr>
            <w:tcW w:type="dxa" w:w="2160"/>
          </w:tcPr>
          <w:p>
            <w:r>
              <w:rPr>
                <w:b/>
                <w:color w:val="4A5C70"/>
                <w:sz w:val="18"/>
              </w:rPr>
              <w:t>Motor</w:t>
            </w:r>
          </w:p>
        </w:tc>
        <w:tc>
          <w:tcPr>
            <w:tcW w:type="dxa" w:w="6624"/>
          </w:tcPr>
          <w:p>
            <w:r>
              <w:rPr>
                <w:color w:val="1A2028"/>
                <w:sz w:val="18"/>
              </w:rPr>
              <w:t>MariaDB 10.4.32 (InnoDB, utf8mb4)</w:t>
            </w:r>
          </w:p>
        </w:tc>
      </w:tr>
      <w:tr>
        <w:tc>
          <w:tcPr>
            <w:tcW w:type="dxa" w:w="2160"/>
          </w:tcPr>
          <w:p>
            <w:r>
              <w:rPr>
                <w:b/>
                <w:color w:val="4A5C70"/>
                <w:sz w:val="18"/>
              </w:rPr>
              <w:t>Tablas documentadas</w:t>
            </w:r>
          </w:p>
        </w:tc>
        <w:tc>
          <w:tcPr>
            <w:tcW w:type="dxa" w:w="6624"/>
          </w:tcPr>
          <w:p>
            <w:r>
              <w:rPr>
                <w:color w:val="1A2028"/>
                <w:sz w:val="18"/>
              </w:rPr>
              <w:t>32</w:t>
            </w:r>
          </w:p>
        </w:tc>
      </w:tr>
      <w:tr>
        <w:tc>
          <w:tcPr>
            <w:tcW w:type="dxa" w:w="2160"/>
          </w:tcPr>
          <w:p>
            <w:r>
              <w:rPr>
                <w:b/>
                <w:color w:val="4A5C70"/>
                <w:sz w:val="18"/>
              </w:rPr>
              <w:t>Relaciones</w:t>
            </w:r>
          </w:p>
        </w:tc>
        <w:tc>
          <w:tcPr>
            <w:tcW w:type="dxa" w:w="6624"/>
          </w:tcPr>
          <w:p>
            <w:r>
              <w:rPr>
                <w:color w:val="1A2028"/>
                <w:sz w:val="18"/>
              </w:rPr>
              <w:t>51  (18 declaradas, 33 inferidas)</w:t>
            </w:r>
          </w:p>
        </w:tc>
      </w:tr>
      <w:tr>
        <w:tc>
          <w:tcPr>
            <w:tcW w:type="dxa" w:w="2160"/>
          </w:tcPr>
          <w:p>
            <w:r>
              <w:rPr>
                <w:b/>
                <w:color w:val="4A5C70"/>
                <w:sz w:val="18"/>
              </w:rPr>
              <w:t>Fuente del esquema</w:t>
            </w:r>
          </w:p>
        </w:tc>
        <w:tc>
          <w:tcPr>
            <w:tcW w:type="dxa" w:w="6624"/>
          </w:tcPr>
          <w:p>
            <w:r>
              <w:rPr>
                <w:color w:val="1A2028"/>
                <w:sz w:val="18"/>
              </w:rPr>
              <w:t>condominio_cobranzas.sql</w:t>
            </w:r>
          </w:p>
        </w:tc>
      </w:tr>
      <w:tr>
        <w:tc>
          <w:tcPr>
            <w:tcW w:type="dxa" w:w="2160"/>
          </w:tcPr>
          <w:p>
            <w:r>
              <w:rPr>
                <w:b/>
                <w:color w:val="4A5C70"/>
                <w:sz w:val="18"/>
              </w:rPr>
              <w:t>Generado</w:t>
            </w:r>
          </w:p>
        </w:tc>
        <w:tc>
          <w:tcPr>
            <w:tcW w:type="dxa" w:w="6624"/>
          </w:tcPr>
          <w:p>
            <w:r>
              <w:rPr>
                <w:color w:val="1A2028"/>
                <w:sz w:val="18"/>
              </w:rPr>
              <w:t>23/10/2026</w:t>
            </w:r>
          </w:p>
        </w:tc>
      </w:tr>
    </w:tbl>
    <w:p/>
    <w:p>
      <w:r>
        <w:br w:type="page"/>
      </w:r>
    </w:p>
    <w:p>
      <w:pPr>
        <w:pStyle w:val="Heading1"/>
        <w:spacing w:before="280" w:after="120"/>
      </w:pPr>
      <w:r>
        <w:rPr>
          <w:rFonts w:ascii="Segoe UI" w:hAnsi="Segoe UI"/>
          <w:color w:val="172A3F"/>
        </w:rPr>
        <w:t>1. Cómo leer este documento</w:t>
      </w:r>
    </w:p>
    <w:p>
      <w:pPr>
        <w:spacing w:after="120"/>
      </w:pPr>
      <w:r>
        <w:rPr>
          <w:rFonts w:ascii="Segoe UI" w:hAnsi="Segoe UI"/>
          <w:i w:val="0"/>
          <w:color w:val="1A2028"/>
          <w:sz w:val="19"/>
        </w:rPr>
        <w:t>El modelo se presenta en dos niveles. Los diagramas de la sección 3 muestran la estructura de cada dominio con sus claves y las relaciones que lo atraviesan. El catálogo de la sección 5 documenta todas las columnas de cada tabla, incluidos los tipos y los valores por defecto.</w:t>
      </w:r>
    </w:p>
    <w:p>
      <w:pPr>
        <w:spacing w:after="120"/>
      </w:pPr>
      <w:r>
        <w:rPr>
          <w:rFonts w:ascii="Segoe UI" w:hAnsi="Segoe UI"/>
          <w:i w:val="0"/>
          <w:color w:val="1A2028"/>
          <w:sz w:val="19"/>
        </w:rPr>
        <w:t>Las relaciones se clasifican en declaradas e inferidas. Una relación declarada existe como restricción FOREIGN KEY en el motor y la base de datos la hace cumplir. Una relación inferida solo existe en el código de la aplicación: la columna se llama igual que la clave de la tabla destino y los modelos la usan en sus consultas, pero nada impide insertar un valor invalido. La distinción importa porque las inferidas son justamente las que pueden quedar inconsistentes.</w:t>
      </w:r>
    </w:p>
    <w:p>
      <w:pPr>
        <w:spacing w:before="200" w:after="80"/>
        <w:jc w:val="center"/>
      </w:pPr>
      <w:r>
        <w:drawing>
          <wp:inline xmlns:a="http://schemas.openxmlformats.org/drawingml/2006/main" xmlns:pic="http://schemas.openxmlformats.org/drawingml/2006/picture">
            <wp:extent cx="4904509" cy="1662545"/>
            <wp:docPr id="1" name="Picture 1"/>
            <wp:cNvGraphicFramePr>
              <a:graphicFrameLocks noChangeAspect="1"/>
            </wp:cNvGraphicFramePr>
            <a:graphic>
              <a:graphicData uri="http://schemas.openxmlformats.org/drawingml/2006/picture">
                <pic:pic>
                  <pic:nvPicPr>
                    <pic:cNvPr id="0" name="leyenda.png"/>
                    <pic:cNvPicPr/>
                  </pic:nvPicPr>
                  <pic:blipFill>
                    <a:blip r:embed="rId11"/>
                    <a:stretch>
                      <a:fillRect/>
                    </a:stretch>
                  </pic:blipFill>
                  <pic:spPr>
                    <a:xfrm>
                      <a:off x="0" y="0"/>
                      <a:ext cx="4904509" cy="1662545"/>
                    </a:xfrm>
                    <a:prstGeom prst="rect"/>
                  </pic:spPr>
                </pic:pic>
              </a:graphicData>
            </a:graphic>
          </wp:inline>
        </w:drawing>
      </w:r>
    </w:p>
    <w:p>
      <w:pPr>
        <w:spacing w:after="200"/>
        <w:jc w:val="center"/>
      </w:pPr>
      <w:r>
        <w:rPr>
          <w:b/>
          <w:color w:val="172A3F"/>
          <w:sz w:val="15"/>
        </w:rPr>
        <w:t xml:space="preserve">Figura 1.  </w:t>
      </w:r>
      <w:r>
        <w:rPr>
          <w:color w:val="6B7A8C"/>
          <w:sz w:val="15"/>
        </w:rPr>
        <w:t>Leyenda de notación utilizada en los diagramas de dominio.</w:t>
      </w:r>
    </w:p>
    <w:p>
      <w:pPr>
        <w:pStyle w:val="Heading2"/>
        <w:spacing w:before="200" w:after="120"/>
      </w:pPr>
      <w:r>
        <w:rPr>
          <w:rFonts w:ascii="Segoe UI" w:hAnsi="Segoe UI"/>
          <w:color w:val="172A3F"/>
        </w:rPr>
        <w:t>2. Dominios del modelo</w:t>
      </w:r>
    </w:p>
    <w:p>
      <w:pPr>
        <w:spacing w:after="120"/>
      </w:pPr>
      <w:r>
        <w:rPr>
          <w:rFonts w:ascii="Segoe UI" w:hAnsi="Segoe UI"/>
          <w:i w:val="0"/>
          <w:color w:val="1A2028"/>
          <w:sz w:val="19"/>
        </w:rPr>
        <w:t>Las 32 tablas se agruparon en cinco dominios para que cada diagrama quepa en una página y se pueda leer sin ampliar. La agrupación sigue el ciclo de negocio, no el orden alfabético.</w:t>
      </w:r>
    </w:p>
    <w:tbl>
      <w:tblPr>
        <w:tblStyle w:val="TableGrid"/>
        <w:tblW w:type="auto" w:w="0"/>
        <w:jc w:val="center"/>
        <w:tblLayout w:type="fixed"/>
        <w:tblLook w:firstColumn="1" w:firstRow="1" w:lastColumn="0" w:lastRow="0" w:noHBand="0" w:noVBand="1" w:val="04A0"/>
      </w:tblPr>
      <w:tblGrid>
        <w:gridCol w:w="1929"/>
        <w:gridCol w:w="786"/>
        <w:gridCol w:w="1143"/>
        <w:gridCol w:w="5573"/>
      </w:tblGrid>
      <w:tr>
        <w:trPr>
          <w:tblHeader w:val="true"/>
        </w:trPr>
        <w:tc>
          <w:tcPr>
            <w:tcW w:type="dxa" w:w="1929"/>
            <w:shd w:val="clear" w:color="auto" w:fill="172A3F"/>
            <w:tcMar>
              <w:top w:w="40" w:type="dxa"/>
              <w:bottom w:w="40" w:type="dxa"/>
              <w:start w:w="45" w:type="dxa"/>
              <w:end w:w="45" w:type="dxa"/>
            </w:tcMar>
          </w:tcPr>
          <w:p>
            <w:pPr>
              <w:keepNext/>
              <w:spacing w:after="0"/>
            </w:pPr>
            <w:r/>
            <w:r>
              <w:rPr>
                <w:rFonts w:ascii="Segoe UI" w:hAnsi="Segoe UI"/>
                <w:b/>
                <w:color w:val="FFFFFF"/>
                <w:sz w:val="15"/>
              </w:rPr>
              <w:t>Dominio</w:t>
            </w:r>
          </w:p>
        </w:tc>
        <w:tc>
          <w:tcPr>
            <w:tcW w:type="dxa" w:w="786"/>
            <w:shd w:val="clear" w:color="auto" w:fill="172A3F"/>
            <w:tcMar>
              <w:top w:w="40" w:type="dxa"/>
              <w:bottom w:w="40" w:type="dxa"/>
              <w:start w:w="45" w:type="dxa"/>
              <w:end w:w="45" w:type="dxa"/>
            </w:tcMar>
          </w:tcPr>
          <w:p>
            <w:pPr>
              <w:keepNext/>
              <w:spacing w:after="0"/>
            </w:pPr>
            <w:r/>
            <w:r>
              <w:rPr>
                <w:rFonts w:ascii="Segoe UI" w:hAnsi="Segoe UI"/>
                <w:b/>
                <w:color w:val="FFFFFF"/>
                <w:sz w:val="15"/>
              </w:rPr>
              <w:t>Tablas</w:t>
            </w:r>
          </w:p>
        </w:tc>
        <w:tc>
          <w:tcPr>
            <w:tcW w:type="dxa" w:w="1143"/>
            <w:shd w:val="clear" w:color="auto" w:fill="172A3F"/>
            <w:tcMar>
              <w:top w:w="40" w:type="dxa"/>
              <w:bottom w:w="40" w:type="dxa"/>
              <w:start w:w="45" w:type="dxa"/>
              <w:end w:w="45" w:type="dxa"/>
            </w:tcMar>
          </w:tcPr>
          <w:p>
            <w:pPr>
              <w:keepNext/>
              <w:spacing w:after="0"/>
            </w:pPr>
            <w:r/>
            <w:r>
              <w:rPr>
                <w:rFonts w:ascii="Segoe UI" w:hAnsi="Segoe UI"/>
                <w:b/>
                <w:color w:val="FFFFFF"/>
                <w:sz w:val="15"/>
              </w:rPr>
              <w:t>Relaciones internas</w:t>
            </w:r>
          </w:p>
        </w:tc>
        <w:tc>
          <w:tcPr>
            <w:tcW w:type="dxa" w:w="5573"/>
            <w:shd w:val="clear" w:color="auto" w:fill="172A3F"/>
            <w:tcMar>
              <w:top w:w="40" w:type="dxa"/>
              <w:bottom w:w="40" w:type="dxa"/>
              <w:start w:w="45" w:type="dxa"/>
              <w:end w:w="45" w:type="dxa"/>
            </w:tcMar>
          </w:tcPr>
          <w:p>
            <w:pPr>
              <w:keepNext/>
              <w:spacing w:after="0"/>
            </w:pPr>
            <w:r/>
            <w:r>
              <w:rPr>
                <w:rFonts w:ascii="Segoe UI" w:hAnsi="Segoe UI"/>
                <w:b/>
                <w:color w:val="FFFFFF"/>
                <w:sz w:val="15"/>
              </w:rPr>
              <w:t>Propósito</w:t>
            </w:r>
          </w:p>
        </w:tc>
      </w:tr>
      <w:tr>
        <w:trPr>
          <w:cantSplit w:val="true"/>
        </w:trPr>
        <w:tc>
          <w:tcPr>
            <w:tcW w:type="dxa" w:w="1929"/>
            <w:tcMar>
              <w:top w:w="40" w:type="dxa"/>
              <w:bottom w:w="40" w:type="dxa"/>
              <w:start w:w="45" w:type="dxa"/>
              <w:end w:w="45" w:type="dxa"/>
            </w:tcMar>
          </w:tcPr>
          <w:p>
            <w:pPr>
              <w:spacing w:after="0"/>
            </w:pPr>
            <w:r/>
            <w:r>
              <w:rPr>
                <w:rFonts w:ascii="Segoe UI" w:hAnsi="Segoe UI"/>
                <w:color w:val="1A2028"/>
                <w:sz w:val="15"/>
              </w:rPr>
              <w:t>Núcleo residencial</w:t>
            </w:r>
          </w:p>
        </w:tc>
        <w:tc>
          <w:tcPr>
            <w:tcW w:type="dxa" w:w="786"/>
            <w:tcMar>
              <w:top w:w="40" w:type="dxa"/>
              <w:bottom w:w="40" w:type="dxa"/>
              <w:start w:w="45" w:type="dxa"/>
              <w:end w:w="45" w:type="dxa"/>
            </w:tcMar>
          </w:tcPr>
          <w:p>
            <w:pPr>
              <w:spacing w:after="0"/>
            </w:pPr>
            <w:r/>
            <w:r>
              <w:rPr>
                <w:rFonts w:ascii="Segoe UI" w:hAnsi="Segoe UI"/>
                <w:color w:val="1A2028"/>
                <w:sz w:val="15"/>
              </w:rPr>
              <w:t>6</w:t>
            </w:r>
          </w:p>
        </w:tc>
        <w:tc>
          <w:tcPr>
            <w:tcW w:type="dxa" w:w="1143"/>
            <w:tcMar>
              <w:top w:w="40" w:type="dxa"/>
              <w:bottom w:w="40" w:type="dxa"/>
              <w:start w:w="45" w:type="dxa"/>
              <w:end w:w="45" w:type="dxa"/>
            </w:tcMar>
          </w:tcPr>
          <w:p>
            <w:pPr>
              <w:spacing w:after="0"/>
            </w:pPr>
            <w:r/>
            <w:r>
              <w:rPr>
                <w:rFonts w:ascii="Segoe UI" w:hAnsi="Segoe UI"/>
                <w:color w:val="1A2028"/>
                <w:sz w:val="15"/>
              </w:rPr>
              <w:t>8</w:t>
            </w:r>
          </w:p>
        </w:tc>
        <w:tc>
          <w:tcPr>
            <w:tcW w:type="dxa" w:w="5573"/>
            <w:tcMar>
              <w:top w:w="40" w:type="dxa"/>
              <w:bottom w:w="40" w:type="dxa"/>
              <w:start w:w="45" w:type="dxa"/>
              <w:end w:w="45" w:type="dxa"/>
            </w:tcMar>
          </w:tcPr>
          <w:p>
            <w:pPr>
              <w:spacing w:after="0"/>
            </w:pPr>
            <w:r/>
            <w:r>
              <w:rPr>
                <w:rFonts w:ascii="Segoe UI" w:hAnsi="Segoe UI"/>
                <w:color w:val="1A2028"/>
                <w:sz w:val="15"/>
              </w:rPr>
              <w:t>Soporte físico y humano del condominio: edificios, unidades, personas, cuentas de acceso, vehículos y estacionamientos.</w:t>
            </w:r>
          </w:p>
        </w:tc>
      </w:tr>
      <w:tr>
        <w:trPr>
          <w:cantSplit w:val="true"/>
        </w:trPr>
        <w:tc>
          <w:tcPr>
            <w:tcW w:type="dxa" w:w="1929"/>
            <w:shd w:val="clear" w:color="auto" w:fill="F4F7FA"/>
            <w:tcMar>
              <w:top w:w="40" w:type="dxa"/>
              <w:bottom w:w="40" w:type="dxa"/>
              <w:start w:w="45" w:type="dxa"/>
              <w:end w:w="45" w:type="dxa"/>
            </w:tcMar>
          </w:tcPr>
          <w:p>
            <w:pPr>
              <w:spacing w:after="0"/>
            </w:pPr>
            <w:r/>
            <w:r>
              <w:rPr>
                <w:rFonts w:ascii="Segoe UI" w:hAnsi="Segoe UI"/>
                <w:color w:val="1A2028"/>
                <w:sz w:val="15"/>
              </w:rPr>
              <w:t>Cobranzas, gastos y cuentas bancarias</w:t>
            </w:r>
          </w:p>
        </w:tc>
        <w:tc>
          <w:tcPr>
            <w:tcW w:type="dxa" w:w="786"/>
            <w:shd w:val="clear" w:color="auto" w:fill="F4F7FA"/>
            <w:tcMar>
              <w:top w:w="40" w:type="dxa"/>
              <w:bottom w:w="40" w:type="dxa"/>
              <w:start w:w="45" w:type="dxa"/>
              <w:end w:w="45" w:type="dxa"/>
            </w:tcMar>
          </w:tcPr>
          <w:p>
            <w:pPr>
              <w:spacing w:after="0"/>
            </w:pPr>
            <w:r/>
            <w:r>
              <w:rPr>
                <w:rFonts w:ascii="Segoe UI" w:hAnsi="Segoe UI"/>
                <w:color w:val="1A2028"/>
                <w:sz w:val="15"/>
              </w:rPr>
              <w:t>9</w:t>
            </w:r>
          </w:p>
        </w:tc>
        <w:tc>
          <w:tcPr>
            <w:tcW w:type="dxa" w:w="1143"/>
            <w:shd w:val="clear" w:color="auto" w:fill="F4F7FA"/>
            <w:tcMar>
              <w:top w:w="40" w:type="dxa"/>
              <w:bottom w:w="40" w:type="dxa"/>
              <w:start w:w="45" w:type="dxa"/>
              <w:end w:w="45" w:type="dxa"/>
            </w:tcMar>
          </w:tcPr>
          <w:p>
            <w:pPr>
              <w:spacing w:after="0"/>
            </w:pPr>
            <w:r/>
            <w:r>
              <w:rPr>
                <w:rFonts w:ascii="Segoe UI" w:hAnsi="Segoe UI"/>
                <w:color w:val="1A2028"/>
                <w:sz w:val="15"/>
              </w:rPr>
              <w:t>4</w:t>
            </w:r>
          </w:p>
        </w:tc>
        <w:tc>
          <w:tcPr>
            <w:tcW w:type="dxa" w:w="5573"/>
            <w:shd w:val="clear" w:color="auto" w:fill="F4F7FA"/>
            <w:tcMar>
              <w:top w:w="40" w:type="dxa"/>
              <w:bottom w:w="40" w:type="dxa"/>
              <w:start w:w="45" w:type="dxa"/>
              <w:end w:w="45" w:type="dxa"/>
            </w:tcMar>
          </w:tcPr>
          <w:p>
            <w:pPr>
              <w:spacing w:after="0"/>
            </w:pPr>
            <w:r/>
            <w:r>
              <w:rPr>
                <w:rFonts w:ascii="Segoe UI" w:hAnsi="Segoe UI"/>
                <w:color w:val="1A2028"/>
                <w:sz w:val="15"/>
              </w:rPr>
              <w:t>Ciclo financiero del condominio: emisión de facturas, reporte y aprobación de pagos, deudas manuales, gastos comunes y cuentas de recaudación.</w:t>
            </w:r>
          </w:p>
        </w:tc>
      </w:tr>
      <w:tr>
        <w:trPr>
          <w:cantSplit w:val="true"/>
        </w:trPr>
        <w:tc>
          <w:tcPr>
            <w:tcW w:type="dxa" w:w="1929"/>
            <w:tcMar>
              <w:top w:w="40" w:type="dxa"/>
              <w:bottom w:w="40" w:type="dxa"/>
              <w:start w:w="45" w:type="dxa"/>
              <w:end w:w="45" w:type="dxa"/>
            </w:tcMar>
          </w:tcPr>
          <w:p>
            <w:pPr>
              <w:spacing w:after="0"/>
            </w:pPr>
            <w:r/>
            <w:r>
              <w:rPr>
                <w:rFonts w:ascii="Segoe UI" w:hAnsi="Segoe UI"/>
                <w:color w:val="1A2028"/>
                <w:sz w:val="15"/>
              </w:rPr>
              <w:t>Conciliación bancaria</w:t>
            </w:r>
          </w:p>
        </w:tc>
        <w:tc>
          <w:tcPr>
            <w:tcW w:type="dxa" w:w="786"/>
            <w:tcMar>
              <w:top w:w="40" w:type="dxa"/>
              <w:bottom w:w="40" w:type="dxa"/>
              <w:start w:w="45" w:type="dxa"/>
              <w:end w:w="45" w:type="dxa"/>
            </w:tcMar>
          </w:tcPr>
          <w:p>
            <w:pPr>
              <w:spacing w:after="0"/>
            </w:pPr>
            <w:r/>
            <w:r>
              <w:rPr>
                <w:rFonts w:ascii="Segoe UI" w:hAnsi="Segoe UI"/>
                <w:color w:val="1A2028"/>
                <w:sz w:val="15"/>
              </w:rPr>
              <w:t>3</w:t>
            </w:r>
          </w:p>
        </w:tc>
        <w:tc>
          <w:tcPr>
            <w:tcW w:type="dxa" w:w="1143"/>
            <w:tcMar>
              <w:top w:w="40" w:type="dxa"/>
              <w:bottom w:w="40" w:type="dxa"/>
              <w:start w:w="45" w:type="dxa"/>
              <w:end w:w="45" w:type="dxa"/>
            </w:tcMar>
          </w:tcPr>
          <w:p>
            <w:pPr>
              <w:spacing w:after="0"/>
            </w:pPr>
            <w:r/>
            <w:r>
              <w:rPr>
                <w:rFonts w:ascii="Segoe UI" w:hAnsi="Segoe UI"/>
                <w:color w:val="1A2028"/>
                <w:sz w:val="15"/>
              </w:rPr>
              <w:t>2</w:t>
            </w:r>
          </w:p>
        </w:tc>
        <w:tc>
          <w:tcPr>
            <w:tcW w:type="dxa" w:w="5573"/>
            <w:tcMar>
              <w:top w:w="40" w:type="dxa"/>
              <w:bottom w:w="40" w:type="dxa"/>
              <w:start w:w="45" w:type="dxa"/>
              <w:end w:w="45" w:type="dxa"/>
            </w:tcMar>
          </w:tcPr>
          <w:p>
            <w:pPr>
              <w:spacing w:after="0"/>
            </w:pPr>
            <w:r/>
            <w:r>
              <w:rPr>
                <w:rFonts w:ascii="Segoe UI" w:hAnsi="Segoe UI"/>
                <w:color w:val="1A2028"/>
                <w:sz w:val="15"/>
              </w:rPr>
              <w:t>Cruce entre los movimientos del banco y los pagos reportados por los residentes, con traza del estado de cada abono.</w:t>
            </w:r>
          </w:p>
        </w:tc>
      </w:tr>
      <w:tr>
        <w:trPr>
          <w:cantSplit w:val="true"/>
        </w:trPr>
        <w:tc>
          <w:tcPr>
            <w:tcW w:type="dxa" w:w="1929"/>
            <w:shd w:val="clear" w:color="auto" w:fill="F4F7FA"/>
            <w:tcMar>
              <w:top w:w="40" w:type="dxa"/>
              <w:bottom w:w="40" w:type="dxa"/>
              <w:start w:w="45" w:type="dxa"/>
              <w:end w:w="45" w:type="dxa"/>
            </w:tcMar>
          </w:tcPr>
          <w:p>
            <w:pPr>
              <w:spacing w:after="0"/>
            </w:pPr>
            <w:r/>
            <w:r>
              <w:rPr>
                <w:rFonts w:ascii="Segoe UI" w:hAnsi="Segoe UI"/>
                <w:color w:val="1A2028"/>
                <w:sz w:val="15"/>
              </w:rPr>
              <w:t>Comunicación y notificaciones</w:t>
            </w:r>
          </w:p>
        </w:tc>
        <w:tc>
          <w:tcPr>
            <w:tcW w:type="dxa" w:w="786"/>
            <w:shd w:val="clear" w:color="auto" w:fill="F4F7FA"/>
            <w:tcMar>
              <w:top w:w="40" w:type="dxa"/>
              <w:bottom w:w="40" w:type="dxa"/>
              <w:start w:w="45" w:type="dxa"/>
              <w:end w:w="45" w:type="dxa"/>
            </w:tcMar>
          </w:tcPr>
          <w:p>
            <w:pPr>
              <w:spacing w:after="0"/>
            </w:pPr>
            <w:r/>
            <w:r>
              <w:rPr>
                <w:rFonts w:ascii="Segoe UI" w:hAnsi="Segoe UI"/>
                <w:color w:val="1A2028"/>
                <w:sz w:val="15"/>
              </w:rPr>
              <w:t>5</w:t>
            </w:r>
          </w:p>
        </w:tc>
        <w:tc>
          <w:tcPr>
            <w:tcW w:type="dxa" w:w="1143"/>
            <w:shd w:val="clear" w:color="auto" w:fill="F4F7FA"/>
            <w:tcMar>
              <w:top w:w="40" w:type="dxa"/>
              <w:bottom w:w="40" w:type="dxa"/>
              <w:start w:w="45" w:type="dxa"/>
              <w:end w:w="45" w:type="dxa"/>
            </w:tcMar>
          </w:tcPr>
          <w:p>
            <w:pPr>
              <w:spacing w:after="0"/>
            </w:pPr>
            <w:r/>
            <w:r>
              <w:rPr>
                <w:rFonts w:ascii="Segoe UI" w:hAnsi="Segoe UI"/>
                <w:color w:val="1A2028"/>
                <w:sz w:val="15"/>
              </w:rPr>
              <w:t>2</w:t>
            </w:r>
          </w:p>
        </w:tc>
        <w:tc>
          <w:tcPr>
            <w:tcW w:type="dxa" w:w="5573"/>
            <w:shd w:val="clear" w:color="auto" w:fill="F4F7FA"/>
            <w:tcMar>
              <w:top w:w="40" w:type="dxa"/>
              <w:bottom w:w="40" w:type="dxa"/>
              <w:start w:w="45" w:type="dxa"/>
              <w:end w:w="45" w:type="dxa"/>
            </w:tcMar>
          </w:tcPr>
          <w:p>
            <w:pPr>
              <w:spacing w:after="0"/>
            </w:pPr>
            <w:r/>
            <w:r>
              <w:rPr>
                <w:rFonts w:ascii="Segoe UI" w:hAnsi="Segoe UI"/>
                <w:color w:val="1A2028"/>
                <w:sz w:val="15"/>
              </w:rPr>
              <w:t>Publicación de comunicados con alcance por edificio o unidad, entrega de notificaciones y registro de carteleras importadas.</w:t>
            </w:r>
          </w:p>
        </w:tc>
      </w:tr>
      <w:tr>
        <w:trPr>
          <w:cantSplit w:val="true"/>
        </w:trPr>
        <w:tc>
          <w:tcPr>
            <w:tcW w:type="dxa" w:w="1929"/>
            <w:tcMar>
              <w:top w:w="40" w:type="dxa"/>
              <w:bottom w:w="40" w:type="dxa"/>
              <w:start w:w="45" w:type="dxa"/>
              <w:end w:w="45" w:type="dxa"/>
            </w:tcMar>
          </w:tcPr>
          <w:p>
            <w:pPr>
              <w:spacing w:after="0"/>
            </w:pPr>
            <w:r/>
            <w:r>
              <w:rPr>
                <w:rFonts w:ascii="Segoe UI" w:hAnsi="Segoe UI"/>
                <w:color w:val="1A2028"/>
                <w:sz w:val="15"/>
              </w:rPr>
              <w:t>Solicitudes, seguridad y auditoría</w:t>
            </w:r>
          </w:p>
        </w:tc>
        <w:tc>
          <w:tcPr>
            <w:tcW w:type="dxa" w:w="786"/>
            <w:tcMar>
              <w:top w:w="40" w:type="dxa"/>
              <w:bottom w:w="40" w:type="dxa"/>
              <w:start w:w="45" w:type="dxa"/>
              <w:end w:w="45" w:type="dxa"/>
            </w:tcMar>
          </w:tcPr>
          <w:p>
            <w:pPr>
              <w:spacing w:after="0"/>
            </w:pPr>
            <w:r/>
            <w:r>
              <w:rPr>
                <w:rFonts w:ascii="Segoe UI" w:hAnsi="Segoe UI"/>
                <w:color w:val="1A2028"/>
                <w:sz w:val="15"/>
              </w:rPr>
              <w:t>9</w:t>
            </w:r>
          </w:p>
        </w:tc>
        <w:tc>
          <w:tcPr>
            <w:tcW w:type="dxa" w:w="1143"/>
            <w:tcMar>
              <w:top w:w="40" w:type="dxa"/>
              <w:bottom w:w="40" w:type="dxa"/>
              <w:start w:w="45" w:type="dxa"/>
              <w:end w:w="45" w:type="dxa"/>
            </w:tcMar>
          </w:tcPr>
          <w:p>
            <w:pPr>
              <w:spacing w:after="0"/>
            </w:pPr>
            <w:r/>
            <w:r>
              <w:rPr>
                <w:rFonts w:ascii="Segoe UI" w:hAnsi="Segoe UI"/>
                <w:color w:val="1A2028"/>
                <w:sz w:val="15"/>
              </w:rPr>
              <w:t>0</w:t>
            </w:r>
          </w:p>
        </w:tc>
        <w:tc>
          <w:tcPr>
            <w:tcW w:type="dxa" w:w="5573"/>
            <w:tcMar>
              <w:top w:w="40" w:type="dxa"/>
              <w:bottom w:w="40" w:type="dxa"/>
              <w:start w:w="45" w:type="dxa"/>
              <w:end w:w="45" w:type="dxa"/>
            </w:tcMar>
          </w:tcPr>
          <w:p>
            <w:pPr>
              <w:spacing w:after="0"/>
            </w:pPr>
            <w:r/>
            <w:r>
              <w:rPr>
                <w:rFonts w:ascii="Segoe UI" w:hAnsi="Segoe UI"/>
                <w:color w:val="1A2028"/>
                <w:sz w:val="15"/>
              </w:rPr>
              <w:t>Registro y cambio de datos de residentes, autenticación de dos factores, revocación de sesiones, límites de peticiones, bitácora y respaldos.</w:t>
            </w:r>
          </w:p>
        </w:tc>
      </w:tr>
    </w:tbl>
    <w:p>
      <w:pPr>
        <w:spacing w:after="80"/>
      </w:pPr>
      <w:r>
        <w:rPr>
          <w:rFonts w:ascii="Segoe UI" w:hAnsi="Segoe UI"/>
          <w:i w:val="0"/>
          <w:color w:val="1A2028"/>
          <w:sz w:val="17"/>
        </w:rPr>
        <w:t>La matriz siguiente cuenta las claves foráneas que cada dominio dirige hacia otro. La columna Total salida agrupa las referencias que el dominio exporta; la fila Total recibido, las que recibe.</w:t>
      </w:r>
    </w:p>
    <w:tbl>
      <w:tblPr>
        <w:tblStyle w:val="TableGrid"/>
        <w:tblW w:type="auto" w:w="0"/>
        <w:jc w:val="center"/>
        <w:tblLayout w:type="fixed"/>
        <w:tblLook w:firstColumn="1" w:firstRow="1" w:lastColumn="0" w:lastRow="0" w:noHBand="0" w:noVBand="1" w:val="04A0"/>
      </w:tblPr>
      <w:tblGrid>
        <w:gridCol w:w="1583"/>
        <w:gridCol w:w="1308"/>
        <w:gridCol w:w="1377"/>
        <w:gridCol w:w="1308"/>
        <w:gridCol w:w="1446"/>
        <w:gridCol w:w="1239"/>
        <w:gridCol w:w="1170"/>
      </w:tblGrid>
      <w:tr>
        <w:trPr>
          <w:tblHeader w:val="true"/>
        </w:trPr>
        <w:tc>
          <w:tcPr>
            <w:tcW w:type="dxa" w:w="1583"/>
            <w:shd w:val="clear" w:color="auto" w:fill="172A3F"/>
            <w:tcMar>
              <w:top w:w="40" w:type="dxa"/>
              <w:bottom w:w="40" w:type="dxa"/>
              <w:start w:w="45" w:type="dxa"/>
              <w:end w:w="45" w:type="dxa"/>
            </w:tcMar>
          </w:tcPr>
          <w:p>
            <w:pPr>
              <w:keepNext/>
              <w:spacing w:after="0"/>
            </w:pPr>
            <w:r/>
            <w:r>
              <w:rPr>
                <w:rFonts w:ascii="Segoe UI" w:hAnsi="Segoe UI"/>
                <w:b/>
                <w:color w:val="FFFFFF"/>
                <w:sz w:val="14"/>
              </w:rPr>
              <w:t>Desde \ Hacia</w:t>
            </w:r>
          </w:p>
        </w:tc>
        <w:tc>
          <w:tcPr>
            <w:tcW w:type="dxa" w:w="1308"/>
            <w:shd w:val="clear" w:color="auto" w:fill="172A3F"/>
            <w:tcMar>
              <w:top w:w="40" w:type="dxa"/>
              <w:bottom w:w="40" w:type="dxa"/>
              <w:start w:w="45" w:type="dxa"/>
              <w:end w:w="45" w:type="dxa"/>
            </w:tcMar>
          </w:tcPr>
          <w:p>
            <w:pPr>
              <w:keepNext/>
              <w:spacing w:after="0"/>
            </w:pPr>
            <w:r/>
            <w:r>
              <w:rPr>
                <w:rFonts w:ascii="Segoe UI" w:hAnsi="Segoe UI"/>
                <w:b/>
                <w:color w:val="FFFFFF"/>
                <w:sz w:val="14"/>
              </w:rPr>
              <w:t>Núcleo</w:t>
            </w:r>
          </w:p>
        </w:tc>
        <w:tc>
          <w:tcPr>
            <w:tcW w:type="dxa" w:w="1377"/>
            <w:shd w:val="clear" w:color="auto" w:fill="172A3F"/>
            <w:tcMar>
              <w:top w:w="40" w:type="dxa"/>
              <w:bottom w:w="40" w:type="dxa"/>
              <w:start w:w="45" w:type="dxa"/>
              <w:end w:w="45" w:type="dxa"/>
            </w:tcMar>
          </w:tcPr>
          <w:p>
            <w:pPr>
              <w:keepNext/>
              <w:spacing w:after="0"/>
            </w:pPr>
            <w:r/>
            <w:r>
              <w:rPr>
                <w:rFonts w:ascii="Segoe UI" w:hAnsi="Segoe UI"/>
                <w:b/>
                <w:color w:val="FFFFFF"/>
                <w:sz w:val="14"/>
              </w:rPr>
              <w:t>Cobranzas</w:t>
            </w:r>
          </w:p>
        </w:tc>
        <w:tc>
          <w:tcPr>
            <w:tcW w:type="dxa" w:w="1308"/>
            <w:shd w:val="clear" w:color="auto" w:fill="172A3F"/>
            <w:tcMar>
              <w:top w:w="40" w:type="dxa"/>
              <w:bottom w:w="40" w:type="dxa"/>
              <w:start w:w="45" w:type="dxa"/>
              <w:end w:w="45" w:type="dxa"/>
            </w:tcMar>
          </w:tcPr>
          <w:p>
            <w:pPr>
              <w:keepNext/>
              <w:spacing w:after="0"/>
            </w:pPr>
            <w:r/>
            <w:r>
              <w:rPr>
                <w:rFonts w:ascii="Segoe UI" w:hAnsi="Segoe UI"/>
                <w:b/>
                <w:color w:val="FFFFFF"/>
                <w:sz w:val="14"/>
              </w:rPr>
              <w:t>Conciliación</w:t>
            </w:r>
          </w:p>
        </w:tc>
        <w:tc>
          <w:tcPr>
            <w:tcW w:type="dxa" w:w="1446"/>
            <w:shd w:val="clear" w:color="auto" w:fill="172A3F"/>
            <w:tcMar>
              <w:top w:w="40" w:type="dxa"/>
              <w:bottom w:w="40" w:type="dxa"/>
              <w:start w:w="45" w:type="dxa"/>
              <w:end w:w="45" w:type="dxa"/>
            </w:tcMar>
          </w:tcPr>
          <w:p>
            <w:pPr>
              <w:keepNext/>
              <w:spacing w:after="0"/>
            </w:pPr>
            <w:r/>
            <w:r>
              <w:rPr>
                <w:rFonts w:ascii="Segoe UI" w:hAnsi="Segoe UI"/>
                <w:b/>
                <w:color w:val="FFFFFF"/>
                <w:sz w:val="14"/>
              </w:rPr>
              <w:t>Comunicación</w:t>
            </w:r>
          </w:p>
        </w:tc>
        <w:tc>
          <w:tcPr>
            <w:tcW w:type="dxa" w:w="1239"/>
            <w:shd w:val="clear" w:color="auto" w:fill="172A3F"/>
            <w:tcMar>
              <w:top w:w="40" w:type="dxa"/>
              <w:bottom w:w="40" w:type="dxa"/>
              <w:start w:w="45" w:type="dxa"/>
              <w:end w:w="45" w:type="dxa"/>
            </w:tcMar>
          </w:tcPr>
          <w:p>
            <w:pPr>
              <w:keepNext/>
              <w:spacing w:after="0"/>
            </w:pPr>
            <w:r/>
            <w:r>
              <w:rPr>
                <w:rFonts w:ascii="Segoe UI" w:hAnsi="Segoe UI"/>
                <w:b/>
                <w:color w:val="FFFFFF"/>
                <w:sz w:val="14"/>
              </w:rPr>
              <w:t>Seguridad</w:t>
            </w:r>
          </w:p>
        </w:tc>
        <w:tc>
          <w:tcPr>
            <w:tcW w:type="dxa" w:w="1170"/>
            <w:shd w:val="clear" w:color="auto" w:fill="172A3F"/>
            <w:tcMar>
              <w:top w:w="40" w:type="dxa"/>
              <w:bottom w:w="40" w:type="dxa"/>
              <w:start w:w="45" w:type="dxa"/>
              <w:end w:w="45" w:type="dxa"/>
            </w:tcMar>
          </w:tcPr>
          <w:p>
            <w:pPr>
              <w:keepNext/>
              <w:spacing w:after="0"/>
            </w:pPr>
            <w:r/>
            <w:r>
              <w:rPr>
                <w:rFonts w:ascii="Segoe UI" w:hAnsi="Segoe UI"/>
                <w:b/>
                <w:color w:val="FFFFFF"/>
                <w:sz w:val="14"/>
              </w:rPr>
              <w:t>Total salida</w:t>
            </w:r>
          </w:p>
        </w:tc>
      </w:tr>
      <w:tr>
        <w:trPr>
          <w:cantSplit w:val="true"/>
        </w:trPr>
        <w:tc>
          <w:tcPr>
            <w:tcW w:type="dxa" w:w="1583"/>
            <w:tcMar>
              <w:top w:w="40" w:type="dxa"/>
              <w:bottom w:w="40" w:type="dxa"/>
              <w:start w:w="45" w:type="dxa"/>
              <w:end w:w="45" w:type="dxa"/>
            </w:tcMar>
          </w:tcPr>
          <w:p>
            <w:pPr>
              <w:spacing w:after="0"/>
            </w:pPr>
            <w:r/>
            <w:r>
              <w:rPr>
                <w:rFonts w:ascii="Segoe UI" w:hAnsi="Segoe UI"/>
                <w:color w:val="1A2028"/>
                <w:sz w:val="14"/>
              </w:rPr>
              <w:t>Núcleo</w:t>
            </w:r>
          </w:p>
        </w:tc>
        <w:tc>
          <w:tcPr>
            <w:tcW w:type="dxa" w:w="1308"/>
            <w:tcMar>
              <w:top w:w="40" w:type="dxa"/>
              <w:bottom w:w="40" w:type="dxa"/>
              <w:start w:w="45" w:type="dxa"/>
              <w:end w:w="45" w:type="dxa"/>
            </w:tcMar>
          </w:tcPr>
          <w:p>
            <w:pPr>
              <w:spacing w:after="0"/>
            </w:pPr>
            <w:r/>
            <w:r>
              <w:rPr>
                <w:rFonts w:ascii="Segoe UI" w:hAnsi="Segoe UI"/>
                <w:color w:val="1A2028"/>
                <w:sz w:val="14"/>
              </w:rPr>
              <w:t>—</w:t>
            </w:r>
          </w:p>
        </w:tc>
        <w:tc>
          <w:tcPr>
            <w:tcW w:type="dxa" w:w="1377"/>
            <w:tcMar>
              <w:top w:w="40" w:type="dxa"/>
              <w:bottom w:w="40" w:type="dxa"/>
              <w:start w:w="45" w:type="dxa"/>
              <w:end w:w="45" w:type="dxa"/>
            </w:tcMar>
          </w:tcPr>
          <w:p>
            <w:pPr>
              <w:spacing w:after="0"/>
            </w:pPr>
            <w:r/>
            <w:r>
              <w:rPr>
                <w:rFonts w:ascii="Segoe UI" w:hAnsi="Segoe UI"/>
                <w:color w:val="1A2028"/>
                <w:sz w:val="14"/>
              </w:rPr>
              <w:t>0</w:t>
            </w:r>
          </w:p>
        </w:tc>
        <w:tc>
          <w:tcPr>
            <w:tcW w:type="dxa" w:w="1308"/>
            <w:tcMar>
              <w:top w:w="40" w:type="dxa"/>
              <w:bottom w:w="40" w:type="dxa"/>
              <w:start w:w="45" w:type="dxa"/>
              <w:end w:w="45" w:type="dxa"/>
            </w:tcMar>
          </w:tcPr>
          <w:p>
            <w:pPr>
              <w:spacing w:after="0"/>
            </w:pPr>
            <w:r/>
            <w:r>
              <w:rPr>
                <w:rFonts w:ascii="Segoe UI" w:hAnsi="Segoe UI"/>
                <w:color w:val="1A2028"/>
                <w:sz w:val="14"/>
              </w:rPr>
              <w:t>0</w:t>
            </w:r>
          </w:p>
        </w:tc>
        <w:tc>
          <w:tcPr>
            <w:tcW w:type="dxa" w:w="1446"/>
            <w:tcMar>
              <w:top w:w="40" w:type="dxa"/>
              <w:bottom w:w="40" w:type="dxa"/>
              <w:start w:w="45" w:type="dxa"/>
              <w:end w:w="45" w:type="dxa"/>
            </w:tcMar>
          </w:tcPr>
          <w:p>
            <w:pPr>
              <w:spacing w:after="0"/>
            </w:pPr>
            <w:r/>
            <w:r>
              <w:rPr>
                <w:rFonts w:ascii="Segoe UI" w:hAnsi="Segoe UI"/>
                <w:color w:val="1A2028"/>
                <w:sz w:val="14"/>
              </w:rPr>
              <w:t>0</w:t>
            </w:r>
          </w:p>
        </w:tc>
        <w:tc>
          <w:tcPr>
            <w:tcW w:type="dxa" w:w="1239"/>
            <w:tcMar>
              <w:top w:w="40" w:type="dxa"/>
              <w:bottom w:w="40" w:type="dxa"/>
              <w:start w:w="45" w:type="dxa"/>
              <w:end w:w="45" w:type="dxa"/>
            </w:tcMar>
          </w:tcPr>
          <w:p>
            <w:pPr>
              <w:spacing w:after="0"/>
            </w:pPr>
            <w:r/>
            <w:r>
              <w:rPr>
                <w:rFonts w:ascii="Segoe UI" w:hAnsi="Segoe UI"/>
                <w:color w:val="1A2028"/>
                <w:sz w:val="14"/>
              </w:rPr>
              <w:t>0</w:t>
            </w:r>
          </w:p>
        </w:tc>
        <w:tc>
          <w:tcPr>
            <w:tcW w:type="dxa" w:w="1170"/>
            <w:tcMar>
              <w:top w:w="40" w:type="dxa"/>
              <w:bottom w:w="40" w:type="dxa"/>
              <w:start w:w="45" w:type="dxa"/>
              <w:end w:w="45" w:type="dxa"/>
            </w:tcMar>
          </w:tcPr>
          <w:p>
            <w:pPr>
              <w:spacing w:after="0"/>
            </w:pPr>
            <w:r/>
            <w:r>
              <w:rPr>
                <w:rFonts w:ascii="Segoe UI" w:hAnsi="Segoe UI"/>
                <w:color w:val="1A2028"/>
                <w:sz w:val="14"/>
              </w:rPr>
              <w:t>0</w:t>
            </w:r>
          </w:p>
        </w:tc>
      </w:tr>
      <w:tr>
        <w:trPr>
          <w:cantSplit w:val="true"/>
        </w:trPr>
        <w:tc>
          <w:tcPr>
            <w:tcW w:type="dxa" w:w="1583"/>
            <w:shd w:val="clear" w:color="auto" w:fill="F4F7FA"/>
            <w:tcMar>
              <w:top w:w="40" w:type="dxa"/>
              <w:bottom w:w="40" w:type="dxa"/>
              <w:start w:w="45" w:type="dxa"/>
              <w:end w:w="45" w:type="dxa"/>
            </w:tcMar>
          </w:tcPr>
          <w:p>
            <w:pPr>
              <w:spacing w:after="0"/>
            </w:pPr>
            <w:r/>
            <w:r>
              <w:rPr>
                <w:rFonts w:ascii="Segoe UI" w:hAnsi="Segoe UI"/>
                <w:color w:val="1A2028"/>
                <w:sz w:val="14"/>
              </w:rPr>
              <w:t>Cobranzas</w:t>
            </w:r>
          </w:p>
        </w:tc>
        <w:tc>
          <w:tcPr>
            <w:tcW w:type="dxa" w:w="1308"/>
            <w:shd w:val="clear" w:color="auto" w:fill="F4F7FA"/>
            <w:tcMar>
              <w:top w:w="40" w:type="dxa"/>
              <w:bottom w:w="40" w:type="dxa"/>
              <w:start w:w="45" w:type="dxa"/>
              <w:end w:w="45" w:type="dxa"/>
            </w:tcMar>
          </w:tcPr>
          <w:p>
            <w:pPr>
              <w:spacing w:after="0"/>
            </w:pPr>
            <w:r/>
            <w:r>
              <w:rPr>
                <w:rFonts w:ascii="Segoe UI" w:hAnsi="Segoe UI"/>
                <w:color w:val="1A2028"/>
                <w:sz w:val="14"/>
              </w:rPr>
              <w:t>12</w:t>
            </w:r>
          </w:p>
        </w:tc>
        <w:tc>
          <w:tcPr>
            <w:tcW w:type="dxa" w:w="1377"/>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308"/>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446"/>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239"/>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170"/>
            <w:shd w:val="clear" w:color="auto" w:fill="F4F7FA"/>
            <w:tcMar>
              <w:top w:w="40" w:type="dxa"/>
              <w:bottom w:w="40" w:type="dxa"/>
              <w:start w:w="45" w:type="dxa"/>
              <w:end w:w="45" w:type="dxa"/>
            </w:tcMar>
          </w:tcPr>
          <w:p>
            <w:pPr>
              <w:spacing w:after="0"/>
            </w:pPr>
            <w:r/>
            <w:r>
              <w:rPr>
                <w:rFonts w:ascii="Segoe UI" w:hAnsi="Segoe UI"/>
                <w:color w:val="1A2028"/>
                <w:sz w:val="14"/>
              </w:rPr>
              <w:t>12</w:t>
            </w:r>
          </w:p>
        </w:tc>
      </w:tr>
      <w:tr>
        <w:trPr>
          <w:cantSplit w:val="true"/>
        </w:trPr>
        <w:tc>
          <w:tcPr>
            <w:tcW w:type="dxa" w:w="1583"/>
            <w:tcMar>
              <w:top w:w="40" w:type="dxa"/>
              <w:bottom w:w="40" w:type="dxa"/>
              <w:start w:w="45" w:type="dxa"/>
              <w:end w:w="45" w:type="dxa"/>
            </w:tcMar>
          </w:tcPr>
          <w:p>
            <w:pPr>
              <w:spacing w:after="0"/>
            </w:pPr>
            <w:r/>
            <w:r>
              <w:rPr>
                <w:rFonts w:ascii="Segoe UI" w:hAnsi="Segoe UI"/>
                <w:color w:val="1A2028"/>
                <w:sz w:val="14"/>
              </w:rPr>
              <w:t>Conciliación</w:t>
            </w:r>
          </w:p>
        </w:tc>
        <w:tc>
          <w:tcPr>
            <w:tcW w:type="dxa" w:w="1308"/>
            <w:tcMar>
              <w:top w:w="40" w:type="dxa"/>
              <w:bottom w:w="40" w:type="dxa"/>
              <w:start w:w="45" w:type="dxa"/>
              <w:end w:w="45" w:type="dxa"/>
            </w:tcMar>
          </w:tcPr>
          <w:p>
            <w:pPr>
              <w:spacing w:after="0"/>
            </w:pPr>
            <w:r/>
            <w:r>
              <w:rPr>
                <w:rFonts w:ascii="Segoe UI" w:hAnsi="Segoe UI"/>
                <w:color w:val="1A2028"/>
                <w:sz w:val="14"/>
              </w:rPr>
              <w:t>4</w:t>
            </w:r>
          </w:p>
        </w:tc>
        <w:tc>
          <w:tcPr>
            <w:tcW w:type="dxa" w:w="1377"/>
            <w:tcMar>
              <w:top w:w="40" w:type="dxa"/>
              <w:bottom w:w="40" w:type="dxa"/>
              <w:start w:w="45" w:type="dxa"/>
              <w:end w:w="45" w:type="dxa"/>
            </w:tcMar>
          </w:tcPr>
          <w:p>
            <w:pPr>
              <w:spacing w:after="0"/>
            </w:pPr>
            <w:r/>
            <w:r>
              <w:rPr>
                <w:rFonts w:ascii="Segoe UI" w:hAnsi="Segoe UI"/>
                <w:color w:val="1A2028"/>
                <w:sz w:val="14"/>
              </w:rPr>
              <w:t>3</w:t>
            </w:r>
          </w:p>
        </w:tc>
        <w:tc>
          <w:tcPr>
            <w:tcW w:type="dxa" w:w="1308"/>
            <w:tcMar>
              <w:top w:w="40" w:type="dxa"/>
              <w:bottom w:w="40" w:type="dxa"/>
              <w:start w:w="45" w:type="dxa"/>
              <w:end w:w="45" w:type="dxa"/>
            </w:tcMar>
          </w:tcPr>
          <w:p>
            <w:pPr>
              <w:spacing w:after="0"/>
            </w:pPr>
            <w:r/>
            <w:r>
              <w:rPr>
                <w:rFonts w:ascii="Segoe UI" w:hAnsi="Segoe UI"/>
                <w:color w:val="1A2028"/>
                <w:sz w:val="14"/>
              </w:rPr>
              <w:t>—</w:t>
            </w:r>
          </w:p>
        </w:tc>
        <w:tc>
          <w:tcPr>
            <w:tcW w:type="dxa" w:w="1446"/>
            <w:tcMar>
              <w:top w:w="40" w:type="dxa"/>
              <w:bottom w:w="40" w:type="dxa"/>
              <w:start w:w="45" w:type="dxa"/>
              <w:end w:w="45" w:type="dxa"/>
            </w:tcMar>
          </w:tcPr>
          <w:p>
            <w:pPr>
              <w:spacing w:after="0"/>
            </w:pPr>
            <w:r/>
            <w:r>
              <w:rPr>
                <w:rFonts w:ascii="Segoe UI" w:hAnsi="Segoe UI"/>
                <w:color w:val="1A2028"/>
                <w:sz w:val="14"/>
              </w:rPr>
              <w:t>0</w:t>
            </w:r>
          </w:p>
        </w:tc>
        <w:tc>
          <w:tcPr>
            <w:tcW w:type="dxa" w:w="1239"/>
            <w:tcMar>
              <w:top w:w="40" w:type="dxa"/>
              <w:bottom w:w="40" w:type="dxa"/>
              <w:start w:w="45" w:type="dxa"/>
              <w:end w:w="45" w:type="dxa"/>
            </w:tcMar>
          </w:tcPr>
          <w:p>
            <w:pPr>
              <w:spacing w:after="0"/>
            </w:pPr>
            <w:r/>
            <w:r>
              <w:rPr>
                <w:rFonts w:ascii="Segoe UI" w:hAnsi="Segoe UI"/>
                <w:color w:val="1A2028"/>
                <w:sz w:val="14"/>
              </w:rPr>
              <w:t>0</w:t>
            </w:r>
          </w:p>
        </w:tc>
        <w:tc>
          <w:tcPr>
            <w:tcW w:type="dxa" w:w="1170"/>
            <w:tcMar>
              <w:top w:w="40" w:type="dxa"/>
              <w:bottom w:w="40" w:type="dxa"/>
              <w:start w:w="45" w:type="dxa"/>
              <w:end w:w="45" w:type="dxa"/>
            </w:tcMar>
          </w:tcPr>
          <w:p>
            <w:pPr>
              <w:spacing w:after="0"/>
            </w:pPr>
            <w:r/>
            <w:r>
              <w:rPr>
                <w:rFonts w:ascii="Segoe UI" w:hAnsi="Segoe UI"/>
                <w:color w:val="1A2028"/>
                <w:sz w:val="14"/>
              </w:rPr>
              <w:t>7</w:t>
            </w:r>
          </w:p>
        </w:tc>
      </w:tr>
      <w:tr>
        <w:trPr>
          <w:cantSplit w:val="true"/>
        </w:trPr>
        <w:tc>
          <w:tcPr>
            <w:tcW w:type="dxa" w:w="1583"/>
            <w:shd w:val="clear" w:color="auto" w:fill="F4F7FA"/>
            <w:tcMar>
              <w:top w:w="40" w:type="dxa"/>
              <w:bottom w:w="40" w:type="dxa"/>
              <w:start w:w="45" w:type="dxa"/>
              <w:end w:w="45" w:type="dxa"/>
            </w:tcMar>
          </w:tcPr>
          <w:p>
            <w:pPr>
              <w:spacing w:after="0"/>
            </w:pPr>
            <w:r/>
            <w:r>
              <w:rPr>
                <w:rFonts w:ascii="Segoe UI" w:hAnsi="Segoe UI"/>
                <w:color w:val="1A2028"/>
                <w:sz w:val="14"/>
              </w:rPr>
              <w:t>Comunicación</w:t>
            </w:r>
          </w:p>
        </w:tc>
        <w:tc>
          <w:tcPr>
            <w:tcW w:type="dxa" w:w="1308"/>
            <w:shd w:val="clear" w:color="auto" w:fill="F4F7FA"/>
            <w:tcMar>
              <w:top w:w="40" w:type="dxa"/>
              <w:bottom w:w="40" w:type="dxa"/>
              <w:start w:w="45" w:type="dxa"/>
              <w:end w:w="45" w:type="dxa"/>
            </w:tcMar>
          </w:tcPr>
          <w:p>
            <w:pPr>
              <w:spacing w:after="0"/>
            </w:pPr>
            <w:r/>
            <w:r>
              <w:rPr>
                <w:rFonts w:ascii="Segoe UI" w:hAnsi="Segoe UI"/>
                <w:color w:val="1A2028"/>
                <w:sz w:val="14"/>
              </w:rPr>
              <w:t>7</w:t>
            </w:r>
          </w:p>
        </w:tc>
        <w:tc>
          <w:tcPr>
            <w:tcW w:type="dxa" w:w="1377"/>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308"/>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446"/>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9"/>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170"/>
            <w:shd w:val="clear" w:color="auto" w:fill="F4F7FA"/>
            <w:tcMar>
              <w:top w:w="40" w:type="dxa"/>
              <w:bottom w:w="40" w:type="dxa"/>
              <w:start w:w="45" w:type="dxa"/>
              <w:end w:w="45" w:type="dxa"/>
            </w:tcMar>
          </w:tcPr>
          <w:p>
            <w:pPr>
              <w:spacing w:after="0"/>
            </w:pPr>
            <w:r/>
            <w:r>
              <w:rPr>
                <w:rFonts w:ascii="Segoe UI" w:hAnsi="Segoe UI"/>
                <w:color w:val="1A2028"/>
                <w:sz w:val="14"/>
              </w:rPr>
              <w:t>7</w:t>
            </w:r>
          </w:p>
        </w:tc>
      </w:tr>
      <w:tr>
        <w:trPr>
          <w:cantSplit w:val="true"/>
        </w:trPr>
        <w:tc>
          <w:tcPr>
            <w:tcW w:type="dxa" w:w="1583"/>
            <w:tcMar>
              <w:top w:w="40" w:type="dxa"/>
              <w:bottom w:w="40" w:type="dxa"/>
              <w:start w:w="45" w:type="dxa"/>
              <w:end w:w="45" w:type="dxa"/>
            </w:tcMar>
          </w:tcPr>
          <w:p>
            <w:pPr>
              <w:spacing w:after="0"/>
            </w:pPr>
            <w:r/>
            <w:r>
              <w:rPr>
                <w:rFonts w:ascii="Segoe UI" w:hAnsi="Segoe UI"/>
                <w:color w:val="1A2028"/>
                <w:sz w:val="14"/>
              </w:rPr>
              <w:t>Seguridad</w:t>
            </w:r>
          </w:p>
        </w:tc>
        <w:tc>
          <w:tcPr>
            <w:tcW w:type="dxa" w:w="1308"/>
            <w:tcMar>
              <w:top w:w="40" w:type="dxa"/>
              <w:bottom w:w="40" w:type="dxa"/>
              <w:start w:w="45" w:type="dxa"/>
              <w:end w:w="45" w:type="dxa"/>
            </w:tcMar>
          </w:tcPr>
          <w:p>
            <w:pPr>
              <w:spacing w:after="0"/>
            </w:pPr>
            <w:r/>
            <w:r>
              <w:rPr>
                <w:rFonts w:ascii="Segoe UI" w:hAnsi="Segoe UI"/>
                <w:color w:val="1A2028"/>
                <w:sz w:val="14"/>
              </w:rPr>
              <w:t>8</w:t>
            </w:r>
          </w:p>
        </w:tc>
        <w:tc>
          <w:tcPr>
            <w:tcW w:type="dxa" w:w="1377"/>
            <w:tcMar>
              <w:top w:w="40" w:type="dxa"/>
              <w:bottom w:w="40" w:type="dxa"/>
              <w:start w:w="45" w:type="dxa"/>
              <w:end w:w="45" w:type="dxa"/>
            </w:tcMar>
          </w:tcPr>
          <w:p>
            <w:pPr>
              <w:spacing w:after="0"/>
            </w:pPr>
            <w:r/>
            <w:r>
              <w:rPr>
                <w:rFonts w:ascii="Segoe UI" w:hAnsi="Segoe UI"/>
                <w:color w:val="1A2028"/>
                <w:sz w:val="14"/>
              </w:rPr>
              <w:t>1</w:t>
            </w:r>
          </w:p>
        </w:tc>
        <w:tc>
          <w:tcPr>
            <w:tcW w:type="dxa" w:w="1308"/>
            <w:tcMar>
              <w:top w:w="40" w:type="dxa"/>
              <w:bottom w:w="40" w:type="dxa"/>
              <w:start w:w="45" w:type="dxa"/>
              <w:end w:w="45" w:type="dxa"/>
            </w:tcMar>
          </w:tcPr>
          <w:p>
            <w:pPr>
              <w:spacing w:after="0"/>
            </w:pPr>
            <w:r/>
            <w:r>
              <w:rPr>
                <w:rFonts w:ascii="Segoe UI" w:hAnsi="Segoe UI"/>
                <w:color w:val="1A2028"/>
                <w:sz w:val="14"/>
              </w:rPr>
              <w:t>0</w:t>
            </w:r>
          </w:p>
        </w:tc>
        <w:tc>
          <w:tcPr>
            <w:tcW w:type="dxa" w:w="1446"/>
            <w:tcMar>
              <w:top w:w="40" w:type="dxa"/>
              <w:bottom w:w="40" w:type="dxa"/>
              <w:start w:w="45" w:type="dxa"/>
              <w:end w:w="45" w:type="dxa"/>
            </w:tcMar>
          </w:tcPr>
          <w:p>
            <w:pPr>
              <w:spacing w:after="0"/>
            </w:pPr>
            <w:r/>
            <w:r>
              <w:rPr>
                <w:rFonts w:ascii="Segoe UI" w:hAnsi="Segoe UI"/>
                <w:color w:val="1A2028"/>
                <w:sz w:val="14"/>
              </w:rPr>
              <w:t>0</w:t>
            </w:r>
          </w:p>
        </w:tc>
        <w:tc>
          <w:tcPr>
            <w:tcW w:type="dxa" w:w="1239"/>
            <w:tcMar>
              <w:top w:w="40" w:type="dxa"/>
              <w:bottom w:w="40" w:type="dxa"/>
              <w:start w:w="45" w:type="dxa"/>
              <w:end w:w="45" w:type="dxa"/>
            </w:tcMar>
          </w:tcPr>
          <w:p>
            <w:pPr>
              <w:spacing w:after="0"/>
            </w:pPr>
            <w:r/>
            <w:r>
              <w:rPr>
                <w:rFonts w:ascii="Segoe UI" w:hAnsi="Segoe UI"/>
                <w:color w:val="1A2028"/>
                <w:sz w:val="14"/>
              </w:rPr>
              <w:t>—</w:t>
            </w:r>
          </w:p>
        </w:tc>
        <w:tc>
          <w:tcPr>
            <w:tcW w:type="dxa" w:w="1170"/>
            <w:tcMar>
              <w:top w:w="40" w:type="dxa"/>
              <w:bottom w:w="40" w:type="dxa"/>
              <w:start w:w="45" w:type="dxa"/>
              <w:end w:w="45" w:type="dxa"/>
            </w:tcMar>
          </w:tcPr>
          <w:p>
            <w:pPr>
              <w:spacing w:after="0"/>
            </w:pPr>
            <w:r/>
            <w:r>
              <w:rPr>
                <w:rFonts w:ascii="Segoe UI" w:hAnsi="Segoe UI"/>
                <w:color w:val="1A2028"/>
                <w:sz w:val="14"/>
              </w:rPr>
              <w:t>9</w:t>
            </w:r>
          </w:p>
        </w:tc>
      </w:tr>
      <w:tr>
        <w:trPr>
          <w:cantSplit w:val="true"/>
        </w:trPr>
        <w:tc>
          <w:tcPr>
            <w:tcW w:type="dxa" w:w="1583"/>
            <w:shd w:val="clear" w:color="auto" w:fill="F4F7FA"/>
            <w:tcMar>
              <w:top w:w="40" w:type="dxa"/>
              <w:bottom w:w="40" w:type="dxa"/>
              <w:start w:w="45" w:type="dxa"/>
              <w:end w:w="45" w:type="dxa"/>
            </w:tcMar>
          </w:tcPr>
          <w:p>
            <w:pPr>
              <w:spacing w:after="0"/>
            </w:pPr>
            <w:r/>
            <w:r>
              <w:rPr>
                <w:rFonts w:ascii="Segoe UI" w:hAnsi="Segoe UI"/>
                <w:color w:val="1A2028"/>
                <w:sz w:val="14"/>
              </w:rPr>
              <w:t>Total recibido</w:t>
            </w:r>
          </w:p>
        </w:tc>
        <w:tc>
          <w:tcPr>
            <w:tcW w:type="dxa" w:w="1308"/>
            <w:shd w:val="clear" w:color="auto" w:fill="F4F7FA"/>
            <w:tcMar>
              <w:top w:w="40" w:type="dxa"/>
              <w:bottom w:w="40" w:type="dxa"/>
              <w:start w:w="45" w:type="dxa"/>
              <w:end w:w="45" w:type="dxa"/>
            </w:tcMar>
          </w:tcPr>
          <w:p>
            <w:pPr>
              <w:spacing w:after="0"/>
            </w:pPr>
            <w:r/>
            <w:r>
              <w:rPr>
                <w:rFonts w:ascii="Segoe UI" w:hAnsi="Segoe UI"/>
                <w:color w:val="1A2028"/>
                <w:sz w:val="14"/>
              </w:rPr>
              <w:t>31</w:t>
            </w:r>
          </w:p>
        </w:tc>
        <w:tc>
          <w:tcPr>
            <w:tcW w:type="dxa" w:w="1377"/>
            <w:shd w:val="clear" w:color="auto" w:fill="F4F7FA"/>
            <w:tcMar>
              <w:top w:w="40" w:type="dxa"/>
              <w:bottom w:w="40" w:type="dxa"/>
              <w:start w:w="45" w:type="dxa"/>
              <w:end w:w="45" w:type="dxa"/>
            </w:tcMar>
          </w:tcPr>
          <w:p>
            <w:pPr>
              <w:spacing w:after="0"/>
            </w:pPr>
            <w:r/>
            <w:r>
              <w:rPr>
                <w:rFonts w:ascii="Segoe UI" w:hAnsi="Segoe UI"/>
                <w:color w:val="1A2028"/>
                <w:sz w:val="14"/>
              </w:rPr>
              <w:t>4</w:t>
            </w:r>
          </w:p>
        </w:tc>
        <w:tc>
          <w:tcPr>
            <w:tcW w:type="dxa" w:w="1308"/>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446"/>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239"/>
            <w:shd w:val="clear" w:color="auto" w:fill="F4F7FA"/>
            <w:tcMar>
              <w:top w:w="40" w:type="dxa"/>
              <w:bottom w:w="40" w:type="dxa"/>
              <w:start w:w="45" w:type="dxa"/>
              <w:end w:w="45" w:type="dxa"/>
            </w:tcMar>
          </w:tcPr>
          <w:p>
            <w:pPr>
              <w:spacing w:after="0"/>
            </w:pPr>
            <w:r/>
            <w:r>
              <w:rPr>
                <w:rFonts w:ascii="Segoe UI" w:hAnsi="Segoe UI"/>
                <w:color w:val="1A2028"/>
                <w:sz w:val="14"/>
              </w:rPr>
              <w:t>0</w:t>
            </w:r>
          </w:p>
        </w:tc>
        <w:tc>
          <w:tcPr>
            <w:tcW w:type="dxa" w:w="1170"/>
            <w:shd w:val="clear" w:color="auto" w:fill="F4F7FA"/>
            <w:tcMar>
              <w:top w:w="40" w:type="dxa"/>
              <w:bottom w:w="40" w:type="dxa"/>
              <w:start w:w="45" w:type="dxa"/>
              <w:end w:w="45" w:type="dxa"/>
            </w:tcMar>
          </w:tcPr>
          <w:p>
            <w:pPr>
              <w:spacing w:after="0"/>
            </w:pPr>
            <w:r/>
            <w:r>
              <w:rPr>
                <w:rFonts w:ascii="Segoe UI" w:hAnsi="Segoe UI"/>
                <w:color w:val="1A2028"/>
                <w:sz w:val="14"/>
              </w:rPr>
            </w:r>
          </w:p>
        </w:tc>
      </w:tr>
    </w:tbl>
    <w:p/>
    <w:p>
      <w:pPr>
        <w:sectPr>
          <w:headerReference w:type="default" r:id="rId9"/>
          <w:footerReference w:type="default" r:id="rId10"/>
          <w:pgSz w:w="12240" w:h="15840"/>
          <w:pgMar w:top="1008" w:right="1152" w:bottom="1008" w:left="1152" w:header="720" w:footer="720" w:gutter="0"/>
          <w:cols w:space="720"/>
          <w:docGrid w:linePitch="360"/>
        </w:sectPr>
      </w:pPr>
    </w:p>
    <w:p>
      <w:pPr>
        <w:pStyle w:val="Heading1"/>
        <w:spacing w:before="280" w:after="120"/>
      </w:pPr>
      <w:r>
        <w:rPr>
          <w:rFonts w:ascii="Segoe UI" w:hAnsi="Segoe UI"/>
          <w:color w:val="172A3F"/>
          <w:sz w:val="32"/>
        </w:rPr>
        <w:t>3. Diagramas por dominio</w:t>
      </w:r>
    </w:p>
    <w:p>
      <w:pPr>
        <w:spacing w:after="120"/>
      </w:pPr>
      <w:r>
        <w:rPr>
          <w:rFonts w:ascii="Segoe UI" w:hAnsi="Segoe UI"/>
          <w:i w:val="0"/>
          <w:color w:val="1A2028"/>
          <w:sz w:val="17"/>
        </w:rPr>
        <w:t>Cada diagrama muestra las claves de sus tablas y todas las relaciones en las que participa al menos una tabla del dominio. Para no perder esas relaciones, las tablas destino de otro dominio aparecen en gris como nodos referenciados: se dibujan con todas sus claves una sola vez, en el diagrama de su propio dominio. La sección 4 lista cada relación con su ámbito.</w:t>
      </w:r>
    </w:p>
    <w:p>
      <w:pPr>
        <w:pStyle w:val="Heading2"/>
        <w:spacing w:before="200" w:after="120"/>
      </w:pPr>
      <w:r>
        <w:rPr>
          <w:rFonts w:ascii="Segoe UI" w:hAnsi="Segoe UI"/>
          <w:color w:val="172A3F"/>
          <w:sz w:val="25"/>
        </w:rPr>
        <w:t>3.1  Núcleo residencial</w:t>
      </w:r>
    </w:p>
    <w:p>
      <w:pPr>
        <w:spacing w:after="40"/>
      </w:pPr>
      <w:r>
        <w:rPr>
          <w:rFonts w:ascii="Segoe UI" w:hAnsi="Segoe UI"/>
          <w:i w:val="0"/>
          <w:color w:val="1A2028"/>
          <w:sz w:val="17"/>
        </w:rPr>
        <w:t>Soporte físico y humano del condominio: edificios, unidades, personas, cuentas de acceso, vehículos y estacionamientos. El dominio reúne 6 tablas propias, 0 referenciadas y 8 relaciones dibujadas (3 declaradas y 5 inferidas).</w:t>
      </w:r>
    </w:p>
    <w:p>
      <w:pPr>
        <w:spacing w:before="200" w:after="80"/>
        <w:jc w:val="center"/>
      </w:pPr>
      <w:r>
        <w:drawing>
          <wp:inline xmlns:a="http://schemas.openxmlformats.org/drawingml/2006/main" xmlns:pic="http://schemas.openxmlformats.org/drawingml/2006/picture">
            <wp:extent cx="8961120" cy="3038585"/>
            <wp:docPr id="2" name="Picture 2"/>
            <wp:cNvGraphicFramePr>
              <a:graphicFrameLocks noChangeAspect="1"/>
            </wp:cNvGraphicFramePr>
            <a:graphic>
              <a:graphicData uri="http://schemas.openxmlformats.org/drawingml/2006/picture">
                <pic:pic>
                  <pic:nvPicPr>
                    <pic:cNvPr id="0" name="dominio-nucleo.png"/>
                    <pic:cNvPicPr/>
                  </pic:nvPicPr>
                  <pic:blipFill>
                    <a:blip r:embed="rId12"/>
                    <a:stretch>
                      <a:fillRect/>
                    </a:stretch>
                  </pic:blipFill>
                  <pic:spPr>
                    <a:xfrm>
                      <a:off x="0" y="0"/>
                      <a:ext cx="8961120" cy="3038585"/>
                    </a:xfrm>
                    <a:prstGeom prst="rect"/>
                  </pic:spPr>
                </pic:pic>
              </a:graphicData>
            </a:graphic>
          </wp:inline>
        </w:drawing>
      </w:r>
    </w:p>
    <w:p>
      <w:pPr>
        <w:spacing w:after="200"/>
        <w:jc w:val="center"/>
      </w:pPr>
      <w:r>
        <w:rPr>
          <w:b/>
          <w:color w:val="172A3F"/>
          <w:sz w:val="15"/>
        </w:rPr>
        <w:t xml:space="preserve">Figura 2.  </w:t>
      </w:r>
      <w:r>
        <w:rPr>
          <w:color w:val="6B7A8C"/>
          <w:sz w:val="15"/>
        </w:rPr>
        <w:t>Modelo entidad-relación del dominio núcleo residencial.</w:t>
      </w:r>
    </w:p>
    <w:p>
      <w:pPr>
        <w:sectPr>
          <w:pgSz w:w="15840" w:h="12240" w:orient="landscape"/>
          <w:pgMar w:top="720" w:right="864" w:bottom="720" w:left="864" w:header="720" w:footer="720" w:gutter="0"/>
          <w:cols w:space="720"/>
          <w:docGrid w:linePitch="360"/>
        </w:sectPr>
      </w:pPr>
    </w:p>
    <w:p>
      <w:pPr>
        <w:pStyle w:val="Heading2"/>
        <w:spacing w:before="200" w:after="120"/>
      </w:pPr>
      <w:r>
        <w:rPr>
          <w:rFonts w:ascii="Segoe UI" w:hAnsi="Segoe UI"/>
          <w:color w:val="172A3F"/>
          <w:sz w:val="25"/>
        </w:rPr>
        <w:t>3.2  Cobranzas, gastos y cuentas bancarias</w:t>
      </w:r>
    </w:p>
    <w:p>
      <w:pPr>
        <w:spacing w:after="40"/>
      </w:pPr>
      <w:r>
        <w:rPr>
          <w:rFonts w:ascii="Segoe UI" w:hAnsi="Segoe UI"/>
          <w:i w:val="0"/>
          <w:color w:val="1A2028"/>
          <w:sz w:val="17"/>
        </w:rPr>
        <w:t>Ciclo financiero del condominio: emisión de facturas, reporte y aprobación de pagos, deudas manuales, gastos comunes y cuentas de recaudación. El dominio reúne 9 tablas propias, 4 referenciadas y 16 relaciones dibujadas (8 declaradas y 8 inferidas).</w:t>
      </w:r>
    </w:p>
    <w:p>
      <w:pPr>
        <w:spacing w:before="200" w:after="80"/>
        <w:jc w:val="center"/>
      </w:pPr>
      <w:r>
        <w:drawing>
          <wp:inline xmlns:a="http://schemas.openxmlformats.org/drawingml/2006/main" xmlns:pic="http://schemas.openxmlformats.org/drawingml/2006/picture">
            <wp:extent cx="6309360" cy="6782193"/>
            <wp:docPr id="3" name="Picture 3"/>
            <wp:cNvGraphicFramePr>
              <a:graphicFrameLocks noChangeAspect="1"/>
            </wp:cNvGraphicFramePr>
            <a:graphic>
              <a:graphicData uri="http://schemas.openxmlformats.org/drawingml/2006/picture">
                <pic:pic>
                  <pic:nvPicPr>
                    <pic:cNvPr id="0" name="dominio-cobranzas.png"/>
                    <pic:cNvPicPr/>
                  </pic:nvPicPr>
                  <pic:blipFill>
                    <a:blip r:embed="rId13"/>
                    <a:stretch>
                      <a:fillRect/>
                    </a:stretch>
                  </pic:blipFill>
                  <pic:spPr>
                    <a:xfrm>
                      <a:off x="0" y="0"/>
                      <a:ext cx="6309360" cy="6782193"/>
                    </a:xfrm>
                    <a:prstGeom prst="rect"/>
                  </pic:spPr>
                </pic:pic>
              </a:graphicData>
            </a:graphic>
          </wp:inline>
        </w:drawing>
      </w:r>
    </w:p>
    <w:p>
      <w:pPr>
        <w:spacing w:after="200"/>
        <w:jc w:val="center"/>
      </w:pPr>
      <w:r>
        <w:rPr>
          <w:b/>
          <w:color w:val="172A3F"/>
          <w:sz w:val="15"/>
        </w:rPr>
        <w:t xml:space="preserve">Figura 3.  </w:t>
      </w:r>
      <w:r>
        <w:rPr>
          <w:color w:val="6B7A8C"/>
          <w:sz w:val="15"/>
        </w:rPr>
        <w:t>Modelo entidad-relación del dominio cobranzas, gastos y cuentas bancarias.</w:t>
      </w:r>
    </w:p>
    <w:p>
      <w:pPr>
        <w:sectPr>
          <w:pgSz w:w="12240" w:h="15840"/>
          <w:pgMar w:top="1008" w:right="1152" w:bottom="864" w:left="1152" w:header="720" w:footer="720" w:gutter="0"/>
          <w:cols w:space="720"/>
          <w:docGrid w:linePitch="360"/>
        </w:sectPr>
      </w:pPr>
    </w:p>
    <w:p>
      <w:pPr>
        <w:pStyle w:val="Heading2"/>
        <w:spacing w:before="200" w:after="120"/>
      </w:pPr>
      <w:r>
        <w:rPr>
          <w:rFonts w:ascii="Segoe UI" w:hAnsi="Segoe UI"/>
          <w:color w:val="172A3F"/>
          <w:sz w:val="25"/>
        </w:rPr>
        <w:t>3.3  Conciliación bancaria</w:t>
      </w:r>
    </w:p>
    <w:p>
      <w:pPr>
        <w:spacing w:after="40"/>
      </w:pPr>
      <w:r>
        <w:rPr>
          <w:rFonts w:ascii="Segoe UI" w:hAnsi="Segoe UI"/>
          <w:i w:val="0"/>
          <w:color w:val="1A2028"/>
          <w:sz w:val="17"/>
        </w:rPr>
        <w:t>Cruce entre los movimientos del banco y los pagos reportados por los residentes, con traza del estado de cada abono. El dominio reúne 3 tablas propias, 2 referenciadas y 9 relaciones dibujadas (0 declaradas y 9 inferidas).</w:t>
      </w:r>
    </w:p>
    <w:p>
      <w:pPr>
        <w:spacing w:before="200" w:after="80"/>
        <w:jc w:val="center"/>
      </w:pPr>
      <w:r>
        <w:drawing>
          <wp:inline xmlns:a="http://schemas.openxmlformats.org/drawingml/2006/main" xmlns:pic="http://schemas.openxmlformats.org/drawingml/2006/picture">
            <wp:extent cx="7672647" cy="3433156"/>
            <wp:docPr id="4" name="Picture 4"/>
            <wp:cNvGraphicFramePr>
              <a:graphicFrameLocks noChangeAspect="1"/>
            </wp:cNvGraphicFramePr>
            <a:graphic>
              <a:graphicData uri="http://schemas.openxmlformats.org/drawingml/2006/picture">
                <pic:pic>
                  <pic:nvPicPr>
                    <pic:cNvPr id="0" name="dominio-conciliacion.png"/>
                    <pic:cNvPicPr/>
                  </pic:nvPicPr>
                  <pic:blipFill>
                    <a:blip r:embed="rId14"/>
                    <a:stretch>
                      <a:fillRect/>
                    </a:stretch>
                  </pic:blipFill>
                  <pic:spPr>
                    <a:xfrm>
                      <a:off x="0" y="0"/>
                      <a:ext cx="7672647" cy="3433156"/>
                    </a:xfrm>
                    <a:prstGeom prst="rect"/>
                  </pic:spPr>
                </pic:pic>
              </a:graphicData>
            </a:graphic>
          </wp:inline>
        </w:drawing>
      </w:r>
    </w:p>
    <w:p>
      <w:pPr>
        <w:spacing w:after="200"/>
        <w:jc w:val="center"/>
      </w:pPr>
      <w:r>
        <w:rPr>
          <w:b/>
          <w:color w:val="172A3F"/>
          <w:sz w:val="15"/>
        </w:rPr>
        <w:t xml:space="preserve">Figura 4.  </w:t>
      </w:r>
      <w:r>
        <w:rPr>
          <w:color w:val="6B7A8C"/>
          <w:sz w:val="15"/>
        </w:rPr>
        <w:t>Modelo entidad-relación del dominio conciliación bancaria.</w:t>
      </w:r>
    </w:p>
    <w:p>
      <w:pPr>
        <w:sectPr>
          <w:pgSz w:w="15840" w:h="12240" w:orient="landscape"/>
          <w:pgMar w:top="720" w:right="864" w:bottom="720" w:left="864" w:header="720" w:footer="720" w:gutter="0"/>
          <w:cols w:space="720"/>
          <w:docGrid w:linePitch="360"/>
        </w:sectPr>
      </w:pPr>
    </w:p>
    <w:p>
      <w:pPr>
        <w:pStyle w:val="Heading2"/>
        <w:spacing w:before="200" w:after="120"/>
      </w:pPr>
      <w:r>
        <w:rPr>
          <w:rFonts w:ascii="Segoe UI" w:hAnsi="Segoe UI"/>
          <w:color w:val="172A3F"/>
          <w:sz w:val="25"/>
        </w:rPr>
        <w:t>3.4  Comunicación y notificaciones</w:t>
      </w:r>
    </w:p>
    <w:p>
      <w:pPr>
        <w:spacing w:after="40"/>
      </w:pPr>
      <w:r>
        <w:rPr>
          <w:rFonts w:ascii="Segoe UI" w:hAnsi="Segoe UI"/>
          <w:i w:val="0"/>
          <w:color w:val="1A2028"/>
          <w:sz w:val="17"/>
        </w:rPr>
        <w:t>Publicación de comunicados con alcance por edificio o unidad, entrega de notificaciones y registro de carteleras importadas. El dominio reúne 5 tablas propias, 4 referenciadas y 9 relaciones dibujadas (1 declaradas y 8 inferidas).</w:t>
      </w:r>
    </w:p>
    <w:p>
      <w:pPr>
        <w:spacing w:before="200" w:after="80"/>
        <w:jc w:val="center"/>
      </w:pPr>
      <w:r>
        <w:drawing>
          <wp:inline xmlns:a="http://schemas.openxmlformats.org/drawingml/2006/main" xmlns:pic="http://schemas.openxmlformats.org/drawingml/2006/picture">
            <wp:extent cx="7211290" cy="3499658"/>
            <wp:docPr id="5" name="Picture 5"/>
            <wp:cNvGraphicFramePr>
              <a:graphicFrameLocks noChangeAspect="1"/>
            </wp:cNvGraphicFramePr>
            <a:graphic>
              <a:graphicData uri="http://schemas.openxmlformats.org/drawingml/2006/picture">
                <pic:pic>
                  <pic:nvPicPr>
                    <pic:cNvPr id="0" name="dominio-comunicacion.png"/>
                    <pic:cNvPicPr/>
                  </pic:nvPicPr>
                  <pic:blipFill>
                    <a:blip r:embed="rId15"/>
                    <a:stretch>
                      <a:fillRect/>
                    </a:stretch>
                  </pic:blipFill>
                  <pic:spPr>
                    <a:xfrm>
                      <a:off x="0" y="0"/>
                      <a:ext cx="7211290" cy="3499658"/>
                    </a:xfrm>
                    <a:prstGeom prst="rect"/>
                  </pic:spPr>
                </pic:pic>
              </a:graphicData>
            </a:graphic>
          </wp:inline>
        </w:drawing>
      </w:r>
    </w:p>
    <w:p>
      <w:pPr>
        <w:spacing w:after="200"/>
        <w:jc w:val="center"/>
      </w:pPr>
      <w:r>
        <w:rPr>
          <w:b/>
          <w:color w:val="172A3F"/>
          <w:sz w:val="15"/>
        </w:rPr>
        <w:t xml:space="preserve">Figura 5.  </w:t>
      </w:r>
      <w:r>
        <w:rPr>
          <w:color w:val="6B7A8C"/>
          <w:sz w:val="15"/>
        </w:rPr>
        <w:t>Modelo entidad-relación del dominio comunicación y notificaciones.</w:t>
      </w:r>
    </w:p>
    <w:p>
      <w:pPr>
        <w:sectPr>
          <w:pgSz w:w="15840" w:h="12240" w:orient="landscape"/>
          <w:pgMar w:top="720" w:right="864" w:bottom="720" w:left="864" w:header="720" w:footer="720" w:gutter="0"/>
          <w:cols w:space="720"/>
          <w:docGrid w:linePitch="360"/>
        </w:sectPr>
      </w:pPr>
    </w:p>
    <w:p>
      <w:pPr>
        <w:pStyle w:val="Heading2"/>
        <w:spacing w:before="200" w:after="120"/>
      </w:pPr>
      <w:r>
        <w:rPr>
          <w:rFonts w:ascii="Segoe UI" w:hAnsi="Segoe UI"/>
          <w:color w:val="172A3F"/>
          <w:sz w:val="25"/>
        </w:rPr>
        <w:t>3.5  Solicitudes, seguridad y auditoría</w:t>
      </w:r>
    </w:p>
    <w:p>
      <w:pPr>
        <w:spacing w:after="40"/>
      </w:pPr>
      <w:r>
        <w:rPr>
          <w:rFonts w:ascii="Segoe UI" w:hAnsi="Segoe UI"/>
          <w:i w:val="0"/>
          <w:color w:val="1A2028"/>
          <w:sz w:val="17"/>
        </w:rPr>
        <w:t>Registro y cambio de datos de residentes, autenticación de dos factores, revocación de sesiones, límites de peticiones, bitácora y respaldos. El dominio reúne 9 tablas propias, 4 referenciadas y 9 relaciones dibujadas (6 declaradas y 3 inferidas).</w:t>
      </w:r>
    </w:p>
    <w:p>
      <w:pPr>
        <w:spacing w:before="200" w:after="80"/>
        <w:jc w:val="center"/>
      </w:pPr>
      <w:r>
        <w:drawing>
          <wp:inline xmlns:a="http://schemas.openxmlformats.org/drawingml/2006/main" xmlns:pic="http://schemas.openxmlformats.org/drawingml/2006/picture">
            <wp:extent cx="4962698" cy="6209607"/>
            <wp:docPr id="6" name="Picture 6"/>
            <wp:cNvGraphicFramePr>
              <a:graphicFrameLocks noChangeAspect="1"/>
            </wp:cNvGraphicFramePr>
            <a:graphic>
              <a:graphicData uri="http://schemas.openxmlformats.org/drawingml/2006/picture">
                <pic:pic>
                  <pic:nvPicPr>
                    <pic:cNvPr id="0" name="dominio-seguridad.png"/>
                    <pic:cNvPicPr/>
                  </pic:nvPicPr>
                  <pic:blipFill>
                    <a:blip r:embed="rId16"/>
                    <a:stretch>
                      <a:fillRect/>
                    </a:stretch>
                  </pic:blipFill>
                  <pic:spPr>
                    <a:xfrm>
                      <a:off x="0" y="0"/>
                      <a:ext cx="4962698" cy="6209607"/>
                    </a:xfrm>
                    <a:prstGeom prst="rect"/>
                  </pic:spPr>
                </pic:pic>
              </a:graphicData>
            </a:graphic>
          </wp:inline>
        </w:drawing>
      </w:r>
    </w:p>
    <w:p>
      <w:pPr>
        <w:spacing w:after="200"/>
        <w:jc w:val="center"/>
      </w:pPr>
      <w:r>
        <w:rPr>
          <w:b/>
          <w:color w:val="172A3F"/>
          <w:sz w:val="15"/>
        </w:rPr>
        <w:t xml:space="preserve">Figura 6.  </w:t>
      </w:r>
      <w:r>
        <w:rPr>
          <w:color w:val="6B7A8C"/>
          <w:sz w:val="15"/>
        </w:rPr>
        <w:t>Modelo entidad-relación del dominio solicitudes, seguridad y auditoría.</w:t>
      </w:r>
    </w:p>
    <w:p>
      <w:pPr>
        <w:sectPr>
          <w:pgSz w:w="12240" w:h="15840"/>
          <w:pgMar w:top="1008" w:right="1152" w:bottom="864" w:left="1152" w:header="720" w:footer="720" w:gutter="0"/>
          <w:cols w:space="720"/>
          <w:docGrid w:linePitch="360"/>
        </w:sectPr>
      </w:pPr>
    </w:p>
    <w:p>
      <w:pPr>
        <w:pStyle w:val="Heading1"/>
        <w:spacing w:before="280" w:after="120"/>
      </w:pPr>
      <w:r>
        <w:rPr>
          <w:rFonts w:ascii="Segoe UI" w:hAnsi="Segoe UI"/>
          <w:color w:val="172A3F"/>
        </w:rPr>
        <w:t>4. Catálogo de relaciones</w:t>
      </w:r>
    </w:p>
    <w:p>
      <w:pPr>
        <w:spacing w:after="120"/>
      </w:pPr>
      <w:r>
        <w:rPr>
          <w:rFonts w:ascii="Segoe UI" w:hAnsi="Segoe UI"/>
          <w:i w:val="0"/>
          <w:color w:val="1A2028"/>
          <w:sz w:val="19"/>
        </w:rPr>
        <w:t>Una fila por cada referencia entre tablas. La columna Ámbito indica si la relación se dibuja en el diagrama del dominio o si cruza hacia otro dominio.</w:t>
      </w:r>
    </w:p>
    <w:tbl>
      <w:tblPr>
        <w:tblStyle w:val="TableGrid"/>
        <w:tblW w:type="auto" w:w="0"/>
        <w:jc w:val="center"/>
        <w:tblLayout w:type="fixed"/>
        <w:tblLook w:firstColumn="1" w:firstRow="1" w:lastColumn="0" w:lastRow="0" w:noHBand="0" w:noVBand="1" w:val="04A0"/>
      </w:tblPr>
      <w:tblGrid>
        <w:gridCol w:w="2304"/>
        <w:gridCol w:w="922"/>
        <w:gridCol w:w="2160"/>
        <w:gridCol w:w="1037"/>
        <w:gridCol w:w="864"/>
        <w:gridCol w:w="893"/>
        <w:gridCol w:w="1238"/>
      </w:tblGrid>
      <w:tr>
        <w:trPr>
          <w:tblHeader w:val="true"/>
        </w:trPr>
        <w:tc>
          <w:tcPr>
            <w:tcW w:type="dxa" w:w="2304"/>
            <w:shd w:val="clear" w:color="auto" w:fill="172A3F"/>
            <w:tcMar>
              <w:top w:w="40" w:type="dxa"/>
              <w:bottom w:w="40" w:type="dxa"/>
              <w:start w:w="45" w:type="dxa"/>
              <w:end w:w="45" w:type="dxa"/>
            </w:tcMar>
          </w:tcPr>
          <w:p>
            <w:pPr>
              <w:keepNext/>
              <w:spacing w:after="0"/>
            </w:pPr>
            <w:r/>
            <w:r>
              <w:rPr>
                <w:rFonts w:ascii="Segoe UI" w:hAnsi="Segoe UI"/>
                <w:b/>
                <w:color w:val="FFFFFF"/>
                <w:sz w:val="14"/>
              </w:rPr>
              <w:t>Origen</w:t>
            </w:r>
          </w:p>
        </w:tc>
        <w:tc>
          <w:tcPr>
            <w:tcW w:type="dxa" w:w="922"/>
            <w:shd w:val="clear" w:color="auto" w:fill="172A3F"/>
            <w:tcMar>
              <w:top w:w="40" w:type="dxa"/>
              <w:bottom w:w="40" w:type="dxa"/>
              <w:start w:w="45" w:type="dxa"/>
              <w:end w:w="45" w:type="dxa"/>
            </w:tcMar>
          </w:tcPr>
          <w:p>
            <w:pPr>
              <w:keepNext/>
              <w:spacing w:after="0"/>
            </w:pPr>
            <w:r/>
            <w:r>
              <w:rPr>
                <w:rFonts w:ascii="Segoe UI" w:hAnsi="Segoe UI"/>
                <w:b/>
                <w:color w:val="FFFFFF"/>
                <w:sz w:val="14"/>
              </w:rPr>
              <w:t>Obligatoria</w:t>
            </w:r>
          </w:p>
        </w:tc>
        <w:tc>
          <w:tcPr>
            <w:tcW w:type="dxa" w:w="2160"/>
            <w:shd w:val="clear" w:color="auto" w:fill="172A3F"/>
            <w:tcMar>
              <w:top w:w="40" w:type="dxa"/>
              <w:bottom w:w="40" w:type="dxa"/>
              <w:start w:w="45" w:type="dxa"/>
              <w:end w:w="45" w:type="dxa"/>
            </w:tcMar>
          </w:tcPr>
          <w:p>
            <w:pPr>
              <w:keepNext/>
              <w:spacing w:after="0"/>
            </w:pPr>
            <w:r/>
            <w:r>
              <w:rPr>
                <w:rFonts w:ascii="Segoe UI" w:hAnsi="Segoe UI"/>
                <w:b/>
                <w:color w:val="FFFFFF"/>
                <w:sz w:val="14"/>
              </w:rPr>
              <w:t>Destino</w:t>
            </w:r>
          </w:p>
        </w:tc>
        <w:tc>
          <w:tcPr>
            <w:tcW w:type="dxa" w:w="1037"/>
            <w:shd w:val="clear" w:color="auto" w:fill="172A3F"/>
            <w:tcMar>
              <w:top w:w="40" w:type="dxa"/>
              <w:bottom w:w="40" w:type="dxa"/>
              <w:start w:w="45" w:type="dxa"/>
              <w:end w:w="45" w:type="dxa"/>
            </w:tcMar>
          </w:tcPr>
          <w:p>
            <w:pPr>
              <w:keepNext/>
              <w:spacing w:after="0"/>
            </w:pPr>
            <w:r/>
            <w:r>
              <w:rPr>
                <w:rFonts w:ascii="Segoe UI" w:hAnsi="Segoe UI"/>
                <w:b/>
                <w:color w:val="FFFFFF"/>
                <w:sz w:val="14"/>
              </w:rPr>
              <w:t>Cardinalidad</w:t>
            </w:r>
          </w:p>
        </w:tc>
        <w:tc>
          <w:tcPr>
            <w:tcW w:type="dxa" w:w="864"/>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893"/>
            <w:shd w:val="clear" w:color="auto" w:fill="172A3F"/>
            <w:tcMar>
              <w:top w:w="40" w:type="dxa"/>
              <w:bottom w:w="40" w:type="dxa"/>
              <w:start w:w="45" w:type="dxa"/>
              <w:end w:w="45" w:type="dxa"/>
            </w:tcMar>
          </w:tcPr>
          <w:p>
            <w:pPr>
              <w:keepNext/>
              <w:spacing w:after="0"/>
            </w:pPr>
            <w:r/>
            <w:r>
              <w:rPr>
                <w:rFonts w:ascii="Segoe UI" w:hAnsi="Segoe UI"/>
                <w:b/>
                <w:color w:val="FFFFFF"/>
                <w:sz w:val="14"/>
              </w:rPr>
              <w:t>ON DELETE</w:t>
            </w:r>
          </w:p>
        </w:tc>
        <w:tc>
          <w:tcPr>
            <w:tcW w:type="dxa" w:w="1238"/>
            <w:shd w:val="clear" w:color="auto" w:fill="172A3F"/>
            <w:tcMar>
              <w:top w:w="40" w:type="dxa"/>
              <w:bottom w:w="40" w:type="dxa"/>
              <w:start w:w="45" w:type="dxa"/>
              <w:end w:w="45" w:type="dxa"/>
            </w:tcMar>
          </w:tcPr>
          <w:p>
            <w:pPr>
              <w:keepNext/>
              <w:spacing w:after="0"/>
            </w:pPr>
            <w:r/>
            <w:r>
              <w:rPr>
                <w:rFonts w:ascii="Segoe UI" w:hAnsi="Segoe UI"/>
                <w:b/>
                <w:color w:val="FFFFFF"/>
                <w:sz w:val="14"/>
              </w:rPr>
              <w:t>Ámbito</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backups_log.admin_id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usuarios.id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SET NULL</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cartas_deuda_envios.propietario_id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personas.id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cartas_deuda_envios.unidad_id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unidades.id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cartas_deuda_envios.usuario_id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comprobantes_pago.cuenta_bancaria_id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cuentas_bancarias.id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comprobantes_pago.factura_id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facturas.id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CASCADE</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comprobantes_pago.residente_id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personas.id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CASCADE</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comunicados.admin_id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comunicados.edificio_id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edificios.id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comunicados.unidad_id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unidades.id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comunicados_destinos.comunicado_id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comunicados.id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comunicados_destinos.unidad_id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unidades.id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conciliacion_abono_pago.conciliado_por</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usuarios.id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conciliacion_abono_pago.movimiento_id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extractos_bancarios.id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conciliacion_abono_pago.pago_id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pagos.id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deudas_manuales.admin_id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deudas_manuales.unidad_id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unidades.id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CASCADE</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estacionamientos.edificio_id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edificios.id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estacionamientos.unidad_id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unidades.id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extractos_bancarios.admin_id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extractos_bancarios.pago_id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pagos.id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extractos_bancarios.usuario_carga</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facturas.unidad_id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unidades.id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CASCADE</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gastos_comunes.admin_id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gastos_comunes.categoria_id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categorias_gastos.id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gastos_comunes.edificio_id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edificios.id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historial_estado_abono.movimiento_id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extractos_bancarios.id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historial_estado_abono.pago_id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pagos.id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historial_estado_abono.usuario_id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usuarios.id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log_auditoria.admin_id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CASCADE</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log_auditoria.pago_id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pagos.id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CASCADE</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log_auditoria.usuario_id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movimientos_cuenta.unidad_id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unidades.id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CASCADE</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notificaciones.comunicado_id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comunicados.id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notificaciones.persona_id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personas.id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notificaciones.residente_id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personas.id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CASCADE</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pagos.cuenta_bancaria_id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cuentas_bancarias.id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pagos.residente_id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personas.id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CASCADE</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pagos.unidad_id</w:t>
            </w:r>
          </w:p>
        </w:tc>
        <w:tc>
          <w:tcPr>
            <w:tcW w:type="dxa" w:w="922"/>
            <w:tcMar>
              <w:top w:w="40" w:type="dxa"/>
              <w:bottom w:w="40" w:type="dxa"/>
              <w:start w:w="45" w:type="dxa"/>
              <w:end w:w="45" w:type="dxa"/>
            </w:tcMar>
          </w:tcPr>
          <w:p>
            <w:pPr>
              <w:spacing w:after="0"/>
            </w:pPr>
            <w:r/>
            <w:r>
              <w:rPr>
                <w:rFonts w:ascii="Segoe UI" w:hAnsi="Segoe UI"/>
                <w:color w:val="1A2028"/>
                <w:sz w:val="14"/>
              </w:rPr>
              <w:t>Sí</w:t>
            </w:r>
          </w:p>
        </w:tc>
        <w:tc>
          <w:tcPr>
            <w:tcW w:type="dxa" w:w="2160"/>
            <w:tcMar>
              <w:top w:w="40" w:type="dxa"/>
              <w:bottom w:w="40" w:type="dxa"/>
              <w:start w:w="45" w:type="dxa"/>
              <w:end w:w="45" w:type="dxa"/>
            </w:tcMar>
          </w:tcPr>
          <w:p>
            <w:pPr>
              <w:spacing w:after="0"/>
            </w:pPr>
            <w:r/>
            <w:r>
              <w:rPr>
                <w:rFonts w:ascii="Segoe UI" w:hAnsi="Segoe UI"/>
                <w:color w:val="1A2028"/>
                <w:sz w:val="14"/>
              </w:rPr>
              <w:t>unidades.id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CASCADE</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personas.unidad_id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unidades.id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 recíproca</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SET NULL</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purgas_log.admin_id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usuarios.id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SET NULL</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reportes_cartelera.usuario_id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usuarios.id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solicitudes_cambio_datos.admin_id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usuarios.id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SET NULL</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solicitudes_cambio_datos.persona_id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personas.id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CASCADE</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solicitudes_registro.admin_id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usuarios.id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solicitudes_registro.unidad_id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unidades.id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Entre dominios</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unidades.edificio_id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edificios.id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Declarada</w:t>
            </w:r>
          </w:p>
        </w:tc>
        <w:tc>
          <w:tcPr>
            <w:tcW w:type="dxa" w:w="893"/>
            <w:tcMar>
              <w:top w:w="40" w:type="dxa"/>
              <w:bottom w:w="40" w:type="dxa"/>
              <w:start w:w="45" w:type="dxa"/>
              <w:end w:w="45" w:type="dxa"/>
            </w:tcMar>
          </w:tcPr>
          <w:p>
            <w:pPr>
              <w:spacing w:after="0"/>
            </w:pPr>
            <w:r/>
            <w:r>
              <w:rPr>
                <w:rFonts w:ascii="Segoe UI" w:hAnsi="Segoe UI"/>
                <w:color w:val="1A2028"/>
                <w:sz w:val="14"/>
              </w:rPr>
              <w:t>SET NULL</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unidades.propietario_id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personas.id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 recíproca</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Declarada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SET NULL</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vehiculos.estacionamiento_id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estacionamientos.id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shd w:val="clear" w:color="auto" w:fill="F4F7FA"/>
            <w:tcMar>
              <w:top w:w="40" w:type="dxa"/>
              <w:bottom w:w="40" w:type="dxa"/>
              <w:start w:w="45" w:type="dxa"/>
              <w:end w:w="45" w:type="dxa"/>
            </w:tcMar>
          </w:tcPr>
          <w:p>
            <w:pPr>
              <w:spacing w:after="0"/>
            </w:pPr>
            <w:r/>
            <w:r>
              <w:rPr>
                <w:rFonts w:ascii="Segoe UI" w:hAnsi="Segoe UI"/>
                <w:color w:val="1A2028"/>
                <w:sz w:val="14"/>
              </w:rPr>
              <w:t>vehiculos.persona_id</w:t>
            </w:r>
          </w:p>
        </w:tc>
        <w:tc>
          <w:tcPr>
            <w:tcW w:type="dxa" w:w="922"/>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160"/>
            <w:shd w:val="clear" w:color="auto" w:fill="F4F7FA"/>
            <w:tcMar>
              <w:top w:w="40" w:type="dxa"/>
              <w:bottom w:w="40" w:type="dxa"/>
              <w:start w:w="45" w:type="dxa"/>
              <w:end w:w="45" w:type="dxa"/>
            </w:tcMar>
          </w:tcPr>
          <w:p>
            <w:pPr>
              <w:spacing w:after="0"/>
            </w:pPr>
            <w:r/>
            <w:r>
              <w:rPr>
                <w:rFonts w:ascii="Segoe UI" w:hAnsi="Segoe UI"/>
                <w:color w:val="1A2028"/>
                <w:sz w:val="14"/>
              </w:rPr>
              <w:t>personas.id</w:t>
            </w:r>
          </w:p>
        </w:tc>
        <w:tc>
          <w:tcPr>
            <w:tcW w:type="dxa" w:w="1037"/>
            <w:shd w:val="clear" w:color="auto" w:fill="F4F7FA"/>
            <w:tcMar>
              <w:top w:w="40" w:type="dxa"/>
              <w:bottom w:w="40" w:type="dxa"/>
              <w:start w:w="45" w:type="dxa"/>
              <w:end w:w="45" w:type="dxa"/>
            </w:tcMar>
          </w:tcPr>
          <w:p>
            <w:pPr>
              <w:spacing w:after="0"/>
            </w:pPr>
            <w:r/>
            <w:r>
              <w:rPr>
                <w:rFonts w:ascii="Segoe UI" w:hAnsi="Segoe UI"/>
                <w:color w:val="1A2028"/>
                <w:sz w:val="14"/>
              </w:rPr>
              <w:t>N : 1</w:t>
            </w:r>
          </w:p>
        </w:tc>
        <w:tc>
          <w:tcPr>
            <w:tcW w:type="dxa" w:w="864"/>
            <w:shd w:val="clear" w:color="auto" w:fill="F4F7FA"/>
            <w:tcMar>
              <w:top w:w="40" w:type="dxa"/>
              <w:bottom w:w="40" w:type="dxa"/>
              <w:start w:w="45" w:type="dxa"/>
              <w:end w:w="45" w:type="dxa"/>
            </w:tcMar>
          </w:tcPr>
          <w:p>
            <w:pPr>
              <w:spacing w:after="0"/>
            </w:pPr>
            <w:r/>
            <w:r>
              <w:rPr>
                <w:rFonts w:ascii="Segoe UI" w:hAnsi="Segoe UI"/>
                <w:color w:val="1A2028"/>
                <w:sz w:val="14"/>
              </w:rPr>
              <w:t>Inferida</w:t>
            </w:r>
          </w:p>
        </w:tc>
        <w:tc>
          <w:tcPr>
            <w:tcW w:type="dxa" w:w="893"/>
            <w:shd w:val="clear" w:color="auto" w:fill="F4F7FA"/>
            <w:tcMar>
              <w:top w:w="40" w:type="dxa"/>
              <w:bottom w:w="40" w:type="dxa"/>
              <w:start w:w="45" w:type="dxa"/>
              <w:end w:w="45" w:type="dxa"/>
            </w:tcMar>
          </w:tcPr>
          <w:p>
            <w:pPr>
              <w:spacing w:after="0"/>
            </w:pPr>
            <w:r/>
            <w:r>
              <w:rPr>
                <w:rFonts w:ascii="Segoe UI" w:hAnsi="Segoe UI"/>
                <w:color w:val="1A2028"/>
                <w:sz w:val="14"/>
              </w:rPr>
              <w:t>-</w:t>
            </w:r>
          </w:p>
        </w:tc>
        <w:tc>
          <w:tcPr>
            <w:tcW w:type="dxa" w:w="1238"/>
            <w:shd w:val="clear" w:color="auto" w:fill="F4F7FA"/>
            <w:tcMar>
              <w:top w:w="40" w:type="dxa"/>
              <w:bottom w:w="40" w:type="dxa"/>
              <w:start w:w="45" w:type="dxa"/>
              <w:end w:w="45" w:type="dxa"/>
            </w:tcMar>
          </w:tcPr>
          <w:p>
            <w:pPr>
              <w:spacing w:after="0"/>
            </w:pPr>
            <w:r/>
            <w:r>
              <w:rPr>
                <w:rFonts w:ascii="Segoe UI" w:hAnsi="Segoe UI"/>
                <w:color w:val="1A2028"/>
                <w:sz w:val="14"/>
              </w:rPr>
              <w:t>Interna</w:t>
            </w:r>
          </w:p>
        </w:tc>
      </w:tr>
      <w:tr>
        <w:trPr>
          <w:cantSplit w:val="true"/>
        </w:trPr>
        <w:tc>
          <w:tcPr>
            <w:tcW w:type="dxa" w:w="2304"/>
            <w:tcMar>
              <w:top w:w="40" w:type="dxa"/>
              <w:bottom w:w="40" w:type="dxa"/>
              <w:start w:w="45" w:type="dxa"/>
              <w:end w:w="45" w:type="dxa"/>
            </w:tcMar>
          </w:tcPr>
          <w:p>
            <w:pPr>
              <w:spacing w:after="0"/>
            </w:pPr>
            <w:r/>
            <w:r>
              <w:rPr>
                <w:rFonts w:ascii="Segoe UI" w:hAnsi="Segoe UI"/>
                <w:color w:val="1A2028"/>
                <w:sz w:val="14"/>
              </w:rPr>
              <w:t>vehiculos.unidad_id</w:t>
            </w:r>
          </w:p>
        </w:tc>
        <w:tc>
          <w:tcPr>
            <w:tcW w:type="dxa" w:w="922"/>
            <w:tcMar>
              <w:top w:w="40" w:type="dxa"/>
              <w:bottom w:w="40" w:type="dxa"/>
              <w:start w:w="45" w:type="dxa"/>
              <w:end w:w="45" w:type="dxa"/>
            </w:tcMar>
          </w:tcPr>
          <w:p>
            <w:pPr>
              <w:spacing w:after="0"/>
            </w:pPr>
            <w:r/>
            <w:r>
              <w:rPr>
                <w:rFonts w:ascii="Segoe UI" w:hAnsi="Segoe UI"/>
                <w:color w:val="1A2028"/>
                <w:sz w:val="14"/>
              </w:rPr>
              <w:t>No</w:t>
            </w:r>
          </w:p>
        </w:tc>
        <w:tc>
          <w:tcPr>
            <w:tcW w:type="dxa" w:w="2160"/>
            <w:tcMar>
              <w:top w:w="40" w:type="dxa"/>
              <w:bottom w:w="40" w:type="dxa"/>
              <w:start w:w="45" w:type="dxa"/>
              <w:end w:w="45" w:type="dxa"/>
            </w:tcMar>
          </w:tcPr>
          <w:p>
            <w:pPr>
              <w:spacing w:after="0"/>
            </w:pPr>
            <w:r/>
            <w:r>
              <w:rPr>
                <w:rFonts w:ascii="Segoe UI" w:hAnsi="Segoe UI"/>
                <w:color w:val="1A2028"/>
                <w:sz w:val="14"/>
              </w:rPr>
              <w:t>unidades.id</w:t>
            </w:r>
          </w:p>
        </w:tc>
        <w:tc>
          <w:tcPr>
            <w:tcW w:type="dxa" w:w="1037"/>
            <w:tcMar>
              <w:top w:w="40" w:type="dxa"/>
              <w:bottom w:w="40" w:type="dxa"/>
              <w:start w:w="45" w:type="dxa"/>
              <w:end w:w="45" w:type="dxa"/>
            </w:tcMar>
          </w:tcPr>
          <w:p>
            <w:pPr>
              <w:spacing w:after="0"/>
            </w:pPr>
            <w:r/>
            <w:r>
              <w:rPr>
                <w:rFonts w:ascii="Segoe UI" w:hAnsi="Segoe UI"/>
                <w:color w:val="1A2028"/>
                <w:sz w:val="14"/>
              </w:rPr>
              <w:t>N : 1</w:t>
            </w:r>
          </w:p>
        </w:tc>
        <w:tc>
          <w:tcPr>
            <w:tcW w:type="dxa" w:w="864"/>
            <w:tcMar>
              <w:top w:w="40" w:type="dxa"/>
              <w:bottom w:w="40" w:type="dxa"/>
              <w:start w:w="45" w:type="dxa"/>
              <w:end w:w="45" w:type="dxa"/>
            </w:tcMar>
          </w:tcPr>
          <w:p>
            <w:pPr>
              <w:spacing w:after="0"/>
            </w:pPr>
            <w:r/>
            <w:r>
              <w:rPr>
                <w:rFonts w:ascii="Segoe UI" w:hAnsi="Segoe UI"/>
                <w:color w:val="1A2028"/>
                <w:sz w:val="14"/>
              </w:rPr>
              <w:t>Inferida</w:t>
            </w:r>
          </w:p>
        </w:tc>
        <w:tc>
          <w:tcPr>
            <w:tcW w:type="dxa" w:w="893"/>
            <w:tcMar>
              <w:top w:w="40" w:type="dxa"/>
              <w:bottom w:w="40" w:type="dxa"/>
              <w:start w:w="45" w:type="dxa"/>
              <w:end w:w="45" w:type="dxa"/>
            </w:tcMar>
          </w:tcPr>
          <w:p>
            <w:pPr>
              <w:spacing w:after="0"/>
            </w:pPr>
            <w:r/>
            <w:r>
              <w:rPr>
                <w:rFonts w:ascii="Segoe UI" w:hAnsi="Segoe UI"/>
                <w:color w:val="1A2028"/>
                <w:sz w:val="14"/>
              </w:rPr>
              <w:t>-</w:t>
            </w:r>
          </w:p>
        </w:tc>
        <w:tc>
          <w:tcPr>
            <w:tcW w:type="dxa" w:w="1238"/>
            <w:tcMar>
              <w:top w:w="40" w:type="dxa"/>
              <w:bottom w:w="40" w:type="dxa"/>
              <w:start w:w="45" w:type="dxa"/>
              <w:end w:w="45" w:type="dxa"/>
            </w:tcMar>
          </w:tcPr>
          <w:p>
            <w:pPr>
              <w:spacing w:after="0"/>
            </w:pPr>
            <w:r/>
            <w:r>
              <w:rPr>
                <w:rFonts w:ascii="Segoe UI" w:hAnsi="Segoe UI"/>
                <w:color w:val="1A2028"/>
                <w:sz w:val="14"/>
              </w:rPr>
              <w:t>Interna</w:t>
            </w:r>
          </w:p>
        </w:tc>
      </w:tr>
    </w:tbl>
    <w:p>
      <w:r>
        <w:br w:type="page"/>
      </w:r>
    </w:p>
    <w:p>
      <w:pPr>
        <w:pStyle w:val="Heading1"/>
        <w:spacing w:before="280" w:after="120"/>
      </w:pPr>
      <w:r>
        <w:rPr>
          <w:rFonts w:ascii="Segoe UI" w:hAnsi="Segoe UI"/>
          <w:color w:val="172A3F"/>
        </w:rPr>
        <w:t>5. Catálogo de tablas</w:t>
      </w:r>
    </w:p>
    <w:p>
      <w:pPr>
        <w:spacing w:after="120"/>
      </w:pPr>
      <w:r>
        <w:rPr>
          <w:rFonts w:ascii="Segoe UI" w:hAnsi="Segoe UI"/>
          <w:i w:val="0"/>
          <w:color w:val="1A2028"/>
          <w:sz w:val="19"/>
        </w:rPr>
        <w:t>Cada tabla se documenta con sus columnas en el orden físico del esquema. La columna Clave marca PRIMARY KEY, UNIQUE y las referencias a otras tablas.</w:t>
      </w:r>
    </w:p>
    <w:p>
      <w:pPr>
        <w:pStyle w:val="Heading2"/>
        <w:spacing w:before="200" w:after="120"/>
      </w:pPr>
      <w:r>
        <w:rPr>
          <w:rFonts w:ascii="Segoe UI" w:hAnsi="Segoe UI"/>
          <w:color w:val="172A3F"/>
          <w:sz w:val="24"/>
        </w:rPr>
        <w:t>Núcleo residencial</w:t>
      </w:r>
    </w:p>
    <w:p>
      <w:pPr>
        <w:keepNext/>
        <w:spacing w:before="180" w:after="60"/>
      </w:pPr>
      <w:r>
        <w:rPr>
          <w:rFonts w:ascii="Consolas" w:hAnsi="Consolas"/>
          <w:b/>
          <w:color w:val="172A3F"/>
          <w:sz w:val="20"/>
        </w:rPr>
        <w:t>edificios</w:t>
      </w:r>
      <w:r>
        <w:rPr>
          <w:color w:val="6B7A8C"/>
          <w:sz w:val="15"/>
        </w:rPr>
        <w:t xml:space="preserve">     5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nombre</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descripcion</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fecha_registro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unidades</w:t>
      </w:r>
      <w:r>
        <w:rPr>
          <w:color w:val="6B7A8C"/>
          <w:sz w:val="15"/>
        </w:rPr>
        <w:t xml:space="preserve">     6 columnas  ·  PK (id)  ·  2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edificio_id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edificios.id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propietario_id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personas.id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numero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cuota_mensual</w:t>
            </w:r>
          </w:p>
        </w:tc>
        <w:tc>
          <w:tcPr>
            <w:tcW w:type="dxa" w:w="1803"/>
            <w:tcMar>
              <w:top w:w="40" w:type="dxa"/>
              <w:bottom w:w="40" w:type="dxa"/>
              <w:start w:w="45" w:type="dxa"/>
              <w:end w:w="45" w:type="dxa"/>
            </w:tcMar>
          </w:tcPr>
          <w:p>
            <w:pPr>
              <w:spacing w:after="0"/>
            </w:pPr>
            <w:r/>
            <w:r>
              <w:rPr>
                <w:rFonts w:ascii="Segoe UI" w:hAnsi="Segoe UI"/>
                <w:color w:val="1A2028"/>
                <w:sz w:val="14"/>
              </w:rPr>
              <w:t>decimal(10,2)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0.00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1</w:t>
            </w:r>
          </w:p>
        </w:tc>
      </w:tr>
    </w:tbl>
    <w:p>
      <w:pPr>
        <w:spacing w:after="40"/>
      </w:pPr>
    </w:p>
    <w:p>
      <w:pPr>
        <w:keepNext/>
        <w:spacing w:before="180" w:after="60"/>
      </w:pPr>
      <w:r>
        <w:rPr>
          <w:rFonts w:ascii="Consolas" w:hAnsi="Consolas"/>
          <w:b/>
          <w:color w:val="172A3F"/>
          <w:sz w:val="20"/>
        </w:rPr>
        <w:t>personas</w:t>
      </w:r>
      <w:r>
        <w:rPr>
          <w:color w:val="6B7A8C"/>
          <w:sz w:val="15"/>
        </w:rPr>
        <w:t xml:space="preserve">     16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cedula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nombre</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apellido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telefono</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email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unidad_id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unidades.id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tipo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enum(3)</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'propietario'; valores: propietario, inquilino, ambos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numero_residentes</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password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w:t>
            </w:r>
          </w:p>
        </w:tc>
        <w:tc>
          <w:tcPr>
            <w:tcW w:type="dxa" w:w="1803"/>
            <w:tcMar>
              <w:top w:w="40" w:type="dxa"/>
              <w:bottom w:w="40" w:type="dxa"/>
              <w:start w:w="45" w:type="dxa"/>
              <w:end w:w="45" w:type="dxa"/>
            </w:tcMar>
          </w:tcPr>
          <w:p>
            <w:pPr>
              <w:spacing w:after="0"/>
            </w:pPr>
            <w:r/>
            <w:r>
              <w:rPr>
                <w:rFonts w:ascii="Segoe UI" w:hAnsi="Segoe UI"/>
                <w:color w:val="1A2028"/>
                <w:sz w:val="14"/>
              </w:rPr>
              <w:t>tinyint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ultimo_acceso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fecha_registro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intentos_fallidos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bloqueado_hasta</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two_factor_enabled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bl>
    <w:p>
      <w:pPr>
        <w:spacing w:after="40"/>
      </w:pPr>
    </w:p>
    <w:p>
      <w:pPr>
        <w:keepNext/>
        <w:spacing w:before="180" w:after="60"/>
      </w:pPr>
      <w:r>
        <w:rPr>
          <w:rFonts w:ascii="Consolas" w:hAnsi="Consolas"/>
          <w:b/>
          <w:color w:val="172A3F"/>
          <w:sz w:val="20"/>
        </w:rPr>
        <w:t>usuarios</w:t>
      </w:r>
      <w:r>
        <w:rPr>
          <w:color w:val="6B7A8C"/>
          <w:sz w:val="15"/>
        </w:rPr>
        <w:t xml:space="preserve">     14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usuario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email</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cedula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telefono</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password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nombre_completo</w:t>
            </w:r>
          </w:p>
        </w:tc>
        <w:tc>
          <w:tcPr>
            <w:tcW w:type="dxa" w:w="1803"/>
            <w:tcMar>
              <w:top w:w="40" w:type="dxa"/>
              <w:bottom w:w="40" w:type="dxa"/>
              <w:start w:w="45" w:type="dxa"/>
              <w:end w:w="45" w:type="dxa"/>
            </w:tcMar>
          </w:tcPr>
          <w:p>
            <w:pPr>
              <w:spacing w:after="0"/>
            </w:pPr>
            <w:r/>
            <w:r>
              <w:rPr>
                <w:rFonts w:ascii="Segoe UI" w:hAnsi="Segoe UI"/>
                <w:color w:val="1A2028"/>
                <w:sz w:val="14"/>
              </w:rPr>
              <w:t>varchar(150)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rol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'admin'; valores: admin, auditor</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w:t>
            </w:r>
          </w:p>
        </w:tc>
        <w:tc>
          <w:tcPr>
            <w:tcW w:type="dxa" w:w="1803"/>
            <w:tcMar>
              <w:top w:w="40" w:type="dxa"/>
              <w:bottom w:w="40" w:type="dxa"/>
              <w:start w:w="45" w:type="dxa"/>
              <w:end w:w="45" w:type="dxa"/>
            </w:tcMar>
          </w:tcPr>
          <w:p>
            <w:pPr>
              <w:spacing w:after="0"/>
            </w:pPr>
            <w:r/>
            <w:r>
              <w:rPr>
                <w:rFonts w:ascii="Segoe UI" w:hAnsi="Segoe UI"/>
                <w:color w:val="1A2028"/>
                <w:sz w:val="14"/>
              </w:rPr>
              <w:t>tinyint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ultimo_acceso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fecha_registro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intentos_fallidos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bloqueado_hasta</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two_factor_enabled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bl>
    <w:p>
      <w:pPr>
        <w:spacing w:after="40"/>
      </w:pPr>
    </w:p>
    <w:p>
      <w:pPr>
        <w:keepNext/>
        <w:spacing w:before="180" w:after="60"/>
      </w:pPr>
      <w:r>
        <w:rPr>
          <w:rFonts w:ascii="Consolas" w:hAnsi="Consolas"/>
          <w:b/>
          <w:color w:val="172A3F"/>
          <w:sz w:val="20"/>
        </w:rPr>
        <w:t>estacionamientos</w:t>
      </w:r>
      <w:r>
        <w:rPr>
          <w:color w:val="6B7A8C"/>
          <w:sz w:val="15"/>
        </w:rPr>
        <w:t xml:space="preserve">     8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unidad_id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unidades.id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numero</w:t>
            </w:r>
          </w:p>
        </w:tc>
        <w:tc>
          <w:tcPr>
            <w:tcW w:type="dxa" w:w="1803"/>
            <w:tcMar>
              <w:top w:w="40" w:type="dxa"/>
              <w:bottom w:w="40" w:type="dxa"/>
              <w:start w:w="45" w:type="dxa"/>
              <w:end w:w="45" w:type="dxa"/>
            </w:tcMar>
          </w:tcPr>
          <w:p>
            <w:pPr>
              <w:spacing w:after="0"/>
            </w:pPr>
            <w:r/>
            <w:r>
              <w:rPr>
                <w:rFonts w:ascii="Segoe UI" w:hAnsi="Segoe UI"/>
                <w:color w:val="1A2028"/>
                <w:sz w:val="14"/>
              </w:rPr>
              <w:t>varchar(50)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tipo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'regular'</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edificio_id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edificios.id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fecha_registro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vehiculos</w:t>
      </w:r>
      <w:r>
        <w:rPr>
          <w:color w:val="6B7A8C"/>
          <w:sz w:val="15"/>
        </w:rPr>
        <w:t xml:space="preserve">     13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unidad_id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unidades.id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persona_id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FK -&gt; personas.id</w:t>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estacionamiento_id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estacionamientos.id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marca</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modelo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anio</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color</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observaciones</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placa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fecha_registro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pStyle w:val="Heading2"/>
        <w:spacing w:before="200" w:after="120"/>
      </w:pPr>
      <w:r>
        <w:rPr>
          <w:rFonts w:ascii="Segoe UI" w:hAnsi="Segoe UI"/>
          <w:color w:val="172A3F"/>
          <w:sz w:val="24"/>
        </w:rPr>
        <w:t>Cobranzas, gastos y cuentas bancarias</w:t>
      </w:r>
    </w:p>
    <w:p>
      <w:pPr>
        <w:keepNext/>
        <w:spacing w:before="180" w:after="60"/>
      </w:pPr>
      <w:r>
        <w:rPr>
          <w:rFonts w:ascii="Consolas" w:hAnsi="Consolas"/>
          <w:b/>
          <w:color w:val="172A3F"/>
          <w:sz w:val="20"/>
        </w:rPr>
        <w:t>facturas</w:t>
      </w:r>
      <w:r>
        <w:rPr>
          <w:color w:val="6B7A8C"/>
          <w:sz w:val="15"/>
        </w:rPr>
        <w:t xml:space="preserve">     13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numero_factura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unidad_id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FK -&gt; unidades.id</w:t>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mes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anio</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fecha_emision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fecha_vencimiento</w:t>
            </w:r>
          </w:p>
        </w:tc>
        <w:tc>
          <w:tcPr>
            <w:tcW w:type="dxa" w:w="1803"/>
            <w:tcMar>
              <w:top w:w="40" w:type="dxa"/>
              <w:bottom w:w="40" w:type="dxa"/>
              <w:start w:w="45" w:type="dxa"/>
              <w:end w:w="45" w:type="dxa"/>
            </w:tcMar>
          </w:tcPr>
          <w:p>
            <w:pPr>
              <w:spacing w:after="0"/>
            </w:pPr>
            <w:r/>
            <w:r>
              <w:rPr>
                <w:rFonts w:ascii="Segoe UI" w:hAnsi="Segoe UI"/>
                <w:color w:val="1A2028"/>
                <w:sz w:val="14"/>
              </w:rPr>
              <w:t>date</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monto_total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decimal(10,2)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monto_pagado</w:t>
            </w:r>
          </w:p>
        </w:tc>
        <w:tc>
          <w:tcPr>
            <w:tcW w:type="dxa" w:w="1803"/>
            <w:tcMar>
              <w:top w:w="40" w:type="dxa"/>
              <w:bottom w:w="40" w:type="dxa"/>
              <w:start w:w="45" w:type="dxa"/>
              <w:end w:w="45" w:type="dxa"/>
            </w:tcMar>
          </w:tcPr>
          <w:p>
            <w:pPr>
              <w:spacing w:after="0"/>
            </w:pPr>
            <w:r/>
            <w:r>
              <w:rPr>
                <w:rFonts w:ascii="Segoe UI" w:hAnsi="Segoe UI"/>
                <w:color w:val="1A2028"/>
                <w:sz w:val="14"/>
              </w:rPr>
              <w:t>decimal(10,2)</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0.00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saldo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decimal(10,2)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w:t>
            </w:r>
          </w:p>
        </w:tc>
        <w:tc>
          <w:tcPr>
            <w:tcW w:type="dxa" w:w="1803"/>
            <w:tcMar>
              <w:top w:w="40" w:type="dxa"/>
              <w:bottom w:w="40" w:type="dxa"/>
              <w:start w:w="45" w:type="dxa"/>
              <w:end w:w="45" w:type="dxa"/>
            </w:tcMar>
          </w:tcPr>
          <w:p>
            <w:pPr>
              <w:spacing w:after="0"/>
            </w:pPr>
            <w:r/>
            <w:r>
              <w:rPr>
                <w:rFonts w:ascii="Segoe UI" w:hAnsi="Segoe UI"/>
                <w:color w:val="1A2028"/>
                <w:sz w:val="14"/>
              </w:rPr>
              <w:t>enum(3)</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'pendiente'; valores: pendiente, pagada, vencida</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observaciones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bl>
    <w:p>
      <w:pPr>
        <w:spacing w:after="40"/>
      </w:pPr>
    </w:p>
    <w:p>
      <w:pPr>
        <w:keepNext/>
        <w:spacing w:before="180" w:after="60"/>
      </w:pPr>
      <w:r>
        <w:rPr>
          <w:rFonts w:ascii="Consolas" w:hAnsi="Consolas"/>
          <w:b/>
          <w:color w:val="172A3F"/>
          <w:sz w:val="20"/>
        </w:rPr>
        <w:t>comprobantes_pago</w:t>
      </w:r>
      <w:r>
        <w:rPr>
          <w:color w:val="6B7A8C"/>
          <w:sz w:val="15"/>
        </w:rPr>
        <w:t xml:space="preserve">     18 columnas  ·  PK (id)  ·  2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residente_id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personas.id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factura_id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FK -&gt; facturas.id</w:t>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monto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decimal(10,2)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metodo_pago</w:t>
            </w:r>
          </w:p>
        </w:tc>
        <w:tc>
          <w:tcPr>
            <w:tcW w:type="dxa" w:w="1803"/>
            <w:tcMar>
              <w:top w:w="40" w:type="dxa"/>
              <w:bottom w:w="40" w:type="dxa"/>
              <w:start w:w="45" w:type="dxa"/>
              <w:end w:w="45" w:type="dxa"/>
            </w:tcMar>
          </w:tcPr>
          <w:p>
            <w:pPr>
              <w:spacing w:after="0"/>
            </w:pPr>
            <w:r/>
            <w:r>
              <w:rPr>
                <w:rFonts w:ascii="Segoe UI" w:hAnsi="Segoe UI"/>
                <w:color w:val="1A2028"/>
                <w:sz w:val="14"/>
              </w:rPr>
              <w:t>varchar(50)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'transferencia'</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banco_pagador</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banco_receptor</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cuenta_bancaria_id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cuentas_bancarias.id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referencia</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referencia_norm</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fecha_pago</w:t>
            </w:r>
          </w:p>
        </w:tc>
        <w:tc>
          <w:tcPr>
            <w:tcW w:type="dxa" w:w="1803"/>
            <w:tcMar>
              <w:top w:w="40" w:type="dxa"/>
              <w:bottom w:w="40" w:type="dxa"/>
              <w:start w:w="45" w:type="dxa"/>
              <w:end w:w="45" w:type="dxa"/>
            </w:tcMar>
          </w:tcPr>
          <w:p>
            <w:pPr>
              <w:spacing w:after="0"/>
            </w:pPr>
            <w:r/>
            <w:r>
              <w:rPr>
                <w:rFonts w:ascii="Segoe UI" w:hAnsi="Segoe UI"/>
                <w:color w:val="1A2028"/>
                <w:sz w:val="14"/>
              </w:rPr>
              <w:t>date</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archivo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archivo_hash</w:t>
            </w:r>
          </w:p>
        </w:tc>
        <w:tc>
          <w:tcPr>
            <w:tcW w:type="dxa" w:w="1803"/>
            <w:tcMar>
              <w:top w:w="40" w:type="dxa"/>
              <w:bottom w:w="40" w:type="dxa"/>
              <w:start w:w="45" w:type="dxa"/>
              <w:end w:w="45" w:type="dxa"/>
            </w:tcMar>
          </w:tcPr>
          <w:p>
            <w:pPr>
              <w:spacing w:after="0"/>
            </w:pPr>
            <w:r/>
            <w:r>
              <w:rPr>
                <w:rFonts w:ascii="Segoe UI" w:hAnsi="Segoe UI"/>
                <w:color w:val="1A2028"/>
                <w:sz w:val="14"/>
              </w:rPr>
              <w:t>char(64)</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observaciones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w:t>
            </w:r>
          </w:p>
        </w:tc>
        <w:tc>
          <w:tcPr>
            <w:tcW w:type="dxa" w:w="1803"/>
            <w:tcMar>
              <w:top w:w="40" w:type="dxa"/>
              <w:bottom w:w="40" w:type="dxa"/>
              <w:start w:w="45" w:type="dxa"/>
              <w:end w:w="45" w:type="dxa"/>
            </w:tcMar>
          </w:tcPr>
          <w:p>
            <w:pPr>
              <w:spacing w:after="0"/>
            </w:pPr>
            <w:r/>
            <w:r>
              <w:rPr>
                <w:rFonts w:ascii="Segoe UI" w:hAnsi="Segoe UI"/>
                <w:color w:val="1A2028"/>
                <w:sz w:val="14"/>
              </w:rPr>
              <w:t>enum(4)</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'pendiente'; valores: pendiente, verificado, aprobado, rechazado</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fecha_envio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dup_guard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varchar(191)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bl>
    <w:p>
      <w:pPr>
        <w:spacing w:after="40"/>
      </w:pPr>
    </w:p>
    <w:p>
      <w:pPr>
        <w:keepNext/>
        <w:spacing w:before="180" w:after="60"/>
      </w:pPr>
      <w:r>
        <w:rPr>
          <w:rFonts w:ascii="Consolas" w:hAnsi="Consolas"/>
          <w:b/>
          <w:color w:val="172A3F"/>
          <w:sz w:val="20"/>
        </w:rPr>
        <w:t>pagos</w:t>
      </w:r>
      <w:r>
        <w:rPr>
          <w:color w:val="6B7A8C"/>
          <w:sz w:val="15"/>
        </w:rPr>
        <w:t xml:space="preserve">     18 columnas  ·  PK (id)  ·  2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residente_id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personas.id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unidad_id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FK -&gt; unidades.id</w:t>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monto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decimal(10,2)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fecha_pago</w:t>
            </w:r>
          </w:p>
        </w:tc>
        <w:tc>
          <w:tcPr>
            <w:tcW w:type="dxa" w:w="1803"/>
            <w:tcMar>
              <w:top w:w="40" w:type="dxa"/>
              <w:bottom w:w="40" w:type="dxa"/>
              <w:start w:w="45" w:type="dxa"/>
              <w:end w:w="45" w:type="dxa"/>
            </w:tcMar>
          </w:tcPr>
          <w:p>
            <w:pPr>
              <w:spacing w:after="0"/>
            </w:pPr>
            <w:r/>
            <w:r>
              <w:rPr>
                <w:rFonts w:ascii="Segoe UI" w:hAnsi="Segoe UI"/>
                <w:color w:val="1A2028"/>
                <w:sz w:val="14"/>
              </w:rPr>
              <w:t>date</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metodo_pago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banco_pagador</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banco_receptor</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cuenta_bancaria_id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cuentas_bancarias.id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referencia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referencia_norm</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archivo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archivo_hash</w:t>
            </w:r>
          </w:p>
        </w:tc>
        <w:tc>
          <w:tcPr>
            <w:tcW w:type="dxa" w:w="1803"/>
            <w:tcMar>
              <w:top w:w="40" w:type="dxa"/>
              <w:bottom w:w="40" w:type="dxa"/>
              <w:start w:w="45" w:type="dxa"/>
              <w:end w:w="45" w:type="dxa"/>
            </w:tcMar>
          </w:tcPr>
          <w:p>
            <w:pPr>
              <w:spacing w:after="0"/>
            </w:pPr>
            <w:r/>
            <w:r>
              <w:rPr>
                <w:rFonts w:ascii="Segoe UI" w:hAnsi="Segoe UI"/>
                <w:color w:val="1A2028"/>
                <w:sz w:val="14"/>
              </w:rPr>
              <w:t>char(64)</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observaciones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'PENDIENTE'</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fecha_registro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dup_guard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varchar(191)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bl>
    <w:p>
      <w:pPr>
        <w:spacing w:after="40"/>
      </w:pPr>
    </w:p>
    <w:p>
      <w:pPr>
        <w:keepNext/>
        <w:spacing w:before="180" w:after="60"/>
      </w:pPr>
      <w:r>
        <w:rPr>
          <w:rFonts w:ascii="Consolas" w:hAnsi="Consolas"/>
          <w:b/>
          <w:color w:val="172A3F"/>
          <w:sz w:val="20"/>
        </w:rPr>
        <w:t>deudas_manuales</w:t>
      </w:r>
      <w:r>
        <w:rPr>
          <w:color w:val="6B7A8C"/>
          <w:sz w:val="15"/>
        </w:rPr>
        <w:t xml:space="preserve">     9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unidad_id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unidades.id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mes</w:t>
            </w:r>
          </w:p>
        </w:tc>
        <w:tc>
          <w:tcPr>
            <w:tcW w:type="dxa" w:w="1803"/>
            <w:tcMar>
              <w:top w:w="40" w:type="dxa"/>
              <w:bottom w:w="40" w:type="dxa"/>
              <w:start w:w="45" w:type="dxa"/>
              <w:end w:w="45" w:type="dxa"/>
            </w:tcMar>
          </w:tcPr>
          <w:p>
            <w:pPr>
              <w:spacing w:after="0"/>
            </w:pPr>
            <w:r/>
            <w:r>
              <w:rPr>
                <w:rFonts w:ascii="Segoe UI" w:hAnsi="Segoe UI"/>
                <w:color w:val="1A2028"/>
                <w:sz w:val="14"/>
              </w:rPr>
              <w:t>tinyint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anio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smallint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monto</w:t>
            </w:r>
          </w:p>
        </w:tc>
        <w:tc>
          <w:tcPr>
            <w:tcW w:type="dxa" w:w="1803"/>
            <w:tcMar>
              <w:top w:w="40" w:type="dxa"/>
              <w:bottom w:w="40" w:type="dxa"/>
              <w:start w:w="45" w:type="dxa"/>
              <w:end w:w="45" w:type="dxa"/>
            </w:tcMar>
          </w:tcPr>
          <w:p>
            <w:pPr>
              <w:spacing w:after="0"/>
            </w:pPr>
            <w:r/>
            <w:r>
              <w:rPr>
                <w:rFonts w:ascii="Segoe UI" w:hAnsi="Segoe UI"/>
                <w:color w:val="1A2028"/>
                <w:sz w:val="14"/>
              </w:rPr>
              <w:t>decimal(10,2)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admin_id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created_at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updated_at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bl>
    <w:p>
      <w:pPr>
        <w:spacing w:after="40"/>
      </w:pPr>
    </w:p>
    <w:p>
      <w:pPr>
        <w:keepNext/>
        <w:spacing w:before="180" w:after="60"/>
      </w:pPr>
      <w:r>
        <w:rPr>
          <w:rFonts w:ascii="Consolas" w:hAnsi="Consolas"/>
          <w:b/>
          <w:color w:val="172A3F"/>
          <w:sz w:val="20"/>
        </w:rPr>
        <w:t>movimientos_cuenta</w:t>
      </w:r>
      <w:r>
        <w:rPr>
          <w:color w:val="6B7A8C"/>
          <w:sz w:val="15"/>
        </w:rPr>
        <w:t xml:space="preserve">     11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unidad_id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unidades.id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tipo</w:t>
            </w:r>
          </w:p>
        </w:tc>
        <w:tc>
          <w:tcPr>
            <w:tcW w:type="dxa" w:w="1803"/>
            <w:tcMar>
              <w:top w:w="40" w:type="dxa"/>
              <w:bottom w:w="40" w:type="dxa"/>
              <w:start w:w="45" w:type="dxa"/>
              <w:end w:w="45" w:type="dxa"/>
            </w:tcMar>
          </w:tcPr>
          <w:p>
            <w:pPr>
              <w:spacing w:after="0"/>
            </w:pPr>
            <w:r/>
            <w:r>
              <w:rPr>
                <w:rFonts w:ascii="Segoe UI" w:hAnsi="Segoe UI"/>
                <w:color w:val="1A2028"/>
                <w:sz w:val="14"/>
              </w:rPr>
              <w:t>enum(3)</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valores: cargo_factura, abono_pago, ajuste</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monto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decimal(12,2)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saldo_anterior</w:t>
            </w:r>
          </w:p>
        </w:tc>
        <w:tc>
          <w:tcPr>
            <w:tcW w:type="dxa" w:w="1803"/>
            <w:tcMar>
              <w:top w:w="40" w:type="dxa"/>
              <w:bottom w:w="40" w:type="dxa"/>
              <w:start w:w="45" w:type="dxa"/>
              <w:end w:w="45" w:type="dxa"/>
            </w:tcMar>
          </w:tcPr>
          <w:p>
            <w:pPr>
              <w:spacing w:after="0"/>
            </w:pPr>
            <w:r/>
            <w:r>
              <w:rPr>
                <w:rFonts w:ascii="Segoe UI" w:hAnsi="Segoe UI"/>
                <w:color w:val="1A2028"/>
                <w:sz w:val="14"/>
              </w:rPr>
              <w:t>decimal(12,2)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saldo_posterior</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decimal(12,2)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referencia_id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referencia_tipo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huella</w:t>
            </w:r>
          </w:p>
        </w:tc>
        <w:tc>
          <w:tcPr>
            <w:tcW w:type="dxa" w:w="1803"/>
            <w:tcMar>
              <w:top w:w="40" w:type="dxa"/>
              <w:bottom w:w="40" w:type="dxa"/>
              <w:start w:w="45" w:type="dxa"/>
              <w:end w:w="45" w:type="dxa"/>
            </w:tcMar>
          </w:tcPr>
          <w:p>
            <w:pPr>
              <w:spacing w:after="0"/>
            </w:pPr>
            <w:r/>
            <w:r>
              <w:rPr>
                <w:rFonts w:ascii="Segoe UI" w:hAnsi="Segoe UI"/>
                <w:color w:val="1A2028"/>
                <w:sz w:val="14"/>
              </w:rPr>
              <w:t>char(64)</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descripcion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fecha_movimiento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cartas_deuda_envios</w:t>
      </w:r>
      <w:r>
        <w:rPr>
          <w:color w:val="6B7A8C"/>
          <w:sz w:val="15"/>
        </w:rPr>
        <w:t xml:space="preserve">     6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unidad_id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unidades.id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propietario_id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personas.id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canal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'email'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usuario_id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usuarios.id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categorias_gastos</w:t>
      </w:r>
      <w:r>
        <w:rPr>
          <w:color w:val="6B7A8C"/>
          <w:sz w:val="15"/>
        </w:rPr>
        <w:t xml:space="preserve">     7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nombre</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descripcion</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icono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'receipt_long'</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color</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'#6366f1'</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activo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created_at</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gastos_comunes</w:t>
      </w:r>
      <w:r>
        <w:rPr>
          <w:color w:val="6B7A8C"/>
          <w:sz w:val="15"/>
        </w:rPr>
        <w:t xml:space="preserve">     21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categoria_id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categorias_gastos.id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mes</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anio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descripcion</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tipo_gasto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'comun'; valores: comun, individual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edificio_id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edificios.id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monto_total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decimal(10,2)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0.00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w:t>
            </w:r>
          </w:p>
        </w:tc>
        <w:tc>
          <w:tcPr>
            <w:tcW w:type="dxa" w:w="1803"/>
            <w:tcMar>
              <w:top w:w="40" w:type="dxa"/>
              <w:bottom w:w="40" w:type="dxa"/>
              <w:start w:w="45" w:type="dxa"/>
              <w:end w:w="45" w:type="dxa"/>
            </w:tcMar>
          </w:tcPr>
          <w:p>
            <w:pPr>
              <w:spacing w:after="0"/>
            </w:pPr>
            <w:r/>
            <w:r>
              <w:rPr>
                <w:rFonts w:ascii="Segoe UI" w:hAnsi="Segoe UI"/>
                <w:color w:val="1A2028"/>
                <w:sz w:val="14"/>
              </w:rPr>
              <w:t>date</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fecha_gasto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proveedor</w:t>
            </w:r>
          </w:p>
        </w:tc>
        <w:tc>
          <w:tcPr>
            <w:tcW w:type="dxa" w:w="1803"/>
            <w:tcMar>
              <w:top w:w="40" w:type="dxa"/>
              <w:bottom w:w="40" w:type="dxa"/>
              <w:start w:w="45" w:type="dxa"/>
              <w:end w:w="45" w:type="dxa"/>
            </w:tcMar>
          </w:tcPr>
          <w:p>
            <w:pPr>
              <w:spacing w:after="0"/>
            </w:pPr>
            <w:r/>
            <w:r>
              <w:rPr>
                <w:rFonts w:ascii="Segoe UI" w:hAnsi="Segoe UI"/>
                <w:color w:val="1A2028"/>
                <w:sz w:val="14"/>
              </w:rPr>
              <w:t>varchar(150)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nro_factura_proveedor</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soporte_digital</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soporte_hash</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char(64)</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pagina_soporte</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extracto_texto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periodo</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admin_id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dup_guard</w:t>
            </w:r>
          </w:p>
        </w:tc>
        <w:tc>
          <w:tcPr>
            <w:tcW w:type="dxa" w:w="1803"/>
            <w:tcMar>
              <w:top w:w="40" w:type="dxa"/>
              <w:bottom w:w="40" w:type="dxa"/>
              <w:start w:w="45" w:type="dxa"/>
              <w:end w:w="45" w:type="dxa"/>
            </w:tcMar>
          </w:tcPr>
          <w:p>
            <w:pPr>
              <w:spacing w:after="0"/>
            </w:pPr>
            <w:r/>
            <w:r>
              <w:rPr>
                <w:rFonts w:ascii="Segoe UI" w:hAnsi="Segoe UI"/>
                <w:color w:val="1A2028"/>
                <w:sz w:val="14"/>
              </w:rPr>
              <w:t>varchar(191)</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bl>
    <w:p>
      <w:pPr>
        <w:spacing w:after="40"/>
      </w:pPr>
    </w:p>
    <w:p>
      <w:pPr>
        <w:keepNext/>
        <w:spacing w:before="180" w:after="60"/>
      </w:pPr>
      <w:r>
        <w:rPr>
          <w:rFonts w:ascii="Consolas" w:hAnsi="Consolas"/>
          <w:b/>
          <w:color w:val="172A3F"/>
          <w:sz w:val="20"/>
        </w:rPr>
        <w:t>cuentas_bancarias</w:t>
      </w:r>
      <w:r>
        <w:rPr>
          <w:color w:val="6B7A8C"/>
          <w:sz w:val="15"/>
        </w:rPr>
        <w:t xml:space="preserve">     13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banco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tipo_cuenta</w:t>
            </w:r>
          </w:p>
        </w:tc>
        <w:tc>
          <w:tcPr>
            <w:tcW w:type="dxa" w:w="1803"/>
            <w:tcMar>
              <w:top w:w="40" w:type="dxa"/>
              <w:bottom w:w="40" w:type="dxa"/>
              <w:start w:w="45" w:type="dxa"/>
              <w:end w:w="45" w:type="dxa"/>
            </w:tcMar>
          </w:tcPr>
          <w:p>
            <w:pPr>
              <w:spacing w:after="0"/>
            </w:pPr>
            <w:r/>
            <w:r>
              <w:rPr>
                <w:rFonts w:ascii="Segoe UI" w:hAnsi="Segoe UI"/>
                <w:color w:val="1A2028"/>
                <w:sz w:val="14"/>
              </w:rPr>
              <w:t>enum(2)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'corriente'; valores: corriente, ahorro</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numero_cuenta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titular</w:t>
            </w:r>
          </w:p>
        </w:tc>
        <w:tc>
          <w:tcPr>
            <w:tcW w:type="dxa" w:w="1803"/>
            <w:tcMar>
              <w:top w:w="40" w:type="dxa"/>
              <w:bottom w:w="40" w:type="dxa"/>
              <w:start w:w="45" w:type="dxa"/>
              <w:end w:w="45" w:type="dxa"/>
            </w:tcMar>
          </w:tcPr>
          <w:p>
            <w:pPr>
              <w:spacing w:after="0"/>
            </w:pPr>
            <w:r/>
            <w:r>
              <w:rPr>
                <w:rFonts w:ascii="Segoe UI" w:hAnsi="Segoe UI"/>
                <w:color w:val="1A2028"/>
                <w:sz w:val="14"/>
              </w:rPr>
              <w:t>varchar(150)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tipo_identificacion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enum(4)</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'J'; valores: V, J, E, G</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identificacion</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telefono_pago_movil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permite_transferencia</w:t>
            </w:r>
          </w:p>
        </w:tc>
        <w:tc>
          <w:tcPr>
            <w:tcW w:type="dxa" w:w="1803"/>
            <w:tcMar>
              <w:top w:w="40" w:type="dxa"/>
              <w:bottom w:w="40" w:type="dxa"/>
              <w:start w:w="45" w:type="dxa"/>
              <w:end w:w="45" w:type="dxa"/>
            </w:tcMar>
          </w:tcPr>
          <w:p>
            <w:pPr>
              <w:spacing w:after="0"/>
            </w:pPr>
            <w:r/>
            <w:r>
              <w:rPr>
                <w:rFonts w:ascii="Segoe UI" w:hAnsi="Segoe UI"/>
                <w:color w:val="1A2028"/>
                <w:sz w:val="14"/>
              </w:rPr>
              <w:t>tinyint(1)</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permite_pago_movil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activa</w:t>
            </w:r>
          </w:p>
        </w:tc>
        <w:tc>
          <w:tcPr>
            <w:tcW w:type="dxa" w:w="1803"/>
            <w:tcMar>
              <w:top w:w="40" w:type="dxa"/>
              <w:bottom w:w="40" w:type="dxa"/>
              <w:start w:w="45" w:type="dxa"/>
              <w:end w:w="45" w:type="dxa"/>
            </w:tcMar>
          </w:tcPr>
          <w:p>
            <w:pPr>
              <w:spacing w:after="0"/>
            </w:pPr>
            <w:r/>
            <w:r>
              <w:rPr>
                <w:rFonts w:ascii="Segoe UI" w:hAnsi="Segoe UI"/>
                <w:color w:val="1A2028"/>
                <w:sz w:val="14"/>
              </w:rPr>
              <w:t>tinyint(1)</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updated_at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pStyle w:val="Heading2"/>
        <w:spacing w:before="200" w:after="120"/>
      </w:pPr>
      <w:r>
        <w:rPr>
          <w:rFonts w:ascii="Segoe UI" w:hAnsi="Segoe UI"/>
          <w:color w:val="172A3F"/>
          <w:sz w:val="24"/>
        </w:rPr>
        <w:t>Conciliación bancaria</w:t>
      </w:r>
    </w:p>
    <w:p>
      <w:pPr>
        <w:keepNext/>
        <w:spacing w:before="180" w:after="60"/>
      </w:pPr>
      <w:r>
        <w:rPr>
          <w:rFonts w:ascii="Consolas" w:hAnsi="Consolas"/>
          <w:b/>
          <w:color w:val="172A3F"/>
          <w:sz w:val="20"/>
        </w:rPr>
        <w:t>extractos_bancarios</w:t>
      </w:r>
      <w:r>
        <w:rPr>
          <w:color w:val="6B7A8C"/>
          <w:sz w:val="15"/>
        </w:rPr>
        <w:t xml:space="preserve">     22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lote_importacion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banco</w:t>
            </w:r>
          </w:p>
        </w:tc>
        <w:tc>
          <w:tcPr>
            <w:tcW w:type="dxa" w:w="1803"/>
            <w:tcMar>
              <w:top w:w="40" w:type="dxa"/>
              <w:bottom w:w="40" w:type="dxa"/>
              <w:start w:w="45" w:type="dxa"/>
              <w:end w:w="45" w:type="dxa"/>
            </w:tcMar>
          </w:tcPr>
          <w:p>
            <w:pPr>
              <w:spacing w:after="0"/>
            </w:pPr>
            <w:r/>
            <w:r>
              <w:rPr>
                <w:rFonts w:ascii="Segoe UI" w:hAnsi="Segoe UI"/>
                <w:color w:val="1A2028"/>
                <w:sz w:val="14"/>
              </w:rPr>
              <w:t>varchar(50)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fecha_movimiento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referencia_bancaria</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descripcion_banco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descripcion</w:t>
            </w:r>
          </w:p>
        </w:tc>
        <w:tc>
          <w:tcPr>
            <w:tcW w:type="dxa" w:w="1803"/>
            <w:tcMar>
              <w:top w:w="40" w:type="dxa"/>
              <w:bottom w:w="40" w:type="dxa"/>
              <w:start w:w="45" w:type="dxa"/>
              <w:end w:w="45" w:type="dxa"/>
            </w:tcMar>
          </w:tcPr>
          <w:p>
            <w:pPr>
              <w:spacing w:after="0"/>
            </w:pPr>
            <w:r/>
            <w:r>
              <w:rPr>
                <w:rFonts w:ascii="Segoe UI" w:hAnsi="Segoe UI"/>
                <w:color w:val="1A2028"/>
                <w:sz w:val="14"/>
              </w:rPr>
              <w:t>varchar(500)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monto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decimal(12,2)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tipo_movimiento</w:t>
            </w:r>
          </w:p>
        </w:tc>
        <w:tc>
          <w:tcPr>
            <w:tcW w:type="dxa" w:w="1803"/>
            <w:tcMar>
              <w:top w:w="40" w:type="dxa"/>
              <w:bottom w:w="40" w:type="dxa"/>
              <w:start w:w="45" w:type="dxa"/>
              <w:end w:w="45" w:type="dxa"/>
            </w:tcMar>
          </w:tcPr>
          <w:p>
            <w:pPr>
              <w:spacing w:after="0"/>
            </w:pPr>
            <w:r/>
            <w:r>
              <w:rPr>
                <w:rFonts w:ascii="Segoe UI" w:hAnsi="Segoe UI"/>
                <w:color w:val="1A2028"/>
                <w:sz w:val="14"/>
              </w:rPr>
              <w:t>enum(2)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valores: credito, debito</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referencia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saldo</w:t>
            </w:r>
          </w:p>
        </w:tc>
        <w:tc>
          <w:tcPr>
            <w:tcW w:type="dxa" w:w="1803"/>
            <w:tcMar>
              <w:top w:w="40" w:type="dxa"/>
              <w:bottom w:w="40" w:type="dxa"/>
              <w:start w:w="45" w:type="dxa"/>
              <w:end w:w="45" w:type="dxa"/>
            </w:tcMar>
          </w:tcPr>
          <w:p>
            <w:pPr>
              <w:spacing w:after="0"/>
            </w:pPr>
            <w:r/>
            <w:r>
              <w:rPr>
                <w:rFonts w:ascii="Segoe UI" w:hAnsi="Segoe UI"/>
                <w:color w:val="1A2028"/>
                <w:sz w:val="14"/>
              </w:rPr>
              <w:t>decimal(12,2)</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conciliado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pago_id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pagos.id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admin_id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created_at</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fecha_carga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usuario_carga</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usuarios.id</w:t>
            </w:r>
          </w:p>
        </w:tc>
        <w:tc>
          <w:tcPr>
            <w:tcW w:type="dxa" w:w="3121"/>
            <w:tcMar>
              <w:top w:w="40" w:type="dxa"/>
              <w:bottom w:w="40" w:type="dxa"/>
              <w:start w:w="45" w:type="dxa"/>
              <w:end w:w="45" w:type="dxa"/>
            </w:tcMar>
          </w:tcPr>
          <w:p>
            <w:pPr>
              <w:spacing w:after="0"/>
            </w:pPr>
            <w:r/>
            <w:r>
              <w:rPr>
                <w:rFonts w:ascii="Segoe UI" w:hAnsi="Segoe UI"/>
                <w:color w:val="1A2028"/>
                <w:sz w:val="14"/>
              </w:rPr>
              <w:t>default NULL; Equivalente a admin_id en cargas recientes.</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'disponible'</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estado_conciliacion</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'pendiente'</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referencia_pago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notas</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actualizado_en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conciliacion_abono_pago</w:t>
      </w:r>
      <w:r>
        <w:rPr>
          <w:color w:val="6B7A8C"/>
          <w:sz w:val="15"/>
        </w:rPr>
        <w:t xml:space="preserve">     7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bigint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movimiento_id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bigint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extractos_bancarios.id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pago_id</w:t>
            </w:r>
          </w:p>
        </w:tc>
        <w:tc>
          <w:tcPr>
            <w:tcW w:type="dxa" w:w="1803"/>
            <w:tcMar>
              <w:top w:w="40" w:type="dxa"/>
              <w:bottom w:w="40" w:type="dxa"/>
              <w:start w:w="45" w:type="dxa"/>
              <w:end w:w="45" w:type="dxa"/>
            </w:tcMar>
          </w:tcPr>
          <w:p>
            <w:pPr>
              <w:spacing w:after="0"/>
            </w:pPr>
            <w:r/>
            <w:r>
              <w:rPr>
                <w:rFonts w:ascii="Segoe UI" w:hAnsi="Segoe UI"/>
                <w:color w:val="1A2028"/>
                <w:sz w:val="14"/>
              </w:rPr>
              <w:t>bigint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FK -&gt; pagos.id</w:t>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conciliado_por</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bigint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conciliado_en</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origen_tipo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'pago'</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idempotency_key</w:t>
            </w:r>
          </w:p>
        </w:tc>
        <w:tc>
          <w:tcPr>
            <w:tcW w:type="dxa" w:w="1803"/>
            <w:tcMar>
              <w:top w:w="40" w:type="dxa"/>
              <w:bottom w:w="40" w:type="dxa"/>
              <w:start w:w="45" w:type="dxa"/>
              <w:end w:w="45" w:type="dxa"/>
            </w:tcMar>
          </w:tcPr>
          <w:p>
            <w:pPr>
              <w:spacing w:after="0"/>
            </w:pPr>
            <w:r/>
            <w:r>
              <w:rPr>
                <w:rFonts w:ascii="Segoe UI" w:hAnsi="Segoe UI"/>
                <w:color w:val="1A2028"/>
                <w:sz w:val="14"/>
              </w:rPr>
              <w:t>varchar(64)</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bl>
    <w:p>
      <w:pPr>
        <w:spacing w:after="40"/>
      </w:pPr>
    </w:p>
    <w:p>
      <w:pPr>
        <w:keepNext/>
        <w:spacing w:before="180" w:after="60"/>
      </w:pPr>
      <w:r>
        <w:rPr>
          <w:rFonts w:ascii="Consolas" w:hAnsi="Consolas"/>
          <w:b/>
          <w:color w:val="172A3F"/>
          <w:sz w:val="20"/>
        </w:rPr>
        <w:t>historial_estado_abono</w:t>
      </w:r>
      <w:r>
        <w:rPr>
          <w:color w:val="6B7A8C"/>
          <w:sz w:val="15"/>
        </w:rPr>
        <w:t xml:space="preserve">     11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bigint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movimiento_id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bigint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extractos_bancarios.id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pago_id</w:t>
            </w:r>
          </w:p>
        </w:tc>
        <w:tc>
          <w:tcPr>
            <w:tcW w:type="dxa" w:w="1803"/>
            <w:tcMar>
              <w:top w:w="40" w:type="dxa"/>
              <w:bottom w:w="40" w:type="dxa"/>
              <w:start w:w="45" w:type="dxa"/>
              <w:end w:w="45" w:type="dxa"/>
            </w:tcMar>
          </w:tcPr>
          <w:p>
            <w:pPr>
              <w:spacing w:after="0"/>
            </w:pPr>
            <w:r/>
            <w:r>
              <w:rPr>
                <w:rFonts w:ascii="Segoe UI" w:hAnsi="Segoe UI"/>
                <w:color w:val="1A2028"/>
                <w:sz w:val="14"/>
              </w:rPr>
              <w:t>bigint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pagos.id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estado_anterior</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varchar(30)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estado_nuevo</w:t>
            </w:r>
          </w:p>
        </w:tc>
        <w:tc>
          <w:tcPr>
            <w:tcW w:type="dxa" w:w="1803"/>
            <w:tcMar>
              <w:top w:w="40" w:type="dxa"/>
              <w:bottom w:w="40" w:type="dxa"/>
              <w:start w:w="45" w:type="dxa"/>
              <w:end w:w="45" w:type="dxa"/>
            </w:tcMar>
          </w:tcPr>
          <w:p>
            <w:pPr>
              <w:spacing w:after="0"/>
            </w:pPr>
            <w:r/>
            <w:r>
              <w:rPr>
                <w:rFonts w:ascii="Segoe UI" w:hAnsi="Segoe UI"/>
                <w:color w:val="1A2028"/>
                <w:sz w:val="14"/>
              </w:rPr>
              <w:t>varchar(30)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usuario_id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bigint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resultado</w:t>
            </w:r>
          </w:p>
        </w:tc>
        <w:tc>
          <w:tcPr>
            <w:tcW w:type="dxa" w:w="1803"/>
            <w:tcMar>
              <w:top w:w="40" w:type="dxa"/>
              <w:bottom w:w="40" w:type="dxa"/>
              <w:start w:w="45" w:type="dxa"/>
              <w:end w:w="45" w:type="dxa"/>
            </w:tcMar>
          </w:tcPr>
          <w:p>
            <w:pPr>
              <w:spacing w:after="0"/>
            </w:pPr>
            <w:r/>
            <w:r>
              <w:rPr>
                <w:rFonts w:ascii="Segoe UI" w:hAnsi="Segoe UI"/>
                <w:color w:val="1A2028"/>
                <w:sz w:val="14"/>
              </w:rPr>
              <w:t>enum(3)</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'exito'; valores: exito, rechazado, error</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codigo_negocio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detalles</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ip_address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varchar(45)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creado_en</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pStyle w:val="Heading2"/>
        <w:spacing w:before="200" w:after="120"/>
      </w:pPr>
      <w:r>
        <w:rPr>
          <w:rFonts w:ascii="Segoe UI" w:hAnsi="Segoe UI"/>
          <w:color w:val="172A3F"/>
          <w:sz w:val="24"/>
        </w:rPr>
        <w:t>Comunicación y notificaciones</w:t>
      </w:r>
    </w:p>
    <w:p>
      <w:pPr>
        <w:keepNext/>
        <w:spacing w:before="180" w:after="60"/>
      </w:pPr>
      <w:r>
        <w:rPr>
          <w:rFonts w:ascii="Consolas" w:hAnsi="Consolas"/>
          <w:b/>
          <w:color w:val="172A3F"/>
          <w:sz w:val="20"/>
        </w:rPr>
        <w:t>comunicados</w:t>
      </w:r>
      <w:r>
        <w:rPr>
          <w:color w:val="6B7A8C"/>
          <w:sz w:val="15"/>
        </w:rPr>
        <w:t xml:space="preserve">     11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titulo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contenido</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nivel_urgencia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enum(3)</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'normal'; valores: normal, importante, urgente</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admin_id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usuarios.id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edificio_id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edificios.id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unidad_id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unidades.id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deleted_at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fecha_publicacion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fecha_expiracion</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bl>
    <w:p>
      <w:pPr>
        <w:spacing w:after="40"/>
      </w:pPr>
    </w:p>
    <w:p>
      <w:pPr>
        <w:keepNext/>
        <w:spacing w:before="180" w:after="60"/>
      </w:pPr>
      <w:r>
        <w:rPr>
          <w:rFonts w:ascii="Consolas" w:hAnsi="Consolas"/>
          <w:b/>
          <w:color w:val="172A3F"/>
          <w:sz w:val="20"/>
        </w:rPr>
        <w:t>comunicados_destinos</w:t>
      </w:r>
      <w:r>
        <w:rPr>
          <w:color w:val="6B7A8C"/>
          <w:sz w:val="15"/>
        </w:rPr>
        <w:t xml:space="preserve">     3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comunicado_id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comunicados.id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unidad_id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FK -&gt; unidades.id</w:t>
            </w:r>
          </w:p>
        </w:tc>
        <w:tc>
          <w:tcPr>
            <w:tcW w:type="dxa" w:w="3121"/>
            <w:tcMar>
              <w:top w:w="40" w:type="dxa"/>
              <w:bottom w:w="40" w:type="dxa"/>
              <w:start w:w="45" w:type="dxa"/>
              <w:end w:w="45" w:type="dxa"/>
            </w:tcMar>
          </w:tcPr>
          <w:p>
            <w:pPr>
              <w:spacing w:after="0"/>
            </w:pPr>
            <w:r/>
            <w:r>
              <w:rPr>
                <w:rFonts w:ascii="Segoe UI" w:hAnsi="Segoe UI"/>
                <w:color w:val="1A2028"/>
                <w:sz w:val="14"/>
              </w:rPr>
            </w:r>
          </w:p>
        </w:tc>
      </w:tr>
    </w:tbl>
    <w:p>
      <w:pPr>
        <w:spacing w:after="40"/>
      </w:pPr>
    </w:p>
    <w:p>
      <w:pPr>
        <w:keepNext/>
        <w:spacing w:before="180" w:after="60"/>
      </w:pPr>
      <w:r>
        <w:rPr>
          <w:rFonts w:ascii="Consolas" w:hAnsi="Consolas"/>
          <w:b/>
          <w:color w:val="172A3F"/>
          <w:sz w:val="20"/>
        </w:rPr>
        <w:t>notificaciones</w:t>
      </w:r>
      <w:r>
        <w:rPr>
          <w:color w:val="6B7A8C"/>
          <w:sz w:val="15"/>
        </w:rPr>
        <w:t xml:space="preserve">     12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residente_id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personas.id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Duplica semánticamente a persona_id; se conserva por compatibilidad.</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persona_id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personas.id</w:t>
            </w:r>
          </w:p>
        </w:tc>
        <w:tc>
          <w:tcPr>
            <w:tcW w:type="dxa" w:w="3121"/>
            <w:tcMar>
              <w:top w:w="40" w:type="dxa"/>
              <w:bottom w:w="40" w:type="dxa"/>
              <w:start w:w="45" w:type="dxa"/>
              <w:end w:w="45" w:type="dxa"/>
            </w:tcMar>
          </w:tcPr>
          <w:p>
            <w:pPr>
              <w:spacing w:after="0"/>
            </w:pPr>
            <w:r/>
            <w:r>
              <w:rPr>
                <w:rFonts w:ascii="Segoe UI" w:hAnsi="Segoe UI"/>
                <w:color w:val="1A2028"/>
                <w:sz w:val="14"/>
              </w:rPr>
              <w:t>default NULL; Columna vigente; residente_id es el equivalente heredado.</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comunicado_id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comunicados.id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titulo</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mensaje</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tipo</w:t>
            </w:r>
          </w:p>
        </w:tc>
        <w:tc>
          <w:tcPr>
            <w:tcW w:type="dxa" w:w="1803"/>
            <w:tcMar>
              <w:top w:w="40" w:type="dxa"/>
              <w:bottom w:w="40" w:type="dxa"/>
              <w:start w:w="45" w:type="dxa"/>
              <w:end w:w="45" w:type="dxa"/>
            </w:tcMar>
          </w:tcPr>
          <w:p>
            <w:pPr>
              <w:spacing w:after="0"/>
            </w:pPr>
            <w:r/>
            <w:r>
              <w:rPr>
                <w:rFonts w:ascii="Segoe UI" w:hAnsi="Segoe UI"/>
                <w:color w:val="1A2028"/>
                <w:sz w:val="14"/>
              </w:rPr>
              <w:t>varchar(50)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'info'</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leido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enlace</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fecha_registro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leida</w:t>
            </w:r>
          </w:p>
        </w:tc>
        <w:tc>
          <w:tcPr>
            <w:tcW w:type="dxa" w:w="1803"/>
            <w:tcMar>
              <w:top w:w="40" w:type="dxa"/>
              <w:bottom w:w="40" w:type="dxa"/>
              <w:start w:w="45" w:type="dxa"/>
              <w:end w:w="45" w:type="dxa"/>
            </w:tcMar>
          </w:tcPr>
          <w:p>
            <w:pPr>
              <w:spacing w:after="0"/>
            </w:pPr>
            <w:r/>
            <w:r>
              <w:rPr>
                <w:rFonts w:ascii="Segoe UI" w:hAnsi="Segoe UI"/>
                <w:color w:val="1A2028"/>
                <w:sz w:val="14"/>
              </w:rPr>
              <w:t>tinyint(1)</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notificaciones_cola</w:t>
      </w:r>
      <w:r>
        <w:rPr>
          <w:color w:val="6B7A8C"/>
          <w:sz w:val="15"/>
        </w:rPr>
        <w:t xml:space="preserve">     13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destinatario_email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destinatario_telefono</w:t>
            </w:r>
          </w:p>
        </w:tc>
        <w:tc>
          <w:tcPr>
            <w:tcW w:type="dxa" w:w="1803"/>
            <w:tcMar>
              <w:top w:w="40" w:type="dxa"/>
              <w:bottom w:w="40" w:type="dxa"/>
              <w:start w:w="45" w:type="dxa"/>
              <w:end w:w="45" w:type="dxa"/>
            </w:tcMar>
          </w:tcPr>
          <w:p>
            <w:pPr>
              <w:spacing w:after="0"/>
            </w:pPr>
            <w:r/>
            <w:r>
              <w:rPr>
                <w:rFonts w:ascii="Segoe UI" w:hAnsi="Segoe UI"/>
                <w:color w:val="1A2028"/>
                <w:sz w:val="14"/>
              </w:rPr>
              <w:t>varchar(50)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asunto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cuerpo_html</w:t>
            </w:r>
          </w:p>
        </w:tc>
        <w:tc>
          <w:tcPr>
            <w:tcW w:type="dxa" w:w="1803"/>
            <w:tcMar>
              <w:top w:w="40" w:type="dxa"/>
              <w:bottom w:w="40" w:type="dxa"/>
              <w:start w:w="45" w:type="dxa"/>
              <w:end w:w="45" w:type="dxa"/>
            </w:tcMar>
          </w:tcPr>
          <w:p>
            <w:pPr>
              <w:spacing w:after="0"/>
            </w:pPr>
            <w:r/>
            <w:r>
              <w:rPr>
                <w:rFonts w:ascii="Segoe UI" w:hAnsi="Segoe UI"/>
                <w:color w:val="1A2028"/>
                <w:sz w:val="14"/>
              </w:rPr>
              <w:t>mediumtext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adjuntos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mediumtext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canal</w:t>
            </w:r>
          </w:p>
        </w:tc>
        <w:tc>
          <w:tcPr>
            <w:tcW w:type="dxa" w:w="1803"/>
            <w:tcMar>
              <w:top w:w="40" w:type="dxa"/>
              <w:bottom w:w="40" w:type="dxa"/>
              <w:start w:w="45" w:type="dxa"/>
              <w:end w:w="45" w:type="dxa"/>
            </w:tcMar>
          </w:tcPr>
          <w:p>
            <w:pPr>
              <w:spacing w:after="0"/>
            </w:pPr>
            <w:r/>
            <w:r>
              <w:rPr>
                <w:rFonts w:ascii="Segoe UI" w:hAnsi="Segoe UI"/>
                <w:color w:val="1A2028"/>
                <w:sz w:val="14"/>
              </w:rPr>
              <w:t>enum(3)</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'email'; valores: email, whatsapp, ambos</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prioridad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enum(3)</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'normal'; valores: alta, normal, baja</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w:t>
            </w:r>
          </w:p>
        </w:tc>
        <w:tc>
          <w:tcPr>
            <w:tcW w:type="dxa" w:w="1803"/>
            <w:tcMar>
              <w:top w:w="40" w:type="dxa"/>
              <w:bottom w:w="40" w:type="dxa"/>
              <w:start w:w="45" w:type="dxa"/>
              <w:end w:w="45" w:type="dxa"/>
            </w:tcMar>
          </w:tcPr>
          <w:p>
            <w:pPr>
              <w:spacing w:after="0"/>
            </w:pPr>
            <w:r/>
            <w:r>
              <w:rPr>
                <w:rFonts w:ascii="Segoe UI" w:hAnsi="Segoe UI"/>
                <w:color w:val="1A2028"/>
                <w:sz w:val="14"/>
              </w:rPr>
              <w:t>enum(3)</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'pendiente'; valores: pendiente, enviado, fallido</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intentos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proximo_intento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error_mensaje</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text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fecha_registro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reportes_cartelera</w:t>
      </w:r>
      <w:r>
        <w:rPr>
          <w:color w:val="6B7A8C"/>
          <w:sz w:val="15"/>
        </w:rPr>
        <w:t xml:space="preserve">     12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archivo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nombre_original</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hash</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varchar(64)</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fecha_emision</w:t>
            </w:r>
          </w:p>
        </w:tc>
        <w:tc>
          <w:tcPr>
            <w:tcW w:type="dxa" w:w="1803"/>
            <w:tcMar>
              <w:top w:w="40" w:type="dxa"/>
              <w:bottom w:w="40" w:type="dxa"/>
              <w:start w:w="45" w:type="dxa"/>
              <w:end w:w="45" w:type="dxa"/>
            </w:tcMar>
          </w:tcPr>
          <w:p>
            <w:pPr>
              <w:spacing w:after="0"/>
            </w:pPr>
            <w:r/>
            <w:r>
              <w:rPr>
                <w:rFonts w:ascii="Segoe UI" w:hAnsi="Segoe UI"/>
                <w:color w:val="1A2028"/>
                <w:sz w:val="14"/>
              </w:rPr>
              <w:t>date</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fecha_carga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facturas_creadas</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facturas_actualizadas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facturas_omitidas</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edificios_creados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unidades_creadas</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usuario_id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bl>
    <w:p>
      <w:pPr>
        <w:spacing w:after="40"/>
      </w:pPr>
    </w:p>
    <w:p>
      <w:pPr>
        <w:pStyle w:val="Heading2"/>
        <w:spacing w:before="200" w:after="120"/>
      </w:pPr>
      <w:r>
        <w:rPr>
          <w:rFonts w:ascii="Segoe UI" w:hAnsi="Segoe UI"/>
          <w:color w:val="172A3F"/>
          <w:sz w:val="24"/>
        </w:rPr>
        <w:t>Solicitudes, seguridad y auditoría</w:t>
      </w:r>
    </w:p>
    <w:p>
      <w:pPr>
        <w:keepNext/>
        <w:spacing w:before="180" w:after="60"/>
      </w:pPr>
      <w:r>
        <w:rPr>
          <w:rFonts w:ascii="Consolas" w:hAnsi="Consolas"/>
          <w:b/>
          <w:color w:val="172A3F"/>
          <w:sz w:val="20"/>
        </w:rPr>
        <w:t>solicitudes_registro</w:t>
      </w:r>
      <w:r>
        <w:rPr>
          <w:color w:val="6B7A8C"/>
          <w:sz w:val="15"/>
        </w:rPr>
        <w:t xml:space="preserve">     14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cedula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nombre</w:t>
            </w:r>
          </w:p>
        </w:tc>
        <w:tc>
          <w:tcPr>
            <w:tcW w:type="dxa" w:w="1803"/>
            <w:tcMar>
              <w:top w:w="40" w:type="dxa"/>
              <w:bottom w:w="40" w:type="dxa"/>
              <w:start w:w="45" w:type="dxa"/>
              <w:end w:w="45" w:type="dxa"/>
            </w:tcMar>
          </w:tcPr>
          <w:p>
            <w:pPr>
              <w:spacing w:after="0"/>
            </w:pPr>
            <w:r/>
            <w:r>
              <w:rPr>
                <w:rFonts w:ascii="Segoe UI" w:hAnsi="Segoe UI"/>
                <w:color w:val="1A2028"/>
                <w:sz w:val="14"/>
              </w:rPr>
              <w:t>varchar(100)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apellido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telefono</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email</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varchar(100)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unidad_id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FK -&gt; unidades.id</w:t>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numero_residentes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password_hash</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enum(3)</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'pendiente'; valores: pendiente, aprobada, rechazada</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admin_id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usuarios.id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motivo_rechazo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created_at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reviewed_at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bl>
    <w:p>
      <w:pPr>
        <w:spacing w:after="40"/>
      </w:pPr>
    </w:p>
    <w:p>
      <w:pPr>
        <w:keepNext/>
        <w:spacing w:before="180" w:after="60"/>
      </w:pPr>
      <w:r>
        <w:rPr>
          <w:rFonts w:ascii="Consolas" w:hAnsi="Consolas"/>
          <w:b/>
          <w:color w:val="172A3F"/>
          <w:sz w:val="20"/>
        </w:rPr>
        <w:t>solicitudes_cambio_datos</w:t>
      </w:r>
      <w:r>
        <w:rPr>
          <w:color w:val="6B7A8C"/>
          <w:sz w:val="15"/>
        </w:rPr>
        <w:t xml:space="preserve">     8 columnas  ·  PK (id)  ·  2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persona_id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personas.id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datos_nuevos_json</w:t>
            </w:r>
          </w:p>
        </w:tc>
        <w:tc>
          <w:tcPr>
            <w:tcW w:type="dxa" w:w="1803"/>
            <w:tcMar>
              <w:top w:w="40" w:type="dxa"/>
              <w:bottom w:w="40" w:type="dxa"/>
              <w:start w:w="45" w:type="dxa"/>
              <w:end w:w="45" w:type="dxa"/>
            </w:tcMar>
          </w:tcPr>
          <w:p>
            <w:pPr>
              <w:spacing w:after="0"/>
            </w:pPr>
            <w:r/>
            <w:r>
              <w:rPr>
                <w:rFonts w:ascii="Segoe UI" w:hAnsi="Segoe UI"/>
                <w:color w:val="1A2028"/>
                <w:sz w:val="14"/>
              </w:rPr>
              <w:t>varchar(2048)</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enum(3)</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'pendiente'; valores: pendiente, aprobado, rechazado</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motivo_admin</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admin_id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fecha_solicitud</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fecha_respuesta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bl>
    <w:p>
      <w:pPr>
        <w:spacing w:after="40"/>
      </w:pPr>
    </w:p>
    <w:p>
      <w:pPr>
        <w:keepNext/>
        <w:spacing w:before="180" w:after="60"/>
      </w:pPr>
      <w:r>
        <w:rPr>
          <w:rFonts w:ascii="Consolas" w:hAnsi="Consolas"/>
          <w:b/>
          <w:color w:val="172A3F"/>
          <w:sz w:val="20"/>
        </w:rPr>
        <w:t>auth_otp_tokens</w:t>
      </w:r>
      <w:r>
        <w:rPr>
          <w:color w:val="6B7A8C"/>
          <w:sz w:val="15"/>
        </w:rPr>
        <w:t xml:space="preserve">     8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usuario_id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usuario_tipo</w:t>
            </w:r>
          </w:p>
        </w:tc>
        <w:tc>
          <w:tcPr>
            <w:tcW w:type="dxa" w:w="1803"/>
            <w:tcMar>
              <w:top w:w="40" w:type="dxa"/>
              <w:bottom w:w="40" w:type="dxa"/>
              <w:start w:w="45" w:type="dxa"/>
              <w:end w:w="45" w:type="dxa"/>
            </w:tcMar>
          </w:tcPr>
          <w:p>
            <w:pPr>
              <w:spacing w:after="0"/>
            </w:pPr>
            <w:r/>
            <w:r>
              <w:rPr>
                <w:rFonts w:ascii="Segoe UI" w:hAnsi="Segoe UI"/>
                <w:color w:val="1A2028"/>
                <w:sz w:val="14"/>
              </w:rPr>
              <w:t>enum(2)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'persona'; valores: usuario, persona</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codigo_hash</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intentos</w:t>
            </w:r>
          </w:p>
        </w:tc>
        <w:tc>
          <w:tcPr>
            <w:tcW w:type="dxa" w:w="1803"/>
            <w:tcMar>
              <w:top w:w="40" w:type="dxa"/>
              <w:bottom w:w="40" w:type="dxa"/>
              <w:start w:w="45" w:type="dxa"/>
              <w:end w:w="45" w:type="dxa"/>
            </w:tcMar>
          </w:tcPr>
          <w:p>
            <w:pPr>
              <w:spacing w:after="0"/>
            </w:pPr>
            <w:r/>
            <w:r>
              <w:rPr>
                <w:rFonts w:ascii="Segoe UI" w:hAnsi="Segoe UI"/>
                <w:color w:val="1A2028"/>
                <w:sz w:val="14"/>
              </w:rPr>
              <w:t>tinyint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usado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expires_at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refresh_tokens</w:t>
      </w:r>
      <w:r>
        <w:rPr>
          <w:color w:val="6B7A8C"/>
          <w:sz w:val="15"/>
        </w:rPr>
        <w:t xml:space="preserve">     7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usuario_id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usuario_tipo</w:t>
            </w:r>
          </w:p>
        </w:tc>
        <w:tc>
          <w:tcPr>
            <w:tcW w:type="dxa" w:w="1803"/>
            <w:tcMar>
              <w:top w:w="40" w:type="dxa"/>
              <w:bottom w:w="40" w:type="dxa"/>
              <w:start w:w="45" w:type="dxa"/>
              <w:end w:w="45" w:type="dxa"/>
            </w:tcMar>
          </w:tcPr>
          <w:p>
            <w:pPr>
              <w:spacing w:after="0"/>
            </w:pPr>
            <w:r/>
            <w:r>
              <w:rPr>
                <w:rFonts w:ascii="Segoe UI" w:hAnsi="Segoe UI"/>
                <w:color w:val="1A2028"/>
                <w:sz w:val="14"/>
              </w:rPr>
              <w:t>enum(2)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'persona'; valores: usuario, persona</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token_hash</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expires_at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revocado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tinyint(1)</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created_at</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jwt_blacklist</w:t>
      </w:r>
      <w:r>
        <w:rPr>
          <w:color w:val="6B7A8C"/>
          <w:sz w:val="15"/>
        </w:rPr>
        <w:t xml:space="preserve">     5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int(10) unsigned</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jti</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varchar(64)</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user_id</w:t>
            </w:r>
          </w:p>
        </w:tc>
        <w:tc>
          <w:tcPr>
            <w:tcW w:type="dxa" w:w="1803"/>
            <w:tcMar>
              <w:top w:w="40" w:type="dxa"/>
              <w:bottom w:w="40" w:type="dxa"/>
              <w:start w:w="45" w:type="dxa"/>
              <w:end w:w="45" w:type="dxa"/>
            </w:tcMar>
          </w:tcPr>
          <w:p>
            <w:pPr>
              <w:spacing w:after="0"/>
            </w:pPr>
            <w:r/>
            <w:r>
              <w:rPr>
                <w:rFonts w:ascii="Segoe UI" w:hAnsi="Segoe UI"/>
                <w:color w:val="1A2028"/>
                <w:sz w:val="14"/>
              </w:rPr>
              <w:t>int(10) unsigned</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expires_at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blacklisted_at</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rate_limits</w:t>
      </w:r>
      <w:r>
        <w:rPr>
          <w:color w:val="6B7A8C"/>
          <w:sz w:val="15"/>
        </w:rPr>
        <w:t xml:space="preserve">     5 columnas  ·  PK (id)  ·  sin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int(10) unsigned</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key</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varchar(64)</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ip</w:t>
            </w:r>
          </w:p>
        </w:tc>
        <w:tc>
          <w:tcPr>
            <w:tcW w:type="dxa" w:w="1803"/>
            <w:tcMar>
              <w:top w:w="40" w:type="dxa"/>
              <w:bottom w:w="40" w:type="dxa"/>
              <w:start w:w="45" w:type="dxa"/>
              <w:end w:w="45" w:type="dxa"/>
            </w:tcMar>
          </w:tcPr>
          <w:p>
            <w:pPr>
              <w:spacing w:after="0"/>
            </w:pPr>
            <w:r/>
            <w:r>
              <w:rPr>
                <w:rFonts w:ascii="Segoe UI" w:hAnsi="Segoe UI"/>
                <w:color w:val="1A2028"/>
                <w:sz w:val="14"/>
              </w:rPr>
              <w:t>varchar(45)</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attempts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int(10) unsigned</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1</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window_start</w:t>
            </w:r>
          </w:p>
        </w:tc>
        <w:tc>
          <w:tcPr>
            <w:tcW w:type="dxa" w:w="1803"/>
            <w:tcMar>
              <w:top w:w="40" w:type="dxa"/>
              <w:bottom w:w="40" w:type="dxa"/>
              <w:start w:w="45" w:type="dxa"/>
              <w:end w:w="45" w:type="dxa"/>
            </w:tcMar>
          </w:tcPr>
          <w:p>
            <w:pPr>
              <w:spacing w:after="0"/>
            </w:pPr>
            <w:r/>
            <w:r>
              <w:rPr>
                <w:rFonts w:ascii="Segoe UI" w:hAnsi="Segoe UI"/>
                <w:color w:val="1A2028"/>
                <w:sz w:val="14"/>
              </w:rPr>
              <w:t>datetime</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bl>
    <w:p>
      <w:pPr>
        <w:spacing w:after="40"/>
      </w:pPr>
    </w:p>
    <w:p>
      <w:pPr>
        <w:keepNext/>
        <w:spacing w:before="180" w:after="60"/>
      </w:pPr>
      <w:r>
        <w:rPr>
          <w:rFonts w:ascii="Consolas" w:hAnsi="Consolas"/>
          <w:b/>
          <w:color w:val="172A3F"/>
          <w:sz w:val="20"/>
        </w:rPr>
        <w:t>log_auditoria</w:t>
      </w:r>
      <w:r>
        <w:rPr>
          <w:color w:val="6B7A8C"/>
          <w:sz w:val="15"/>
        </w:rPr>
        <w:t xml:space="preserve">     14 columnas  ·  PK (id)  ·  2 FK físicas</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pago_id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pagos.id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admin_id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usuarios.id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usuario_id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estado_anterior</w:t>
            </w:r>
          </w:p>
        </w:tc>
        <w:tc>
          <w:tcPr>
            <w:tcW w:type="dxa" w:w="1803"/>
            <w:tcMar>
              <w:top w:w="40" w:type="dxa"/>
              <w:bottom w:w="40" w:type="dxa"/>
              <w:start w:w="45" w:type="dxa"/>
              <w:end w:w="45" w:type="dxa"/>
            </w:tcMar>
          </w:tcPr>
          <w:p>
            <w:pPr>
              <w:spacing w:after="0"/>
            </w:pPr>
            <w:r/>
            <w:r>
              <w:rPr>
                <w:rFonts w:ascii="Segoe UI" w:hAnsi="Segoe UI"/>
                <w:color w:val="1A2028"/>
                <w:sz w:val="14"/>
              </w:rPr>
              <w:t>varchar(20)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estado_nuevo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motivo</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accion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varchar(50)</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'cambio_estado'</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tabla_afectada</w:t>
            </w:r>
          </w:p>
        </w:tc>
        <w:tc>
          <w:tcPr>
            <w:tcW w:type="dxa" w:w="1803"/>
            <w:tcMar>
              <w:top w:w="40" w:type="dxa"/>
              <w:bottom w:w="40" w:type="dxa"/>
              <w:start w:w="45" w:type="dxa"/>
              <w:end w:w="45" w:type="dxa"/>
            </w:tcMar>
          </w:tcPr>
          <w:p>
            <w:pPr>
              <w:spacing w:after="0"/>
            </w:pPr>
            <w:r/>
            <w:r>
              <w:rPr>
                <w:rFonts w:ascii="Segoe UI" w:hAnsi="Segoe UI"/>
                <w:color w:val="1A2028"/>
                <w:sz w:val="14"/>
              </w:rPr>
              <w:t>varchar(50)</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registro_id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detalles</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ip_address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varchar(45)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fecha_registro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created_at</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bl>
    <w:p>
      <w:pPr>
        <w:spacing w:after="40"/>
      </w:pPr>
    </w:p>
    <w:p>
      <w:pPr>
        <w:keepNext/>
        <w:spacing w:before="180" w:after="60"/>
      </w:pPr>
      <w:r>
        <w:rPr>
          <w:rFonts w:ascii="Consolas" w:hAnsi="Consolas"/>
          <w:b/>
          <w:color w:val="172A3F"/>
          <w:sz w:val="20"/>
        </w:rPr>
        <w:t>backups_log</w:t>
      </w:r>
      <w:r>
        <w:rPr>
          <w:color w:val="6B7A8C"/>
          <w:sz w:val="15"/>
        </w:rPr>
        <w:t xml:space="preserve">     12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nombre_archivo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varchar(255)</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tamano_bytes</w:t>
            </w:r>
          </w:p>
        </w:tc>
        <w:tc>
          <w:tcPr>
            <w:tcW w:type="dxa" w:w="1803"/>
            <w:tcMar>
              <w:top w:w="40" w:type="dxa"/>
              <w:bottom w:w="40" w:type="dxa"/>
              <w:start w:w="45" w:type="dxa"/>
              <w:end w:w="45" w:type="dxa"/>
            </w:tcMar>
          </w:tcPr>
          <w:p>
            <w:pPr>
              <w:spacing w:after="0"/>
            </w:pPr>
            <w:r/>
            <w:r>
              <w:rPr>
                <w:rFonts w:ascii="Segoe UI" w:hAnsi="Segoe UI"/>
                <w:color w:val="1A2028"/>
                <w:sz w:val="14"/>
              </w:rPr>
              <w:t>bigint(20) unsigned</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hash_sha256</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varchar(64)</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SHA-256 del archivo .sql.gz</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checksum_sha256</w:t>
            </w:r>
          </w:p>
        </w:tc>
        <w:tc>
          <w:tcPr>
            <w:tcW w:type="dxa" w:w="1803"/>
            <w:tcMar>
              <w:top w:w="40" w:type="dxa"/>
              <w:bottom w:w="40" w:type="dxa"/>
              <w:start w:w="45" w:type="dxa"/>
              <w:end w:w="45" w:type="dxa"/>
            </w:tcMar>
          </w:tcPr>
          <w:p>
            <w:pPr>
              <w:spacing w:after="0"/>
            </w:pPr>
            <w:r/>
            <w:r>
              <w:rPr>
                <w:rFonts w:ascii="Segoe UI" w:hAnsi="Segoe UI"/>
                <w:color w:val="1A2028"/>
                <w:sz w:val="14"/>
              </w:rPr>
              <w:t>varchar(64)</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 Alias de hash_sha256 para compatibilidad Fase 6</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tablas_respaldadas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smallint(5) unsigned</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motor</w:t>
            </w:r>
          </w:p>
        </w:tc>
        <w:tc>
          <w:tcPr>
            <w:tcW w:type="dxa" w:w="1803"/>
            <w:tcMar>
              <w:top w:w="40" w:type="dxa"/>
              <w:bottom w:w="40" w:type="dxa"/>
              <w:start w:w="45" w:type="dxa"/>
              <w:end w:w="45" w:type="dxa"/>
            </w:tcMar>
          </w:tcPr>
          <w:p>
            <w:pPr>
              <w:spacing w:after="0"/>
            </w:pPr>
            <w:r/>
            <w:r>
              <w:rPr>
                <w:rFonts w:ascii="Segoe UI" w:hAnsi="Segoe UI"/>
                <w:color w:val="1A2028"/>
                <w:sz w:val="14"/>
              </w:rPr>
              <w:t>enum(2)</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'mysqldump'; Motor utilizado para generar el respaldo; valores: mysqldump, pdo_fallback</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enum(3)</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'exitoso'; valores: exitoso, fallido, parcial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notas</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admin_id</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t>FK -&gt; usuarios.id</w:t>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fecha_respaldo</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fecha_descarga</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 Fecha de descarga del archivo; NULL si nunca se descargó (ciclo único 7/30 días)</w:t>
            </w:r>
          </w:p>
        </w:tc>
      </w:tr>
    </w:tbl>
    <w:p>
      <w:pPr>
        <w:spacing w:after="40"/>
      </w:pPr>
    </w:p>
    <w:p>
      <w:pPr>
        <w:keepNext/>
        <w:spacing w:before="180" w:after="60"/>
      </w:pPr>
      <w:r>
        <w:rPr>
          <w:rFonts w:ascii="Consolas" w:hAnsi="Consolas"/>
          <w:b/>
          <w:color w:val="172A3F"/>
          <w:sz w:val="20"/>
        </w:rPr>
        <w:t>purgas_log</w:t>
      </w:r>
      <w:r>
        <w:rPr>
          <w:color w:val="6B7A8C"/>
          <w:sz w:val="15"/>
        </w:rPr>
        <w:t xml:space="preserve">     15 columnas  ·  PK (id)  ·  1 FK física</w:t>
      </w:r>
    </w:p>
    <w:tbl>
      <w:tblPr>
        <w:tblStyle w:val="TableGrid"/>
        <w:tblW w:type="auto" w:w="0"/>
        <w:jc w:val="center"/>
        <w:tblLayout w:type="fixed"/>
        <w:tblLook w:firstColumn="1" w:firstRow="1" w:lastColumn="0" w:lastRow="0" w:noHBand="0" w:noVBand="1" w:val="04A0"/>
      </w:tblPr>
      <w:tblGrid>
        <w:gridCol w:w="1873"/>
        <w:gridCol w:w="1803"/>
        <w:gridCol w:w="624"/>
        <w:gridCol w:w="2011"/>
        <w:gridCol w:w="3121"/>
      </w:tblGrid>
      <w:tr>
        <w:trPr>
          <w:tblHeader w:val="true"/>
        </w:trPr>
        <w:tc>
          <w:tcPr>
            <w:tcW w:type="dxa" w:w="1873"/>
            <w:shd w:val="clear" w:color="auto" w:fill="172A3F"/>
            <w:tcMar>
              <w:top w:w="40" w:type="dxa"/>
              <w:bottom w:w="40" w:type="dxa"/>
              <w:start w:w="45" w:type="dxa"/>
              <w:end w:w="45" w:type="dxa"/>
            </w:tcMar>
          </w:tcPr>
          <w:p>
            <w:pPr>
              <w:keepNext/>
              <w:spacing w:after="0"/>
            </w:pPr>
            <w:r/>
            <w:r>
              <w:rPr>
                <w:rFonts w:ascii="Segoe UI" w:hAnsi="Segoe UI"/>
                <w:b/>
                <w:color w:val="FFFFFF"/>
                <w:sz w:val="14"/>
              </w:rPr>
              <w:t>Columna</w:t>
            </w:r>
          </w:p>
        </w:tc>
        <w:tc>
          <w:tcPr>
            <w:tcW w:type="dxa" w:w="1803"/>
            <w:shd w:val="clear" w:color="auto" w:fill="172A3F"/>
            <w:tcMar>
              <w:top w:w="40" w:type="dxa"/>
              <w:bottom w:w="40" w:type="dxa"/>
              <w:start w:w="45" w:type="dxa"/>
              <w:end w:w="45" w:type="dxa"/>
            </w:tcMar>
          </w:tcPr>
          <w:p>
            <w:pPr>
              <w:keepNext/>
              <w:spacing w:after="0"/>
            </w:pPr>
            <w:r/>
            <w:r>
              <w:rPr>
                <w:rFonts w:ascii="Segoe UI" w:hAnsi="Segoe UI"/>
                <w:b/>
                <w:color w:val="FFFFFF"/>
                <w:sz w:val="14"/>
              </w:rPr>
              <w:t>Tipo</w:t>
            </w:r>
          </w:p>
        </w:tc>
        <w:tc>
          <w:tcPr>
            <w:tcW w:type="dxa" w:w="624"/>
            <w:shd w:val="clear" w:color="auto" w:fill="172A3F"/>
            <w:tcMar>
              <w:top w:w="40" w:type="dxa"/>
              <w:bottom w:w="40" w:type="dxa"/>
              <w:start w:w="45" w:type="dxa"/>
              <w:end w:w="45" w:type="dxa"/>
            </w:tcMar>
          </w:tcPr>
          <w:p>
            <w:pPr>
              <w:keepNext/>
              <w:spacing w:after="0"/>
            </w:pPr>
            <w:r/>
            <w:r>
              <w:rPr>
                <w:rFonts w:ascii="Segoe UI" w:hAnsi="Segoe UI"/>
                <w:b/>
                <w:color w:val="FFFFFF"/>
                <w:sz w:val="14"/>
              </w:rPr>
              <w:t>Nulo</w:t>
            </w:r>
          </w:p>
        </w:tc>
        <w:tc>
          <w:tcPr>
            <w:tcW w:type="dxa" w:w="2011"/>
            <w:shd w:val="clear" w:color="auto" w:fill="172A3F"/>
            <w:tcMar>
              <w:top w:w="40" w:type="dxa"/>
              <w:bottom w:w="40" w:type="dxa"/>
              <w:start w:w="45" w:type="dxa"/>
              <w:end w:w="45" w:type="dxa"/>
            </w:tcMar>
          </w:tcPr>
          <w:p>
            <w:pPr>
              <w:keepNext/>
              <w:spacing w:after="0"/>
            </w:pPr>
            <w:r/>
            <w:r>
              <w:rPr>
                <w:rFonts w:ascii="Segoe UI" w:hAnsi="Segoe UI"/>
                <w:b/>
                <w:color w:val="FFFFFF"/>
                <w:sz w:val="14"/>
              </w:rPr>
              <w:t>Clave</w:t>
            </w:r>
          </w:p>
        </w:tc>
        <w:tc>
          <w:tcPr>
            <w:tcW w:type="dxa" w:w="3121"/>
            <w:shd w:val="clear" w:color="auto" w:fill="172A3F"/>
            <w:tcMar>
              <w:top w:w="40" w:type="dxa"/>
              <w:bottom w:w="40" w:type="dxa"/>
              <w:start w:w="45" w:type="dxa"/>
              <w:end w:w="45" w:type="dxa"/>
            </w:tcMar>
          </w:tcPr>
          <w:p>
            <w:pPr>
              <w:keepNext/>
              <w:spacing w:after="0"/>
            </w:pPr>
            <w:r/>
            <w:r>
              <w:rPr>
                <w:rFonts w:ascii="Segoe UI" w:hAnsi="Segoe UI"/>
                <w:b/>
                <w:color w:val="FFFFFF"/>
                <w:sz w:val="14"/>
              </w:rPr>
              <w:t>Notas</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t>PK</w:t>
            </w:r>
          </w:p>
        </w:tc>
        <w:tc>
          <w:tcPr>
            <w:tcW w:type="dxa" w:w="3121"/>
            <w:tcMar>
              <w:top w:w="40" w:type="dxa"/>
              <w:bottom w:w="40" w:type="dxa"/>
              <w:start w:w="45" w:type="dxa"/>
              <w:end w:w="45" w:type="dxa"/>
            </w:tcMar>
          </w:tcPr>
          <w:p>
            <w:pPr>
              <w:spacing w:after="0"/>
            </w:pPr>
            <w:r/>
            <w:r>
              <w:rPr>
                <w:rFonts w:ascii="Segoe UI" w:hAnsi="Segoe UI"/>
                <w:color w:val="1A2028"/>
                <w:sz w:val="14"/>
              </w:rPr>
              <w:t>auto_increment</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tipo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'purga'; valores: exportacion, purga</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tabla</w:t>
            </w:r>
          </w:p>
        </w:tc>
        <w:tc>
          <w:tcPr>
            <w:tcW w:type="dxa" w:w="1803"/>
            <w:tcMar>
              <w:top w:w="40" w:type="dxa"/>
              <w:bottom w:w="40" w:type="dxa"/>
              <w:start w:w="45" w:type="dxa"/>
              <w:end w:w="45" w:type="dxa"/>
            </w:tcMar>
          </w:tcPr>
          <w:p>
            <w:pPr>
              <w:spacing w:after="0"/>
            </w:pPr>
            <w:r/>
            <w:r>
              <w:rPr>
                <w:rFonts w:ascii="Segoe UI" w:hAnsi="Segoe UI"/>
                <w:color w:val="1A2028"/>
                <w:sz w:val="14"/>
              </w:rPr>
              <w:t>varchar(64)</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fecha_corte</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datetime</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Sí</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NULL; Corte usado en el SELECT y el DELETE (NOW - días de retención)</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registros_exportados</w:t>
            </w:r>
          </w:p>
        </w:tc>
        <w:tc>
          <w:tcPr>
            <w:tcW w:type="dxa" w:w="1803"/>
            <w:tcMar>
              <w:top w:w="40" w:type="dxa"/>
              <w:bottom w:w="40" w:type="dxa"/>
              <w:start w:w="45" w:type="dxa"/>
              <w:end w:w="45" w:type="dxa"/>
            </w:tcMar>
          </w:tcPr>
          <w:p>
            <w:pPr>
              <w:spacing w:after="0"/>
            </w:pPr>
            <w:r/>
            <w:r>
              <w:rPr>
                <w:rFonts w:ascii="Segoe UI" w:hAnsi="Segoe UI"/>
                <w:color w:val="1A2028"/>
                <w:sz w:val="14"/>
              </w:rPr>
              <w:t>int(10) unsigned</w:t>
            </w:r>
          </w:p>
        </w:tc>
        <w:tc>
          <w:tcPr>
            <w:tcW w:type="dxa" w:w="624"/>
            <w:tcMar>
              <w:top w:w="40" w:type="dxa"/>
              <w:bottom w:w="40" w:type="dxa"/>
              <w:start w:w="45" w:type="dxa"/>
              <w:end w:w="45" w:type="dxa"/>
            </w:tcMar>
          </w:tcPr>
          <w:p>
            <w:pPr>
              <w:spacing w:after="0"/>
            </w:pPr>
            <w:r/>
            <w:r>
              <w:rPr>
                <w:rFonts w:ascii="Segoe UI" w:hAnsi="Segoe UI"/>
                <w:color w:val="1A2028"/>
                <w:sz w:val="14"/>
              </w:rPr>
              <w:t>No</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registros_eliminados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int(10) unsigned</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archivo</w:t>
            </w:r>
          </w:p>
        </w:tc>
        <w:tc>
          <w:tcPr>
            <w:tcW w:type="dxa" w:w="1803"/>
            <w:tcMar>
              <w:top w:w="40" w:type="dxa"/>
              <w:bottom w:w="40" w:type="dxa"/>
              <w:start w:w="45" w:type="dxa"/>
              <w:end w:w="45" w:type="dxa"/>
            </w:tcMar>
          </w:tcPr>
          <w:p>
            <w:pPr>
              <w:spacing w:after="0"/>
            </w:pPr>
            <w:r/>
            <w:r>
              <w:rPr>
                <w:rFonts w:ascii="Segoe UI" w:hAnsi="Segoe UI"/>
                <w:color w:val="1A2028"/>
                <w:sz w:val="14"/>
              </w:rPr>
              <w:t>varchar(255)</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 Nombre del .sql.gz generado en storage/backups/purgas/</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tamano_bytes</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bigint(20) unsigned</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0</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hash_sha256</w:t>
            </w:r>
          </w:p>
        </w:tc>
        <w:tc>
          <w:tcPr>
            <w:tcW w:type="dxa" w:w="1803"/>
            <w:tcMar>
              <w:top w:w="40" w:type="dxa"/>
              <w:bottom w:w="40" w:type="dxa"/>
              <w:start w:w="45" w:type="dxa"/>
              <w:end w:w="45" w:type="dxa"/>
            </w:tcMar>
          </w:tcPr>
          <w:p>
            <w:pPr>
              <w:spacing w:after="0"/>
            </w:pPr>
            <w:r/>
            <w:r>
              <w:rPr>
                <w:rFonts w:ascii="Segoe UI" w:hAnsi="Segoe UI"/>
                <w:color w:val="1A2028"/>
                <w:sz w:val="14"/>
              </w:rPr>
              <w:t>varchar(64)</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 SHA-256 del archivo .sql.gz</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modo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enum(2)</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'manual'; valores: manual, programado</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admin_id</w:t>
            </w:r>
          </w:p>
        </w:tc>
        <w:tc>
          <w:tcPr>
            <w:tcW w:type="dxa" w:w="1803"/>
            <w:tcMar>
              <w:top w:w="40" w:type="dxa"/>
              <w:bottom w:w="40" w:type="dxa"/>
              <w:start w:w="45" w:type="dxa"/>
              <w:end w:w="45" w:type="dxa"/>
            </w:tcMar>
          </w:tcPr>
          <w:p>
            <w:pPr>
              <w:spacing w:after="0"/>
            </w:pPr>
            <w:r/>
            <w:r>
              <w:rPr>
                <w:rFonts w:ascii="Segoe UI" w:hAnsi="Segoe UI"/>
                <w:color w:val="1A2028"/>
                <w:sz w:val="14"/>
              </w:rPr>
              <w:t>int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t>FK -&gt; usuarios.id</w:t>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estado</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enum(3)</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'exitoso'; valores: exitoso, parcial, fallido</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notas</w:t>
            </w:r>
          </w:p>
        </w:tc>
        <w:tc>
          <w:tcPr>
            <w:tcW w:type="dxa" w:w="1803"/>
            <w:tcMar>
              <w:top w:w="40" w:type="dxa"/>
              <w:bottom w:w="40" w:type="dxa"/>
              <w:start w:w="45" w:type="dxa"/>
              <w:end w:w="45" w:type="dxa"/>
            </w:tcMar>
          </w:tcPr>
          <w:p>
            <w:pPr>
              <w:spacing w:after="0"/>
            </w:pPr>
            <w:r/>
            <w:r>
              <w:rPr>
                <w:rFonts w:ascii="Segoe UI" w:hAnsi="Segoe UI"/>
                <w:color w:val="1A2028"/>
                <w:sz w:val="14"/>
              </w:rPr>
              <w:t>text</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w:t>
            </w:r>
          </w:p>
        </w:tc>
      </w:tr>
      <w:tr>
        <w:trPr>
          <w:cantSplit w:val="true"/>
        </w:trPr>
        <w:tc>
          <w:tcPr>
            <w:tcW w:type="dxa" w:w="1873"/>
            <w:shd w:val="clear" w:color="auto" w:fill="F4F7FA"/>
            <w:tcMar>
              <w:top w:w="40" w:type="dxa"/>
              <w:bottom w:w="40" w:type="dxa"/>
              <w:start w:w="45" w:type="dxa"/>
              <w:end w:w="45" w:type="dxa"/>
            </w:tcMar>
          </w:tcPr>
          <w:p>
            <w:pPr>
              <w:spacing w:after="0"/>
            </w:pPr>
            <w:r/>
            <w:r>
              <w:rPr>
                <w:rFonts w:ascii="Segoe UI" w:hAnsi="Segoe UI"/>
                <w:color w:val="1A2028"/>
                <w:sz w:val="14"/>
              </w:rPr>
              <w:t>fecha_ejecucion</w:t>
            </w:r>
          </w:p>
        </w:tc>
        <w:tc>
          <w:tcPr>
            <w:tcW w:type="dxa" w:w="1803"/>
            <w:shd w:val="clear" w:color="auto" w:fill="F4F7FA"/>
            <w:tcMar>
              <w:top w:w="40" w:type="dxa"/>
              <w:bottom w:w="40" w:type="dxa"/>
              <w:start w:w="45" w:type="dxa"/>
              <w:end w:w="45" w:type="dxa"/>
            </w:tcMar>
          </w:tcPr>
          <w:p>
            <w:pPr>
              <w:spacing w:after="0"/>
            </w:pPr>
            <w:r/>
            <w:r>
              <w:rPr>
                <w:rFonts w:ascii="Segoe UI" w:hAnsi="Segoe UI"/>
                <w:color w:val="1A2028"/>
                <w:sz w:val="14"/>
              </w:rPr>
              <w:t>timestamp</w:t>
            </w:r>
          </w:p>
        </w:tc>
        <w:tc>
          <w:tcPr>
            <w:tcW w:type="dxa" w:w="624"/>
            <w:shd w:val="clear" w:color="auto" w:fill="F4F7FA"/>
            <w:tcMar>
              <w:top w:w="40" w:type="dxa"/>
              <w:bottom w:w="40" w:type="dxa"/>
              <w:start w:w="45" w:type="dxa"/>
              <w:end w:w="45" w:type="dxa"/>
            </w:tcMar>
          </w:tcPr>
          <w:p>
            <w:pPr>
              <w:spacing w:after="0"/>
            </w:pPr>
            <w:r/>
            <w:r>
              <w:rPr>
                <w:rFonts w:ascii="Segoe UI" w:hAnsi="Segoe UI"/>
                <w:color w:val="1A2028"/>
                <w:sz w:val="14"/>
              </w:rPr>
              <w:t>No</w:t>
            </w:r>
          </w:p>
        </w:tc>
        <w:tc>
          <w:tcPr>
            <w:tcW w:type="dxa" w:w="2011"/>
            <w:shd w:val="clear" w:color="auto" w:fill="F4F7FA"/>
            <w:tcMar>
              <w:top w:w="40" w:type="dxa"/>
              <w:bottom w:w="40" w:type="dxa"/>
              <w:start w:w="45" w:type="dxa"/>
              <w:end w:w="45" w:type="dxa"/>
            </w:tcMar>
          </w:tcPr>
          <w:p>
            <w:pPr>
              <w:spacing w:after="0"/>
            </w:pPr>
            <w:r/>
            <w:r>
              <w:rPr>
                <w:rFonts w:ascii="Segoe UI" w:hAnsi="Segoe UI"/>
                <w:color w:val="1A2028"/>
                <w:sz w:val="14"/>
              </w:rPr>
            </w:r>
          </w:p>
        </w:tc>
        <w:tc>
          <w:tcPr>
            <w:tcW w:type="dxa" w:w="3121"/>
            <w:shd w:val="clear" w:color="auto" w:fill="F4F7FA"/>
            <w:tcMar>
              <w:top w:w="40" w:type="dxa"/>
              <w:bottom w:w="40" w:type="dxa"/>
              <w:start w:w="45" w:type="dxa"/>
              <w:end w:w="45" w:type="dxa"/>
            </w:tcMar>
          </w:tcPr>
          <w:p>
            <w:pPr>
              <w:spacing w:after="0"/>
            </w:pPr>
            <w:r/>
            <w:r>
              <w:rPr>
                <w:rFonts w:ascii="Segoe UI" w:hAnsi="Segoe UI"/>
                <w:color w:val="1A2028"/>
                <w:sz w:val="14"/>
              </w:rPr>
              <w:t>default current_timestamp()</w:t>
            </w:r>
          </w:p>
        </w:tc>
      </w:tr>
      <w:tr>
        <w:trPr>
          <w:cantSplit w:val="true"/>
        </w:trPr>
        <w:tc>
          <w:tcPr>
            <w:tcW w:type="dxa" w:w="1873"/>
            <w:tcMar>
              <w:top w:w="40" w:type="dxa"/>
              <w:bottom w:w="40" w:type="dxa"/>
              <w:start w:w="45" w:type="dxa"/>
              <w:end w:w="45" w:type="dxa"/>
            </w:tcMar>
          </w:tcPr>
          <w:p>
            <w:pPr>
              <w:spacing w:after="0"/>
            </w:pPr>
            <w:r/>
            <w:r>
              <w:rPr>
                <w:rFonts w:ascii="Segoe UI" w:hAnsi="Segoe UI"/>
                <w:color w:val="1A2028"/>
                <w:sz w:val="14"/>
              </w:rPr>
              <w:t>fecha_descarga</w:t>
            </w:r>
          </w:p>
        </w:tc>
        <w:tc>
          <w:tcPr>
            <w:tcW w:type="dxa" w:w="1803"/>
            <w:tcMar>
              <w:top w:w="40" w:type="dxa"/>
              <w:bottom w:w="40" w:type="dxa"/>
              <w:start w:w="45" w:type="dxa"/>
              <w:end w:w="45" w:type="dxa"/>
            </w:tcMar>
          </w:tcPr>
          <w:p>
            <w:pPr>
              <w:spacing w:after="0"/>
            </w:pPr>
            <w:r/>
            <w:r>
              <w:rPr>
                <w:rFonts w:ascii="Segoe UI" w:hAnsi="Segoe UI"/>
                <w:color w:val="1A2028"/>
                <w:sz w:val="14"/>
              </w:rPr>
              <w:t>timestamp</w:t>
            </w:r>
          </w:p>
        </w:tc>
        <w:tc>
          <w:tcPr>
            <w:tcW w:type="dxa" w:w="624"/>
            <w:tcMar>
              <w:top w:w="40" w:type="dxa"/>
              <w:bottom w:w="40" w:type="dxa"/>
              <w:start w:w="45" w:type="dxa"/>
              <w:end w:w="45" w:type="dxa"/>
            </w:tcMar>
          </w:tcPr>
          <w:p>
            <w:pPr>
              <w:spacing w:after="0"/>
            </w:pPr>
            <w:r/>
            <w:r>
              <w:rPr>
                <w:rFonts w:ascii="Segoe UI" w:hAnsi="Segoe UI"/>
                <w:color w:val="1A2028"/>
                <w:sz w:val="14"/>
              </w:rPr>
              <w:t>Sí</w:t>
            </w:r>
          </w:p>
        </w:tc>
        <w:tc>
          <w:tcPr>
            <w:tcW w:type="dxa" w:w="2011"/>
            <w:tcMar>
              <w:top w:w="40" w:type="dxa"/>
              <w:bottom w:w="40" w:type="dxa"/>
              <w:start w:w="45" w:type="dxa"/>
              <w:end w:w="45" w:type="dxa"/>
            </w:tcMar>
          </w:tcPr>
          <w:p>
            <w:pPr>
              <w:spacing w:after="0"/>
            </w:pPr>
            <w:r/>
            <w:r>
              <w:rPr>
                <w:rFonts w:ascii="Segoe UI" w:hAnsi="Segoe UI"/>
                <w:color w:val="1A2028"/>
                <w:sz w:val="14"/>
              </w:rPr>
            </w:r>
          </w:p>
        </w:tc>
        <w:tc>
          <w:tcPr>
            <w:tcW w:type="dxa" w:w="3121"/>
            <w:tcMar>
              <w:top w:w="40" w:type="dxa"/>
              <w:bottom w:w="40" w:type="dxa"/>
              <w:start w:w="45" w:type="dxa"/>
              <w:end w:w="45" w:type="dxa"/>
            </w:tcMar>
          </w:tcPr>
          <w:p>
            <w:pPr>
              <w:spacing w:after="0"/>
            </w:pPr>
            <w:r/>
            <w:r>
              <w:rPr>
                <w:rFonts w:ascii="Segoe UI" w:hAnsi="Segoe UI"/>
                <w:color w:val="1A2028"/>
                <w:sz w:val="14"/>
              </w:rPr>
              <w:t>default NULL; Fecha de descarga del archivo; NULL si nunca se descargó (ciclo único 7/30 días)</w:t>
            </w:r>
          </w:p>
        </w:tc>
      </w:tr>
    </w:tbl>
    <w:p>
      <w:pPr>
        <w:spacing w:after="40"/>
      </w:pPr>
    </w:p>
    <w:p>
      <w:r>
        <w:br w:type="page"/>
      </w:r>
    </w:p>
    <w:p>
      <w:pPr>
        <w:pStyle w:val="Heading1"/>
        <w:spacing w:before="280" w:after="120"/>
      </w:pPr>
      <w:r>
        <w:rPr>
          <w:rFonts w:ascii="Segoe UI" w:hAnsi="Segoe UI"/>
          <w:color w:val="172A3F"/>
        </w:rPr>
        <w:t>6. Notas metodológicas</w:t>
      </w:r>
    </w:p>
    <w:p>
      <w:pPr>
        <w:pStyle w:val="Heading2"/>
        <w:spacing w:before="200" w:after="120"/>
      </w:pPr>
      <w:r>
        <w:rPr>
          <w:rFonts w:ascii="Segoe UI" w:hAnsi="Segoe UI"/>
          <w:color w:val="172A3F"/>
          <w:sz w:val="23"/>
        </w:rPr>
        <w:t>6.1  Fuente y vigencia</w:t>
      </w:r>
    </w:p>
    <w:p>
      <w:pPr>
        <w:spacing w:after="120"/>
      </w:pPr>
      <w:r>
        <w:rPr>
          <w:rFonts w:ascii="Segoe UI" w:hAnsi="Segoe UI"/>
          <w:i w:val="0"/>
          <w:color w:val="1A2028"/>
          <w:sz w:val="19"/>
        </w:rPr>
        <w:t>El modelo se extrajo de condominio_cobranzas.sql. El volcado incluye las columnas incorporadas por las migraciones hasta la fase 22 (entre otras, referencia_norm, archivo_hash, dup_guard, cuenta_bancaria_id, fecha_expiracion y soporte_hash), por lo que refleja el esquema después de aplicadas las migraciones. Si se agregan migraciones nuevas, este documento queda desactualizado hasta regenerarlo.</w:t>
      </w:r>
    </w:p>
    <w:p>
      <w:pPr>
        <w:pStyle w:val="Heading2"/>
        <w:spacing w:before="200" w:after="120"/>
      </w:pPr>
      <w:r>
        <w:rPr>
          <w:rFonts w:ascii="Segoe UI" w:hAnsi="Segoe UI"/>
          <w:color w:val="172A3F"/>
          <w:sz w:val="23"/>
        </w:rPr>
        <w:t>6.2  Cómo se recuperaron las relaciones inferidas</w:t>
      </w:r>
    </w:p>
    <w:p>
      <w:pPr>
        <w:spacing w:after="120"/>
      </w:pPr>
      <w:r>
        <w:rPr>
          <w:rFonts w:ascii="Segoe UI" w:hAnsi="Segoe UI"/>
          <w:i w:val="0"/>
          <w:color w:val="1A2028"/>
          <w:sz w:val="19"/>
        </w:rPr>
        <w:t>El motor declara solo 18 claves foráneas. El resto de las referencias se recuperó con tres fuentes: la convención de nombres de columna (por ejemplo unidad_id hacia unidades), la lectura de los modelos en app/Models para confirmar el destino real de cada columna, y la migración de la fase 16 para la conciliación bancaria, donde movimiento_id apunta a extractos_bancarios. Toda referencia que no pudo confirmarse con evidencia quedo fuera del diagrama y se documenta abajo como polimórfica.</w:t>
      </w:r>
    </w:p>
    <w:p>
      <w:pPr>
        <w:pStyle w:val="Heading2"/>
        <w:spacing w:before="200" w:after="120"/>
      </w:pPr>
      <w:r>
        <w:rPr>
          <w:rFonts w:ascii="Segoe UI" w:hAnsi="Segoe UI"/>
          <w:color w:val="172A3F"/>
          <w:sz w:val="23"/>
        </w:rPr>
        <w:t>6.3  Referencias polimórficas</w:t>
      </w:r>
    </w:p>
    <w:p>
      <w:pPr>
        <w:spacing w:after="120"/>
      </w:pPr>
      <w:r>
        <w:rPr>
          <w:rFonts w:ascii="Segoe UI" w:hAnsi="Segoe UI"/>
          <w:i w:val="0"/>
          <w:color w:val="1A2028"/>
          <w:sz w:val="19"/>
        </w:rPr>
        <w:t>Estas columnas guardan un identificador cuyo destino depende de otra columna de la misma fila. No se dibujan como relaciones porque hacerlo afirmaría un destino único que la base no tiene.</w:t>
      </w:r>
    </w:p>
    <w:tbl>
      <w:tblPr>
        <w:tblStyle w:val="TableGrid"/>
        <w:tblW w:type="auto" w:w="0"/>
        <w:jc w:val="center"/>
        <w:tblLayout w:type="fixed"/>
        <w:tblLook w:firstColumn="1" w:firstRow="1" w:lastColumn="0" w:lastRow="0" w:noHBand="0" w:noVBand="1" w:val="04A0"/>
      </w:tblPr>
      <w:tblGrid>
        <w:gridCol w:w="2150"/>
        <w:gridCol w:w="1734"/>
        <w:gridCol w:w="5548"/>
      </w:tblGrid>
      <w:tr>
        <w:trPr>
          <w:tblHeader w:val="true"/>
        </w:trPr>
        <w:tc>
          <w:tcPr>
            <w:tcW w:type="dxa" w:w="2150"/>
            <w:shd w:val="clear" w:color="auto" w:fill="172A3F"/>
            <w:tcMar>
              <w:top w:w="40" w:type="dxa"/>
              <w:bottom w:w="40" w:type="dxa"/>
              <w:start w:w="45" w:type="dxa"/>
              <w:end w:w="45" w:type="dxa"/>
            </w:tcMar>
          </w:tcPr>
          <w:p>
            <w:pPr>
              <w:keepNext/>
              <w:spacing w:after="0"/>
            </w:pPr>
            <w:r/>
            <w:r>
              <w:rPr>
                <w:rFonts w:ascii="Segoe UI" w:hAnsi="Segoe UI"/>
                <w:b/>
                <w:color w:val="FFFFFF"/>
                <w:sz w:val="15"/>
              </w:rPr>
              <w:t>Tabla</w:t>
            </w:r>
          </w:p>
        </w:tc>
        <w:tc>
          <w:tcPr>
            <w:tcW w:type="dxa" w:w="1734"/>
            <w:shd w:val="clear" w:color="auto" w:fill="172A3F"/>
            <w:tcMar>
              <w:top w:w="40" w:type="dxa"/>
              <w:bottom w:w="40" w:type="dxa"/>
              <w:start w:w="45" w:type="dxa"/>
              <w:end w:w="45" w:type="dxa"/>
            </w:tcMar>
          </w:tcPr>
          <w:p>
            <w:pPr>
              <w:keepNext/>
              <w:spacing w:after="0"/>
            </w:pPr>
            <w:r/>
            <w:r>
              <w:rPr>
                <w:rFonts w:ascii="Segoe UI" w:hAnsi="Segoe UI"/>
                <w:b/>
                <w:color w:val="FFFFFF"/>
                <w:sz w:val="15"/>
              </w:rPr>
              <w:t>Columna</w:t>
            </w:r>
          </w:p>
        </w:tc>
        <w:tc>
          <w:tcPr>
            <w:tcW w:type="dxa" w:w="5548"/>
            <w:shd w:val="clear" w:color="auto" w:fill="172A3F"/>
            <w:tcMar>
              <w:top w:w="40" w:type="dxa"/>
              <w:bottom w:w="40" w:type="dxa"/>
              <w:start w:w="45" w:type="dxa"/>
              <w:end w:w="45" w:type="dxa"/>
            </w:tcMar>
          </w:tcPr>
          <w:p>
            <w:pPr>
              <w:keepNext/>
              <w:spacing w:after="0"/>
            </w:pPr>
            <w:r/>
            <w:r>
              <w:rPr>
                <w:rFonts w:ascii="Segoe UI" w:hAnsi="Segoe UI"/>
                <w:b/>
                <w:color w:val="FFFFFF"/>
                <w:sz w:val="15"/>
              </w:rPr>
              <w:t>Por qué no se dibuja</w:t>
            </w:r>
          </w:p>
        </w:tc>
      </w:tr>
      <w:tr>
        <w:trPr>
          <w:cantSplit w:val="true"/>
        </w:trPr>
        <w:tc>
          <w:tcPr>
            <w:tcW w:type="dxa" w:w="2150"/>
            <w:tcMar>
              <w:top w:w="40" w:type="dxa"/>
              <w:bottom w:w="40" w:type="dxa"/>
              <w:start w:w="45" w:type="dxa"/>
              <w:end w:w="45" w:type="dxa"/>
            </w:tcMar>
          </w:tcPr>
          <w:p>
            <w:pPr>
              <w:spacing w:after="0"/>
            </w:pPr>
            <w:r/>
            <w:r>
              <w:rPr>
                <w:rFonts w:ascii="Segoe UI" w:hAnsi="Segoe UI"/>
                <w:color w:val="1A2028"/>
                <w:sz w:val="15"/>
              </w:rPr>
              <w:t>auth_otp_tokens</w:t>
            </w:r>
          </w:p>
        </w:tc>
        <w:tc>
          <w:tcPr>
            <w:tcW w:type="dxa" w:w="1734"/>
            <w:tcMar>
              <w:top w:w="40" w:type="dxa"/>
              <w:bottom w:w="40" w:type="dxa"/>
              <w:start w:w="45" w:type="dxa"/>
              <w:end w:w="45" w:type="dxa"/>
            </w:tcMar>
          </w:tcPr>
          <w:p>
            <w:pPr>
              <w:spacing w:after="0"/>
            </w:pPr>
            <w:r/>
            <w:r>
              <w:rPr>
                <w:rFonts w:ascii="Segoe UI" w:hAnsi="Segoe UI"/>
                <w:color w:val="1A2028"/>
                <w:sz w:val="15"/>
              </w:rPr>
              <w:t>usuario_id</w:t>
            </w:r>
          </w:p>
        </w:tc>
        <w:tc>
          <w:tcPr>
            <w:tcW w:type="dxa" w:w="5548"/>
            <w:tcMar>
              <w:top w:w="40" w:type="dxa"/>
              <w:bottom w:w="40" w:type="dxa"/>
              <w:start w:w="45" w:type="dxa"/>
              <w:end w:w="45" w:type="dxa"/>
            </w:tcMar>
          </w:tcPr>
          <w:p>
            <w:pPr>
              <w:spacing w:after="0"/>
            </w:pPr>
            <w:r/>
            <w:r>
              <w:rPr>
                <w:rFonts w:ascii="Segoe UI" w:hAnsi="Segoe UI"/>
                <w:color w:val="1A2028"/>
                <w:sz w:val="15"/>
              </w:rPr>
              <w:t>Referencia polimórfica: usuario_tipo decide si apunta a usuarios o a personas.</w:t>
            </w:r>
          </w:p>
        </w:tc>
      </w:tr>
      <w:tr>
        <w:trPr>
          <w:cantSplit w:val="true"/>
        </w:trPr>
        <w:tc>
          <w:tcPr>
            <w:tcW w:type="dxa" w:w="2150"/>
            <w:shd w:val="clear" w:color="auto" w:fill="F4F7FA"/>
            <w:tcMar>
              <w:top w:w="40" w:type="dxa"/>
              <w:bottom w:w="40" w:type="dxa"/>
              <w:start w:w="45" w:type="dxa"/>
              <w:end w:w="45" w:type="dxa"/>
            </w:tcMar>
          </w:tcPr>
          <w:p>
            <w:pPr>
              <w:spacing w:after="0"/>
            </w:pPr>
            <w:r/>
            <w:r>
              <w:rPr>
                <w:rFonts w:ascii="Segoe UI" w:hAnsi="Segoe UI"/>
                <w:color w:val="1A2028"/>
                <w:sz w:val="15"/>
              </w:rPr>
              <w:t>jwt_blacklist</w:t>
            </w:r>
          </w:p>
        </w:tc>
        <w:tc>
          <w:tcPr>
            <w:tcW w:type="dxa" w:w="1734"/>
            <w:shd w:val="clear" w:color="auto" w:fill="F4F7FA"/>
            <w:tcMar>
              <w:top w:w="40" w:type="dxa"/>
              <w:bottom w:w="40" w:type="dxa"/>
              <w:start w:w="45" w:type="dxa"/>
              <w:end w:w="45" w:type="dxa"/>
            </w:tcMar>
          </w:tcPr>
          <w:p>
            <w:pPr>
              <w:spacing w:after="0"/>
            </w:pPr>
            <w:r/>
            <w:r>
              <w:rPr>
                <w:rFonts w:ascii="Segoe UI" w:hAnsi="Segoe UI"/>
                <w:color w:val="1A2028"/>
                <w:sz w:val="15"/>
              </w:rPr>
              <w:t>user_id</w:t>
            </w:r>
          </w:p>
        </w:tc>
        <w:tc>
          <w:tcPr>
            <w:tcW w:type="dxa" w:w="5548"/>
            <w:shd w:val="clear" w:color="auto" w:fill="F4F7FA"/>
            <w:tcMar>
              <w:top w:w="40" w:type="dxa"/>
              <w:bottom w:w="40" w:type="dxa"/>
              <w:start w:w="45" w:type="dxa"/>
              <w:end w:w="45" w:type="dxa"/>
            </w:tcMar>
          </w:tcPr>
          <w:p>
            <w:pPr>
              <w:spacing w:after="0"/>
            </w:pPr>
            <w:r/>
            <w:r>
              <w:rPr>
                <w:rFonts w:ascii="Segoe UI" w:hAnsi="Segoe UI"/>
                <w:color w:val="1A2028"/>
                <w:sz w:val="15"/>
              </w:rPr>
              <w:t>Referencia polimórfica: el token puede pertenecer a un usuario administrativo o a una persona.</w:t>
            </w:r>
          </w:p>
        </w:tc>
      </w:tr>
      <w:tr>
        <w:trPr>
          <w:cantSplit w:val="true"/>
        </w:trPr>
        <w:tc>
          <w:tcPr>
            <w:tcW w:type="dxa" w:w="2150"/>
            <w:tcMar>
              <w:top w:w="40" w:type="dxa"/>
              <w:bottom w:w="40" w:type="dxa"/>
              <w:start w:w="45" w:type="dxa"/>
              <w:end w:w="45" w:type="dxa"/>
            </w:tcMar>
          </w:tcPr>
          <w:p>
            <w:pPr>
              <w:spacing w:after="0"/>
            </w:pPr>
            <w:r/>
            <w:r>
              <w:rPr>
                <w:rFonts w:ascii="Segoe UI" w:hAnsi="Segoe UI"/>
                <w:color w:val="1A2028"/>
                <w:sz w:val="15"/>
              </w:rPr>
              <w:t>log_auditoria</w:t>
            </w:r>
          </w:p>
        </w:tc>
        <w:tc>
          <w:tcPr>
            <w:tcW w:type="dxa" w:w="1734"/>
            <w:tcMar>
              <w:top w:w="40" w:type="dxa"/>
              <w:bottom w:w="40" w:type="dxa"/>
              <w:start w:w="45" w:type="dxa"/>
              <w:end w:w="45" w:type="dxa"/>
            </w:tcMar>
          </w:tcPr>
          <w:p>
            <w:pPr>
              <w:spacing w:after="0"/>
            </w:pPr>
            <w:r/>
            <w:r>
              <w:rPr>
                <w:rFonts w:ascii="Segoe UI" w:hAnsi="Segoe UI"/>
                <w:color w:val="1A2028"/>
                <w:sz w:val="15"/>
              </w:rPr>
              <w:t>registro_id</w:t>
            </w:r>
          </w:p>
        </w:tc>
        <w:tc>
          <w:tcPr>
            <w:tcW w:type="dxa" w:w="5548"/>
            <w:tcMar>
              <w:top w:w="40" w:type="dxa"/>
              <w:bottom w:w="40" w:type="dxa"/>
              <w:start w:w="45" w:type="dxa"/>
              <w:end w:w="45" w:type="dxa"/>
            </w:tcMar>
          </w:tcPr>
          <w:p>
            <w:pPr>
              <w:spacing w:after="0"/>
            </w:pPr>
            <w:r/>
            <w:r>
              <w:rPr>
                <w:rFonts w:ascii="Segoe UI" w:hAnsi="Segoe UI"/>
                <w:color w:val="1A2028"/>
                <w:sz w:val="15"/>
              </w:rPr>
              <w:t>Referencia polimórfica: apunta a la tabla indicada en tabla_afectada.</w:t>
            </w:r>
          </w:p>
        </w:tc>
      </w:tr>
      <w:tr>
        <w:trPr>
          <w:cantSplit w:val="true"/>
        </w:trPr>
        <w:tc>
          <w:tcPr>
            <w:tcW w:type="dxa" w:w="2150"/>
            <w:shd w:val="clear" w:color="auto" w:fill="F4F7FA"/>
            <w:tcMar>
              <w:top w:w="40" w:type="dxa"/>
              <w:bottom w:w="40" w:type="dxa"/>
              <w:start w:w="45" w:type="dxa"/>
              <w:end w:w="45" w:type="dxa"/>
            </w:tcMar>
          </w:tcPr>
          <w:p>
            <w:pPr>
              <w:spacing w:after="0"/>
            </w:pPr>
            <w:r/>
            <w:r>
              <w:rPr>
                <w:rFonts w:ascii="Segoe UI" w:hAnsi="Segoe UI"/>
                <w:color w:val="1A2028"/>
                <w:sz w:val="15"/>
              </w:rPr>
              <w:t>movimientos_cuenta</w:t>
            </w:r>
          </w:p>
        </w:tc>
        <w:tc>
          <w:tcPr>
            <w:tcW w:type="dxa" w:w="1734"/>
            <w:shd w:val="clear" w:color="auto" w:fill="F4F7FA"/>
            <w:tcMar>
              <w:top w:w="40" w:type="dxa"/>
              <w:bottom w:w="40" w:type="dxa"/>
              <w:start w:w="45" w:type="dxa"/>
              <w:end w:w="45" w:type="dxa"/>
            </w:tcMar>
          </w:tcPr>
          <w:p>
            <w:pPr>
              <w:spacing w:after="0"/>
            </w:pPr>
            <w:r/>
            <w:r>
              <w:rPr>
                <w:rFonts w:ascii="Segoe UI" w:hAnsi="Segoe UI"/>
                <w:color w:val="1A2028"/>
                <w:sz w:val="15"/>
              </w:rPr>
              <w:t>referencia_id</w:t>
            </w:r>
          </w:p>
        </w:tc>
        <w:tc>
          <w:tcPr>
            <w:tcW w:type="dxa" w:w="5548"/>
            <w:shd w:val="clear" w:color="auto" w:fill="F4F7FA"/>
            <w:tcMar>
              <w:top w:w="40" w:type="dxa"/>
              <w:bottom w:w="40" w:type="dxa"/>
              <w:start w:w="45" w:type="dxa"/>
              <w:end w:w="45" w:type="dxa"/>
            </w:tcMar>
          </w:tcPr>
          <w:p>
            <w:pPr>
              <w:spacing w:after="0"/>
            </w:pPr>
            <w:r/>
            <w:r>
              <w:rPr>
                <w:rFonts w:ascii="Segoe UI" w:hAnsi="Segoe UI"/>
                <w:color w:val="1A2028"/>
                <w:sz w:val="15"/>
              </w:rPr>
              <w:t>Referencia polimórfica: apunta a la entidad indicada en referencia_tipo.</w:t>
            </w:r>
          </w:p>
        </w:tc>
      </w:tr>
      <w:tr>
        <w:trPr>
          <w:cantSplit w:val="true"/>
        </w:trPr>
        <w:tc>
          <w:tcPr>
            <w:tcW w:type="dxa" w:w="2150"/>
            <w:tcMar>
              <w:top w:w="40" w:type="dxa"/>
              <w:bottom w:w="40" w:type="dxa"/>
              <w:start w:w="45" w:type="dxa"/>
              <w:end w:w="45" w:type="dxa"/>
            </w:tcMar>
          </w:tcPr>
          <w:p>
            <w:pPr>
              <w:spacing w:after="0"/>
            </w:pPr>
            <w:r/>
            <w:r>
              <w:rPr>
                <w:rFonts w:ascii="Segoe UI" w:hAnsi="Segoe UI"/>
                <w:color w:val="1A2028"/>
                <w:sz w:val="15"/>
              </w:rPr>
              <w:t>refresh_tokens</w:t>
            </w:r>
          </w:p>
        </w:tc>
        <w:tc>
          <w:tcPr>
            <w:tcW w:type="dxa" w:w="1734"/>
            <w:tcMar>
              <w:top w:w="40" w:type="dxa"/>
              <w:bottom w:w="40" w:type="dxa"/>
              <w:start w:w="45" w:type="dxa"/>
              <w:end w:w="45" w:type="dxa"/>
            </w:tcMar>
          </w:tcPr>
          <w:p>
            <w:pPr>
              <w:spacing w:after="0"/>
            </w:pPr>
            <w:r/>
            <w:r>
              <w:rPr>
                <w:rFonts w:ascii="Segoe UI" w:hAnsi="Segoe UI"/>
                <w:color w:val="1A2028"/>
                <w:sz w:val="15"/>
              </w:rPr>
              <w:t>usuario_id</w:t>
            </w:r>
          </w:p>
        </w:tc>
        <w:tc>
          <w:tcPr>
            <w:tcW w:type="dxa" w:w="5548"/>
            <w:tcMar>
              <w:top w:w="40" w:type="dxa"/>
              <w:bottom w:w="40" w:type="dxa"/>
              <w:start w:w="45" w:type="dxa"/>
              <w:end w:w="45" w:type="dxa"/>
            </w:tcMar>
          </w:tcPr>
          <w:p>
            <w:pPr>
              <w:spacing w:after="0"/>
            </w:pPr>
            <w:r/>
            <w:r>
              <w:rPr>
                <w:rFonts w:ascii="Segoe UI" w:hAnsi="Segoe UI"/>
                <w:color w:val="1A2028"/>
                <w:sz w:val="15"/>
              </w:rPr>
              <w:t>Referencia polimórfica: la comparten UsuariosModel y PersonasModel.</w:t>
            </w:r>
          </w:p>
        </w:tc>
      </w:tr>
    </w:tbl>
    <w:p>
      <w:pPr>
        <w:pStyle w:val="Heading2"/>
        <w:spacing w:before="200" w:after="120"/>
      </w:pPr>
      <w:r>
        <w:rPr>
          <w:rFonts w:ascii="Segoe UI" w:hAnsi="Segoe UI"/>
          <w:color w:val="172A3F"/>
          <w:sz w:val="23"/>
        </w:rPr>
        <w:t>6.4  Observaciones sobre el esquema</w:t>
      </w:r>
    </w:p>
    <w:p>
      <w:pPr>
        <w:pStyle w:val="ListBullet"/>
        <w:spacing w:after="80"/>
      </w:pPr>
      <w:r>
        <w:rPr>
          <w:sz w:val="17"/>
        </w:rPr>
        <w:t>Existe una relación recíproca entre unidades y personas: unidades.propietario_id referencia al propietario y personas.unidad_id referencia a la unidad que habita la persona. En el diagrama se dibujan dos conectores paralelos, uno por cada dirección.</w:t>
      </w:r>
    </w:p>
    <w:p>
      <w:pPr>
        <w:pStyle w:val="ListBullet"/>
        <w:spacing w:after="80"/>
      </w:pPr>
      <w:r>
        <w:rPr>
          <w:sz w:val="17"/>
        </w:rPr>
        <w:t>La fase 16 agregó movimientos_bancarios como copia canónica de extractos_bancarios, pero el importador nunca volvió a escribir en ella y la fase 23 la retiró. extractos_bancarios es la única fuente de verdad. pagos y comprobantes_pago conservan columnas equivalentes (referencia y referencia_norm).</w:t>
      </w:r>
    </w:p>
    <w:p>
      <w:pPr>
        <w:pStyle w:val="ListBullet"/>
        <w:spacing w:after="80"/>
      </w:pPr>
      <w:r>
        <w:rPr>
          <w:sz w:val="17"/>
        </w:rPr>
        <w:t>movimientos_cuenta.referencia_id es polimórfica: referencia_tipo decide si el movimiento corresponde a una factura, un pago o un ajuste. Por eso no hay clave foránea posible ahí.</w:t>
      </w:r>
    </w:p>
    <w:p>
      <w:pPr>
        <w:pStyle w:val="ListBullet"/>
        <w:spacing w:after="80"/>
      </w:pPr>
      <w:r>
        <w:rPr>
          <w:sz w:val="17"/>
        </w:rPr>
        <w:t>log_auditoria concentra dos referencias distintas a usuarios (admin_id y usuario_id) y una referencia polimórfica a la entidad auditada (registro_id con tabla_afectada).</w:t>
      </w:r>
    </w:p>
    <w:p>
      <w:pPr>
        <w:pStyle w:val="ListBullet"/>
        <w:spacing w:after="80"/>
      </w:pPr>
      <w:r>
        <w:rPr>
          <w:sz w:val="17"/>
        </w:rPr>
        <w:t>notificaciones mantiene residente_id y persona_id apuntando a la misma tabla; la segunda es la columna vigente.</w:t>
      </w:r>
    </w:p>
    <w:p>
      <w:pPr>
        <w:pStyle w:val="Heading2"/>
        <w:spacing w:before="200" w:after="120"/>
      </w:pPr>
      <w:r>
        <w:rPr>
          <w:rFonts w:ascii="Segoe UI" w:hAnsi="Segoe UI"/>
          <w:color w:val="172A3F"/>
          <w:sz w:val="23"/>
        </w:rPr>
        <w:t>6.5  Regeneración</w:t>
      </w:r>
    </w:p>
    <w:p>
      <w:pPr>
        <w:spacing w:after="120"/>
      </w:pPr>
      <w:r>
        <w:rPr>
          <w:rFonts w:ascii="Segoe UI" w:hAnsi="Segoe UI"/>
          <w:i w:val="0"/>
          <w:color w:val="1A2028"/>
          <w:sz w:val="19"/>
        </w:rPr>
        <w:t>El documento se genera con scripts/generate_er_diagram_docx.py a partir del volcado. El script falla de forma explícita cuando aparece una columna de referencia que su mapa de relaciones no clasifica, de modo que una migración nueva no puede pasar inadvertida. Requiere Pillow y python-docx en un entorno aparte; no agrega dependencias al proyecto.</w:t>
      </w:r>
    </w:p>
    <w:sectPr w:rsidR="00FC693F" w:rsidRPr="0006063C" w:rsidSect="00034616">
      <w:headerReference w:type="default" r:id="rId17"/>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A8C"/>
        <w:sz w:val="15"/>
      </w:rPr>
      <w:t xml:space="preserve">ProyectoT3  ·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A8C"/>
        <w:sz w:val="15"/>
      </w:rPr>
      <w:t xml:space="preserve">ProyectoT3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8A98A8"/>
        <w:sz w:val="15"/>
      </w:rPr>
      <w:t>Modelo entidad-relación  ·  condominio_cobranzas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8A98A8"/>
        <w:sz w:val="15"/>
      </w:rPr>
      <w:t>Modelo entidad-relación  ·  condominio_cobranzas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entidad-relación: condominio_cobranzas</dc:title>
  <dc:subject>Diagrama ER y catálogo de la base de datos</dc:subject>
  <dc:creator>python-docx</dc:creator>
  <cp:keywords>base de datos, modelo entidad-relación, MariaDB, ProyectoT3</cp:keywords>
  <dc:description>generated by python-docx</dc:description>
  <cp:lastModifiedBy/>
  <cp:revision>1</cp:revision>
  <dcterms:created xsi:type="dcterms:W3CDTF">2013-12-23T23:15:00Z</dcterms:created>
  <dcterms:modified xsi:type="dcterms:W3CDTF">2013-12-23T23:15:00Z</dcterms:modified>
  <cp:category/>
</cp:coreProperties>
</file>