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92AE" w14:textId="3EDBF131" w:rsidR="00661E33" w:rsidRDefault="00F537FE" w:rsidP="00F537FE">
      <w:pPr>
        <w:spacing w:after="360"/>
        <w:jc w:val="center"/>
      </w:pPr>
      <w:r>
        <w:rPr>
          <w:noProof/>
        </w:rPr>
        <w:drawing>
          <wp:inline distT="0" distB="0" distL="0" distR="0" wp14:anchorId="0F4D4EA8" wp14:editId="60E7FCD9">
            <wp:extent cx="1620012" cy="12420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12" cy="12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AEE8" w14:textId="7A827299" w:rsidR="00F537FE" w:rsidRDefault="00F537FE" w:rsidP="00F537FE">
      <w:pPr>
        <w:pStyle w:val="Ttulo"/>
        <w:spacing w:after="200"/>
        <w:jc w:val="center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MANUAL DE USUARIO FINAL</w:t>
      </w:r>
    </w:p>
    <w:p w14:paraId="79734A4B" w14:textId="3BAB4A51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  <w:sz w:val="28"/>
        </w:rPr>
      </w:pPr>
      <w:r>
        <w:rPr>
          <w:rFonts w:ascii="Calibri" w:hAnsi="Calibri" w:cs="Calibri"/>
          <w:color w:val="000000"/>
          <w:sz w:val="28"/>
        </w:rPr>
        <w:t>Sistema de Cobranzas y Gestión de Pagos — Conjunto Residencial "Las Mesetas de Morón" (Condominio Digital)</w:t>
      </w:r>
    </w:p>
    <w:p w14:paraId="354EDFCA" w14:textId="573FF27F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  <w:sz w:val="24"/>
        </w:rPr>
      </w:pPr>
      <w:r>
        <w:rPr>
          <w:rFonts w:ascii="Calibri" w:hAnsi="Calibri" w:cs="Calibri"/>
          <w:color w:val="000000"/>
          <w:sz w:val="24"/>
        </w:rPr>
        <w:t>Conjunto Residencial "Las Mesetas de Morón" — Condominio Digital</w:t>
      </w:r>
    </w:p>
    <w:p w14:paraId="4B46E959" w14:textId="7A72D4CB" w:rsidR="00F537FE" w:rsidRDefault="00F537FE" w:rsidP="00F537FE">
      <w:pPr>
        <w:spacing w:after="40" w:line="276" w:lineRule="auto"/>
        <w:jc w:val="center"/>
        <w:rPr>
          <w:rFonts w:ascii="Calibri" w:hAnsi="Calibri" w:cs="Calibri"/>
          <w:color w:val="000000"/>
        </w:rPr>
      </w:pPr>
    </w:p>
    <w:p w14:paraId="225A6B4E" w14:textId="23BF1452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Proyecto: ProyectoT3</w:t>
      </w:r>
    </w:p>
    <w:p w14:paraId="747B40AA" w14:textId="60C52882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Unidad Curricular: Ingeniería del Software II</w:t>
      </w:r>
    </w:p>
    <w:p w14:paraId="06AFFC9D" w14:textId="0A99D032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Universidad Politécnica Territorial del Estado Trujillo "Mario Briceño Iragorry"</w:t>
      </w:r>
    </w:p>
    <w:p w14:paraId="49D4BA4C" w14:textId="573E215A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Autores:</w:t>
      </w:r>
    </w:p>
    <w:p w14:paraId="05926FF0" w14:textId="0191D938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Amadeo Salvatore D'Acunto Manzanilla</w:t>
      </w:r>
    </w:p>
    <w:p w14:paraId="5346EB65" w14:textId="30CFB74D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Diosmary Nazareth Durán Rivas</w:t>
      </w:r>
    </w:p>
    <w:p w14:paraId="2BB7C410" w14:textId="6DB06338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Jesus Rodrigo Salcedo Ruz</w:t>
      </w:r>
    </w:p>
    <w:p w14:paraId="22DB3D47" w14:textId="28FD8DD7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Junior José Dávila Paredes</w:t>
      </w:r>
    </w:p>
    <w:p w14:paraId="22373D4F" w14:textId="4411C6C8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Valeria Alejandra Sulbarán Delgado</w:t>
      </w:r>
    </w:p>
    <w:p w14:paraId="7903BD6C" w14:textId="0F5E7E26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Docente: Ing. Karla Rodríguez</w:t>
      </w:r>
    </w:p>
    <w:p w14:paraId="371A3DA4" w14:textId="2770079F" w:rsidR="00F537FE" w:rsidRDefault="00F537FE" w:rsidP="00F537FE">
      <w:pPr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Versión 1.0 — Octubre 2026</w:t>
      </w:r>
    </w:p>
    <w:p w14:paraId="0FE115B0" w14:textId="4909B9E2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52CEEBE" w14:textId="74717078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Control de Versiones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F537FE" w:rsidRPr="00F537FE" w14:paraId="1A0601E9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F1F5F9"/>
          </w:tcPr>
          <w:p w14:paraId="18A359E8" w14:textId="22E30EC0" w:rsidR="00F537FE" w:rsidRPr="00F537FE" w:rsidRDefault="00F537FE" w:rsidP="00F537FE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Versión</w:t>
            </w:r>
          </w:p>
        </w:tc>
        <w:tc>
          <w:tcPr>
            <w:tcW w:w="1667" w:type="pct"/>
            <w:shd w:val="clear" w:color="auto" w:fill="F1F5F9"/>
          </w:tcPr>
          <w:p w14:paraId="4DBCC56A" w14:textId="7BB99272" w:rsidR="00F537FE" w:rsidRPr="00F537FE" w:rsidRDefault="00F537FE" w:rsidP="00F537FE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Fecha</w:t>
            </w:r>
          </w:p>
        </w:tc>
        <w:tc>
          <w:tcPr>
            <w:tcW w:w="1667" w:type="pct"/>
            <w:shd w:val="clear" w:color="auto" w:fill="F1F5F9"/>
          </w:tcPr>
          <w:p w14:paraId="5DEE4CD2" w14:textId="1934102F" w:rsidR="00F537FE" w:rsidRPr="00F537FE" w:rsidRDefault="00F537FE" w:rsidP="00F537FE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Descripción</w:t>
            </w:r>
          </w:p>
        </w:tc>
      </w:tr>
      <w:tr w:rsidR="00F537FE" w:rsidRPr="00F537FE" w14:paraId="047BF7E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14:paraId="73841784" w14:textId="7D5D9CC8" w:rsidR="00F537FE" w:rsidRPr="00F537FE" w:rsidRDefault="00F537FE" w:rsidP="00F537FE">
            <w:pPr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1.0</w:t>
            </w:r>
          </w:p>
        </w:tc>
        <w:tc>
          <w:tcPr>
            <w:tcW w:w="1667" w:type="pct"/>
            <w:shd w:val="clear" w:color="auto" w:fill="auto"/>
          </w:tcPr>
          <w:p w14:paraId="2D8714EC" w14:textId="0B54B053" w:rsidR="00F537FE" w:rsidRPr="00F537FE" w:rsidRDefault="00F537FE" w:rsidP="00F537FE">
            <w:pPr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Octubre 2026</w:t>
            </w:r>
          </w:p>
        </w:tc>
        <w:tc>
          <w:tcPr>
            <w:tcW w:w="1667" w:type="pct"/>
            <w:shd w:val="clear" w:color="auto" w:fill="auto"/>
          </w:tcPr>
          <w:p w14:paraId="323A5FDA" w14:textId="4AFD29CE" w:rsidR="00F537FE" w:rsidRPr="00F537FE" w:rsidRDefault="00F537FE" w:rsidP="00F537FE">
            <w:pPr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Versión inicial; las figuras marcadas como capturas pendientes se incorporarán al completarse.</w:t>
            </w:r>
          </w:p>
        </w:tc>
      </w:tr>
    </w:tbl>
    <w:p w14:paraId="3EF4A940" w14:textId="6D39B2E1" w:rsidR="00F537FE" w:rsidRDefault="00F537FE" w:rsidP="00F537FE"/>
    <w:p w14:paraId="599042EB" w14:textId="0E6421D8" w:rsidR="00F537FE" w:rsidRDefault="00F537FE">
      <w:r>
        <w:br w:type="page"/>
      </w:r>
    </w:p>
    <w:p w14:paraId="3273013C" w14:textId="706C40E3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Índice</w:t>
      </w:r>
    </w:p>
    <w:p w14:paraId="0402413A" w14:textId="6BFA3B1E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INTRODUCCIÓN</w:t>
      </w:r>
    </w:p>
    <w:p w14:paraId="79BADEAA" w14:textId="56225BC1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ACCESO AL SISTEMA</w:t>
      </w:r>
    </w:p>
    <w:p w14:paraId="7F26F219" w14:textId="0D94CC00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PARTE I — GUÍA DEL ADMINISTRADOR Y FISCALIZACIÓN</w:t>
      </w:r>
    </w:p>
    <w:p w14:paraId="2062C31D" w14:textId="513A45B4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PANEL DE CONTROL FINANCIERO</w:t>
      </w:r>
    </w:p>
    <w:p w14:paraId="4390E787" w14:textId="3E368163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HISTORIAL DE PAGOS Y VERIFICACIÓN DE COMPROBANTES</w:t>
      </w:r>
    </w:p>
    <w:p w14:paraId="4C0E91AC" w14:textId="5EC81382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CONCILIACIÓN BANCARIA</w:t>
      </w:r>
    </w:p>
    <w:p w14:paraId="3CA148CE" w14:textId="5A3694A2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CUENTAS BANCARIAS</w:t>
      </w:r>
    </w:p>
    <w:p w14:paraId="7AF0F266" w14:textId="1F337AEA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7. CARGA Y EMISIÓN</w:t>
      </w:r>
    </w:p>
    <w:p w14:paraId="14FF3009" w14:textId="3C05CCF3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8. ESTRUCTURA: EDIFICIOS Y UNIDADES</w:t>
      </w:r>
    </w:p>
    <w:p w14:paraId="4594612A" w14:textId="5685F4E6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9. ESTACIONAMIENTOS</w:t>
      </w:r>
    </w:p>
    <w:p w14:paraId="6C10EF06" w14:textId="264AA18C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10. COMUNICADOS</w:t>
      </w:r>
    </w:p>
    <w:p w14:paraId="18242D36" w14:textId="464368AA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11. USUARIOS: GESTIÓN Y SOLICITUDES</w:t>
      </w:r>
    </w:p>
    <w:p w14:paraId="2313195A" w14:textId="231BC449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12. CARTA DE DEUDA Y MOROSIDAD</w:t>
      </w:r>
    </w:p>
    <w:p w14:paraId="7B45E781" w14:textId="7D530687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13. RESPALDOS</w:t>
      </w:r>
    </w:p>
    <w:p w14:paraId="752E656C" w14:textId="63F299FD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14. EL ROL AUDITOR (FISCALIZACIÓN)</w:t>
      </w:r>
    </w:p>
    <w:p w14:paraId="6D0A675C" w14:textId="0D5CA462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PARTE II — GUÍA DEL RESIDENTE</w:t>
      </w:r>
    </w:p>
    <w:p w14:paraId="361AEEC3" w14:textId="24CE65B7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15. PORTAL PÚBLICO DE PAGO (SIN INICIAR SESIÓN)</w:t>
      </w:r>
    </w:p>
    <w:p w14:paraId="1D20E87C" w14:textId="61065FE7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16. PANEL DEL RESIDENTE</w:t>
      </w:r>
    </w:p>
    <w:p w14:paraId="4C9A180E" w14:textId="77256471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17. REGISTRAR UN PAGO PASO A PASO</w:t>
      </w:r>
    </w:p>
    <w:p w14:paraId="708B30AB" w14:textId="221EA2F9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18. MIS PAGOS: HISTORIAL Y DETALLE DEL RESIDENTE</w:t>
      </w:r>
    </w:p>
    <w:p w14:paraId="0C5EEB59" w14:textId="71B74AF4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19. NOTIFICACIONES</w:t>
      </w:r>
    </w:p>
    <w:p w14:paraId="1FC35D91" w14:textId="23209764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20. CARTELERA DE COMUNICADOS</w:t>
      </w:r>
    </w:p>
    <w:p w14:paraId="345CAA20" w14:textId="69A284E9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21. MI PERFIL (TODOS LOS ROLES)</w:t>
      </w:r>
    </w:p>
    <w:p w14:paraId="1AD1D662" w14:textId="29F4FC9C" w:rsidR="00F537FE" w:rsidRDefault="00F537FE" w:rsidP="00F537FE">
      <w:pPr>
        <w:spacing w:after="4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22. PREGUNTAS FRECUENTES</w:t>
      </w:r>
    </w:p>
    <w:p w14:paraId="368BB6ED" w14:textId="28F57C2A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CA91778" w14:textId="5C8117E5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1. INTRODUCCIÓN</w:t>
      </w:r>
    </w:p>
    <w:p w14:paraId="5F7E93BE" w14:textId="356D632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1.1 ¿Qué es el sistema?</w:t>
      </w:r>
    </w:p>
    <w:p w14:paraId="40816EDD" w14:textId="4A11FB4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Condominio Digital es el sistema web de cobranzas y gestión de pagos del Conjunto Residencial "Las Mesetas de Morón". La administración registra y verifica los pagos, los concilia con el extracto bancario, controla los gastos con sus facturas, emite la deuda mensual, publica comunicados y conserva la auditoría de las acciones importantes. El portal público permite reportar un pago sin iniciar sesión.</w:t>
      </w:r>
    </w:p>
    <w:p w14:paraId="2EE240FE" w14:textId="20F1B19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1.2 ¿A quién está dirigido este manual?</w:t>
      </w:r>
    </w:p>
    <w:p w14:paraId="73367C3D" w14:textId="6E1939CE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manual está dirigido a las tres clases de usuario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F537FE" w:rsidRPr="00F537FE" w14:paraId="48E471C4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F1F5F9"/>
          </w:tcPr>
          <w:p w14:paraId="1C642AC2" w14:textId="1B1F07E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Rol</w:t>
            </w:r>
          </w:p>
        </w:tc>
        <w:tc>
          <w:tcPr>
            <w:tcW w:w="1667" w:type="pct"/>
            <w:shd w:val="clear" w:color="auto" w:fill="F1F5F9"/>
          </w:tcPr>
          <w:p w14:paraId="49C90BD9" w14:textId="107F72EE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¿Quién lo usa?</w:t>
            </w:r>
          </w:p>
        </w:tc>
        <w:tc>
          <w:tcPr>
            <w:tcW w:w="1667" w:type="pct"/>
            <w:shd w:val="clear" w:color="auto" w:fill="F1F5F9"/>
          </w:tcPr>
          <w:p w14:paraId="40D86696" w14:textId="0468BC8D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¿Qué puede hacer?</w:t>
            </w:r>
          </w:p>
        </w:tc>
      </w:tr>
      <w:tr w:rsidR="00F537FE" w:rsidRPr="00F537FE" w14:paraId="48E8F70D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14:paraId="7EED4DE8" w14:textId="41162784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Administrador</w:t>
            </w:r>
          </w:p>
        </w:tc>
        <w:tc>
          <w:tcPr>
            <w:tcW w:w="1667" w:type="pct"/>
            <w:shd w:val="clear" w:color="auto" w:fill="auto"/>
          </w:tcPr>
          <w:p w14:paraId="70D2B816" w14:textId="09F6D8EF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Personal de administración del conjunto.</w:t>
            </w:r>
          </w:p>
        </w:tc>
        <w:tc>
          <w:tcPr>
            <w:tcW w:w="1667" w:type="pct"/>
            <w:shd w:val="clear" w:color="auto" w:fill="auto"/>
          </w:tcPr>
          <w:p w14:paraId="5EED191B" w14:textId="5DED0477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Gestiona todos los módulos: pagos, conciliación, gastos, estructura, comunicados, usuarios y carta de deuda.</w:t>
            </w:r>
          </w:p>
        </w:tc>
      </w:tr>
      <w:tr w:rsidR="00F537FE" w:rsidRPr="00F537FE" w14:paraId="5CF9588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14:paraId="2C5A8A30" w14:textId="68D1398C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Residente</w:t>
            </w:r>
          </w:p>
        </w:tc>
        <w:tc>
          <w:tcPr>
            <w:tcW w:w="1667" w:type="pct"/>
            <w:shd w:val="clear" w:color="auto" w:fill="auto"/>
          </w:tcPr>
          <w:p w14:paraId="28740C76" w14:textId="3D99946A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Propietario o habitante de una unidad registrada.</w:t>
            </w:r>
          </w:p>
        </w:tc>
        <w:tc>
          <w:tcPr>
            <w:tcW w:w="1667" w:type="pct"/>
            <w:shd w:val="clear" w:color="auto" w:fill="auto"/>
          </w:tcPr>
          <w:p w14:paraId="070EC71D" w14:textId="47DF7735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Consulta su deuda, reporta pagos y revisa sus notificaciones.</w:t>
            </w:r>
          </w:p>
        </w:tc>
      </w:tr>
      <w:tr w:rsidR="00F537FE" w:rsidRPr="00F537FE" w14:paraId="08576088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14:paraId="64C55D2C" w14:textId="62ECF7C8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Auditor</w:t>
            </w:r>
          </w:p>
        </w:tc>
        <w:tc>
          <w:tcPr>
            <w:tcW w:w="1667" w:type="pct"/>
            <w:shd w:val="clear" w:color="auto" w:fill="auto"/>
          </w:tcPr>
          <w:p w14:paraId="02945B0C" w14:textId="37EA9118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Persona encargada de la fiscalización.</w:t>
            </w:r>
          </w:p>
        </w:tc>
        <w:tc>
          <w:tcPr>
            <w:tcW w:w="1667" w:type="pct"/>
            <w:shd w:val="clear" w:color="auto" w:fill="auto"/>
          </w:tcPr>
          <w:p w14:paraId="10758AB8" w14:textId="3CCD0C9A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Consulta los módulos del administrador en modo lectura.</w:t>
            </w:r>
          </w:p>
        </w:tc>
      </w:tr>
    </w:tbl>
    <w:p w14:paraId="58CB95C3" w14:textId="2169435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5E4940D0" w14:textId="5FE8C31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1.3 Cómo usar este manual</w:t>
      </w:r>
    </w:p>
    <w:p w14:paraId="7F91110F" w14:textId="73942A94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 pantalla se explica en el mismo orden (para qué sirve, cómo acceder y los pasos), y los nombres de botones y campos aparecen entre comillas: por ejemplo, "Enviar a Revisión". Los avisos se distinguen por color: azul (informativo), verde (consejo) y naranja (atención).</w:t>
      </w:r>
    </w:p>
    <w:p w14:paraId="16327118" w14:textId="584682B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1.4 Acceso y requisitos</w:t>
      </w:r>
    </w:p>
    <w:p w14:paraId="2410B245" w14:textId="42092615" w:rsidR="00F537FE" w:rsidRDefault="00F537FE" w:rsidP="00F537FE">
      <w:pPr>
        <w:pStyle w:val="Prrafodelista"/>
        <w:numPr>
          <w:ilvl w:val="0"/>
          <w:numId w:val="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Un navegador web actualizado (Chrome, Edge, Firefox o Safari).</w:t>
      </w:r>
    </w:p>
    <w:p w14:paraId="7406D927" w14:textId="3A40F611" w:rsidR="00F537FE" w:rsidRDefault="00F537FE" w:rsidP="00F537FE">
      <w:pPr>
        <w:pStyle w:val="Prrafodelista"/>
        <w:numPr>
          <w:ilvl w:val="0"/>
          <w:numId w:val="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dirección del sistema entregada por la administración.</w:t>
      </w:r>
    </w:p>
    <w:p w14:paraId="692CC5D0" w14:textId="0132A244" w:rsidR="00F537FE" w:rsidRDefault="00F537FE" w:rsidP="00F537FE">
      <w:pPr>
        <w:pStyle w:val="Prrafodelista"/>
        <w:numPr>
          <w:ilvl w:val="0"/>
          <w:numId w:val="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 usuario y contraseña: el acceso del residente se habilita cuando la administración aprueba su solicitud de usuario.</w:t>
      </w:r>
    </w:p>
    <w:p w14:paraId="0E87B14B" w14:textId="15B4DD3C" w:rsidR="00F537FE" w:rsidRDefault="00F537FE" w:rsidP="00F537FE">
      <w:pPr>
        <w:pStyle w:val="Prrafodelista"/>
        <w:numPr>
          <w:ilvl w:val="0"/>
          <w:numId w:val="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Un correo electrónico válido: si la verificación en dos pasos está activa, allí llegará el código de acceso.</w:t>
      </w:r>
    </w:p>
    <w:p w14:paraId="5697FDB8" w14:textId="64A8B3F7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370D0204" w14:textId="40BA5C8A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2. ACCESO AL SISTEMA</w:t>
      </w:r>
    </w:p>
    <w:p w14:paraId="487CE224" w14:textId="5E5F7E6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este capítulo aprenderá a iniciar sesión, a completar la verificación en dos pasos, a solicitar su usuario de residente y a cerrar la sesión correctamente.</w:t>
      </w:r>
    </w:p>
    <w:p w14:paraId="1080F748" w14:textId="67A6E4AE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2.1 Iniciar sesión</w:t>
      </w:r>
    </w:p>
    <w:p w14:paraId="089FD702" w14:textId="0D13EB0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Es la puerta de entrada al sistema. Desde aquí se identifican los tres roles: administrador, residente y auditor.</w:t>
      </w:r>
    </w:p>
    <w:p w14:paraId="502CF46A" w14:textId="46A5A31E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5D61002D" wp14:editId="2FE6DC7E">
            <wp:extent cx="5400040" cy="30375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8B77" w14:textId="01E3ED50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 — Pantalla de inicio de sesión del sistema.</w:t>
      </w:r>
    </w:p>
    <w:p w14:paraId="2013D8E7" w14:textId="7F818ED0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2850AD29" w14:textId="0BE2A3D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Abra el navegador y escriba la dirección del sistema entregada por la administración. Se mostrará la pantalla "Iniciar Sesión".</w:t>
      </w:r>
    </w:p>
    <w:p w14:paraId="10B3FCAC" w14:textId="2FC96830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Pasos</w:t>
      </w:r>
    </w:p>
    <w:p w14:paraId="5CAEC9E9" w14:textId="12E7E5EC" w:rsidR="00F537FE" w:rsidRDefault="00F537FE" w:rsidP="00F537FE">
      <w:pPr>
        <w:pStyle w:val="Prrafodelista"/>
        <w:numPr>
          <w:ilvl w:val="0"/>
          <w:numId w:val="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su correo electrónico en el campo "Correo Electrónico".</w:t>
      </w:r>
    </w:p>
    <w:p w14:paraId="656C5A7C" w14:textId="551720EC" w:rsidR="00F537FE" w:rsidRDefault="00F537FE" w:rsidP="00F537FE">
      <w:pPr>
        <w:pStyle w:val="Prrafodelista"/>
        <w:numPr>
          <w:ilvl w:val="0"/>
          <w:numId w:val="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su contraseña en el campo "Contraseña". Puede pulsar el icono en forma de ojo para ver la contraseña mientras la escribe.</w:t>
      </w:r>
    </w:p>
    <w:p w14:paraId="7356CEE1" w14:textId="023ADCA6" w:rsidR="00F537FE" w:rsidRDefault="00F537FE" w:rsidP="00F537FE">
      <w:pPr>
        <w:pStyle w:val="Prrafodelista"/>
        <w:numPr>
          <w:ilvl w:val="0"/>
          <w:numId w:val="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el botón "Iniciar Sesión".</w:t>
      </w:r>
    </w:p>
    <w:p w14:paraId="272F7BD0" w14:textId="6DA7D02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Resultado esperado: si los datos son correctos, el sistema lo llevará al panel que corresponde a su rol: Panel de Control Financiero (administrador), panel del residente o Dashboard de Auditoría.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5E52D48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75F29258" w14:textId="740711F9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Si la verificación en dos pasos está activa en su cuenta, después de la contraseña el sistema pedirá un código enviado a su correo electrónico (vea la sección 2.2).</w:t>
            </w:r>
          </w:p>
        </w:tc>
      </w:tr>
    </w:tbl>
    <w:p w14:paraId="59E9BD56" w14:textId="4E49702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57BD863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2B1BD71" w14:textId="1CD20675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lastRenderedPageBreak/>
              <w:t>Después de varios intentos fallidos, la cuenta se bloquea temporalmente: "Su cuenta ha sido bloqueada temporalmente por demasiados intentos fallidos. Espere 30 minutos."</w:t>
            </w:r>
          </w:p>
        </w:tc>
      </w:tr>
    </w:tbl>
    <w:p w14:paraId="7261256B" w14:textId="404E654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1A8F7C01" w14:textId="289AA8B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Desde la misma pantalla de inicio de sesión también puede:</w:t>
      </w:r>
    </w:p>
    <w:p w14:paraId="5047D15E" w14:textId="4FB2016C" w:rsidR="00F537FE" w:rsidRDefault="00F537FE" w:rsidP="00F537FE">
      <w:pPr>
        <w:pStyle w:val="Prrafodelista"/>
        <w:numPr>
          <w:ilvl w:val="0"/>
          <w:numId w:val="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Solicitar un usuario de residente: enlace "Crear Cuenta de Residente".</w:t>
      </w:r>
    </w:p>
    <w:p w14:paraId="7AED7235" w14:textId="3E2555F6" w:rsidR="00F537FE" w:rsidRDefault="00F537FE" w:rsidP="00F537FE">
      <w:pPr>
        <w:pStyle w:val="Prrafodelista"/>
        <w:numPr>
          <w:ilvl w:val="0"/>
          <w:numId w:val="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Reportar un pago sin iniciar sesión: botón "Pagar sin iniciar sesión".</w:t>
      </w:r>
    </w:p>
    <w:p w14:paraId="395F8746" w14:textId="62695C2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2.2 Verificación en dos pasos (cuando está activa)</w:t>
      </w:r>
    </w:p>
    <w:p w14:paraId="7F005772" w14:textId="49767430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Agrega una capa adicional de seguridad: además de la contraseña, el sistema pide un código de 6 dígitos enviado a su correo electrónico.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58D7D2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38399ECA" w14:textId="70063B58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Con la verificación en dos pasos activada, inicie sesión y capture la pantalla "Verificación en Dos Pasos" donde se solicita el código enviado al correo. · Archivo esperado: docs/manual-capturas/03-verificacion-2fa.png</w:t>
            </w:r>
          </w:p>
        </w:tc>
      </w:tr>
    </w:tbl>
    <w:p w14:paraId="6054284E" w14:textId="67CE87E3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2 — Verificación en dos pasos: ingreso del código de 6 dígitos. (captura pendiente)</w:t>
      </w:r>
    </w:p>
    <w:p w14:paraId="79400540" w14:textId="7C0B9A68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642F75A0" w14:textId="6E31C64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 muestra automáticamente después de escribir correctamente su correo y contraseña en el inicio de sesión, si su cuenta tiene activada la verificación en dos pasos.</w:t>
      </w:r>
    </w:p>
    <w:p w14:paraId="068FD5A1" w14:textId="31E86FD5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Pasos</w:t>
      </w:r>
    </w:p>
    <w:p w14:paraId="3D1719B8" w14:textId="325A619B" w:rsidR="00F537FE" w:rsidRDefault="00F537FE" w:rsidP="00F537FE">
      <w:pPr>
        <w:pStyle w:val="Prrafodelista"/>
        <w:numPr>
          <w:ilvl w:val="0"/>
          <w:numId w:val="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el correo electrónico registrado. El sistema envió un código de 6 dígitos.</w:t>
      </w:r>
    </w:p>
    <w:p w14:paraId="505F35E0" w14:textId="512666C1" w:rsidR="00F537FE" w:rsidRDefault="00F537FE" w:rsidP="00F537FE">
      <w:pPr>
        <w:pStyle w:val="Prrafodelista"/>
        <w:numPr>
          <w:ilvl w:val="0"/>
          <w:numId w:val="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el código en el campo "Código de Verificación (6 Dígitos)".</w:t>
      </w:r>
    </w:p>
    <w:p w14:paraId="4940CBB6" w14:textId="2AEDA5E2" w:rsidR="00F537FE" w:rsidRDefault="00F537FE" w:rsidP="00F537FE">
      <w:pPr>
        <w:pStyle w:val="Prrafodelista"/>
        <w:numPr>
          <w:ilvl w:val="0"/>
          <w:numId w:val="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"Verificar y Acceder".</w:t>
      </w:r>
    </w:p>
    <w:p w14:paraId="7A01AB69" w14:textId="54675F6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el código no llega o expiró, pulse "Reenviar Código". Para abandonar el ingreso, pulse "Cancelar y Salir".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3BC55948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7F27FA96" w14:textId="1CFF04B0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El código expira en 5 minutos y admite un máximo de 3 intentos. Si se agotan, deberá iniciar sesión otra vez.</w:t>
            </w:r>
          </w:p>
        </w:tc>
      </w:tr>
    </w:tbl>
    <w:p w14:paraId="1CC50BAE" w14:textId="7E638C21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8F5E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D2CEC5F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8F5E9"/>
          </w:tcPr>
          <w:p w14:paraId="74124D50" w14:textId="3F74F185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Puede activar o desactivar la verificación en dos pasos desde "Mi Perfil" (sección 21.2).</w:t>
            </w:r>
          </w:p>
        </w:tc>
      </w:tr>
    </w:tbl>
    <w:p w14:paraId="4C03D708" w14:textId="046262A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4D6F19ED" w14:textId="204089E2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2.3 Solicitud de usuario para residentes</w:t>
      </w:r>
    </w:p>
    <w:p w14:paraId="66F65AC5" w14:textId="26FCF4F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Permite que un residente del conjunto (propietario o habitante de una unidad) solicite su cuenta de usuario del sistema. La administración revisa la solicitud, valida la unidad y aprueba o rechaza el acceso.</w:t>
      </w:r>
    </w:p>
    <w:p w14:paraId="514E17D8" w14:textId="7780720D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37A7C559" wp14:editId="1AB0462A">
            <wp:extent cx="5400040" cy="30375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50CA" w14:textId="26C488F1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3 — Solicitud de usuario — primera parte: datos personales, cédula, teléfono y unidad.</w:t>
      </w:r>
    </w:p>
    <w:p w14:paraId="5CC65546" w14:textId="3071076E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32C0ED2E" wp14:editId="1F8E481B">
            <wp:extent cx="5400040" cy="303752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D5B5" w14:textId="43830957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4 — Solicitud de usuario — segunda parte: correo, contraseña y envío de la solicitud.</w:t>
      </w:r>
    </w:p>
    <w:p w14:paraId="150A2094" w14:textId="06D709DE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02A2308A" w14:textId="0B01AD60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pantalla de inicio de sesión, pulse el enlace "Crear Cuenta de Residente". Se abrirá la pantalla "Solicitud de Registro".</w:t>
      </w:r>
    </w:p>
    <w:p w14:paraId="5A64E229" w14:textId="59871FC8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Pasos</w:t>
      </w:r>
    </w:p>
    <w:p w14:paraId="2FDB14BF" w14:textId="62E8CB7D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Complete su "Nombre" y "Apellido".</w:t>
      </w:r>
    </w:p>
    <w:p w14:paraId="17D35587" w14:textId="649CA2A0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Indique su "Cédula de Identidad": seleccione V, E, J o G y escriba el número.</w:t>
      </w:r>
    </w:p>
    <w:p w14:paraId="6817BA7A" w14:textId="10D74D9C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el "Nro. de Habitantes en el Hogar".</w:t>
      </w:r>
    </w:p>
    <w:p w14:paraId="2EC91D69" w14:textId="12083E94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Indique su "Número Telefónico": seleccione el código (0412, 0414, 0424, 0416 o 0426) y los 7 dígitos.</w:t>
      </w:r>
    </w:p>
    <w:p w14:paraId="61556943" w14:textId="2877E44A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Seleccione el "Apartamento / Unidad" que va a habitar. Solo se muestran los inmuebles disponibles.</w:t>
      </w:r>
    </w:p>
    <w:p w14:paraId="1A7DA8DA" w14:textId="40AF2030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su "Correo Electrónico".</w:t>
      </w:r>
    </w:p>
    <w:p w14:paraId="1972A7FB" w14:textId="6F016A9C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Cree una "Contraseña" y confírmela. Debe tener mínimo 8 caracteres, al menos una letra y al menos un número. El sistema muestra los requisitos en pantalla.</w:t>
      </w:r>
    </w:p>
    <w:p w14:paraId="2463E4F9" w14:textId="29F093EF" w:rsidR="00F537FE" w:rsidRDefault="00F537FE" w:rsidP="00F537FE">
      <w:pPr>
        <w:pStyle w:val="Prrafodelista"/>
        <w:numPr>
          <w:ilvl w:val="0"/>
          <w:numId w:val="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"Enviar Solicitud de Registro".</w:t>
      </w:r>
    </w:p>
    <w:p w14:paraId="0D680262" w14:textId="4F6F4A0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Resultado esperado: aparecerá la pantalla "¡Solicitud Enviada con Éxito!". Su solicitud de usuario queda en estado Pendiente de aprobación hasta que la administración la revise.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2B6451F1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B1BFA75" w14:textId="42A852B5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Por motivos de seguridad, no podrá iniciar sesión hasta que la administración apruebe su solicitud de usuario y valide su unidad.</w:t>
            </w:r>
          </w:p>
        </w:tc>
      </w:tr>
    </w:tbl>
    <w:p w14:paraId="7B783194" w14:textId="4E79C08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2FDB9532" w14:textId="4E6BF54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2.4 Cierre de sesión y caducidad de la sesión</w:t>
      </w:r>
    </w:p>
    <w:p w14:paraId="1EACA7AA" w14:textId="7BC66F0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Cerrar sesión evita que otra persona use su cuenta en el mismo equipo. En el panel del administrador y del auditor, el botón "Salir" está al final de la barra lateral. En las pantallas del residente, el botón rojo de salida está en la esquina superior derecha.</w:t>
      </w:r>
    </w:p>
    <w:p w14:paraId="069E3950" w14:textId="313008F5" w:rsidR="00F537FE" w:rsidRDefault="00F537FE" w:rsidP="00F537FE">
      <w:pPr>
        <w:pStyle w:val="Prrafodelista"/>
        <w:numPr>
          <w:ilvl w:val="0"/>
          <w:numId w:val="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"Salir" (o el icono rojo de salida).</w:t>
      </w:r>
    </w:p>
    <w:p w14:paraId="1AD473E6" w14:textId="489E2A33" w:rsidR="00F537FE" w:rsidRDefault="00F537FE" w:rsidP="00F537FE">
      <w:pPr>
        <w:pStyle w:val="Prrafodelista"/>
        <w:numPr>
          <w:ilvl w:val="0"/>
          <w:numId w:val="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ventana "¿Cerrar Sesión?", pulse "Salir" para confirmar. Si cambió de opinión, pulse "Cancelar".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E5EB10C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5418A2C" w14:textId="31BAE4E3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La sesión se cierra automáticamente después de 30 minutos de inactividad. Si esto ocurre, el sistema le pedirá iniciar sesión de nuevo.</w:t>
            </w:r>
          </w:p>
        </w:tc>
      </w:tr>
    </w:tbl>
    <w:p w14:paraId="76C5C59C" w14:textId="69EBB5E6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12AE25CE" w14:textId="3DECFCDE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47ADB0DB" w14:textId="15B1DABA" w:rsidR="00F537FE" w:rsidRDefault="00F537FE" w:rsidP="00F537FE">
      <w:pPr>
        <w:spacing w:after="360" w:line="240" w:lineRule="auto"/>
        <w:jc w:val="center"/>
        <w:rPr>
          <w:rFonts w:ascii="Calibri" w:hAnsi="Calibri" w:cs="Calibri"/>
          <w:b/>
          <w:color w:val="1E5631"/>
          <w:sz w:val="40"/>
        </w:rPr>
      </w:pPr>
      <w:r>
        <w:rPr>
          <w:rFonts w:ascii="Calibri" w:hAnsi="Calibri" w:cs="Calibri"/>
          <w:b/>
          <w:color w:val="1E5631"/>
          <w:sz w:val="40"/>
        </w:rPr>
        <w:lastRenderedPageBreak/>
        <w:t>PARTE I — GUÍA DEL ADMINISTRADOR Y FISCALIZACIÓN</w:t>
      </w:r>
    </w:p>
    <w:p w14:paraId="6320D96D" w14:textId="7E420BDA" w:rsidR="00F537FE" w:rsidRDefault="00F537FE" w:rsidP="00F537FE">
      <w:pPr>
        <w:spacing w:after="240" w:line="276" w:lineRule="auto"/>
        <w:jc w:val="both"/>
        <w:rPr>
          <w:rFonts w:ascii="Calibri" w:hAnsi="Calibri" w:cs="Calibri"/>
          <w:color w:val="000000"/>
        </w:rPr>
      </w:pPr>
    </w:p>
    <w:p w14:paraId="46CDA18E" w14:textId="087CB18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Esta guía recorre los diez módulos del administrador. La barra lateral contiene: Dashboard, Historial de Pagos, Conciliación, Cuentas Bancarias, Carga y Emisión, Estructura, Estacionamientos, Comunicados, Usuarios y Carta de Deuda. En la parte inferior están "Mi Perfil" y "Salir".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B3FAD01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0C2F3CE4" w14:textId="24DCBF5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La verificación y aprobación operativa de los pagos se gestiona en el módulo Conciliación. El Dashboard es de solo lectura.</w:t>
            </w:r>
          </w:p>
        </w:tc>
      </w:tr>
    </w:tbl>
    <w:p w14:paraId="32B480A2" w14:textId="43A5BE2E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487DC66C" w14:textId="45C34FD9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3. PANEL DE CONTROL FINANCIERO</w:t>
      </w:r>
    </w:p>
    <w:p w14:paraId="70DB0F6C" w14:textId="4CF5003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Resume la salud económica del conjunto: cuánto falta por cobrar, cuánto se recaudó en el mes, la proporción de unidades deudoras y solventes, y los últimos movimientos.</w:t>
      </w:r>
    </w:p>
    <w:p w14:paraId="6E158DE0" w14:textId="538058CE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0183DD49" wp14:editId="1697AACE">
            <wp:extent cx="5400040" cy="303752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CAF9" w14:textId="6FDC076B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5 — Panel de Control Financiero del administrador.</w:t>
      </w:r>
    </w:p>
    <w:p w14:paraId="67157700" w14:textId="6A8F391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3.1 Cómo acceder</w:t>
      </w:r>
    </w:p>
    <w:p w14:paraId="138DD331" w14:textId="68A16E4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Dashboard.</w:t>
      </w:r>
    </w:p>
    <w:p w14:paraId="140FF515" w14:textId="1D6B4FBE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3.2 Qué encontrará</w:t>
      </w:r>
    </w:p>
    <w:p w14:paraId="38DEE74B" w14:textId="16E5DFCA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Selector de mes y año para ajustar el periodo de los indicadores.</w:t>
      </w:r>
    </w:p>
    <w:p w14:paraId="0BC7054E" w14:textId="5E9FFE56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Banner "Resumen Ejecutivo Financiero (Solo Lectura)" con el botón "Ir a Conciliación" cuando hay pagos por conciliar.</w:t>
      </w:r>
    </w:p>
    <w:p w14:paraId="3AED1597" w14:textId="26F4C123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Tarjeta "Total por Cobrar" con el número de unidades deudoras y un acceso directo a "Carta de Deuda".</w:t>
      </w:r>
    </w:p>
    <w:p w14:paraId="16A224B3" w14:textId="4FFE685B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Tarjeta "Ingresos (mes)" con el total histórico recaudado.</w:t>
      </w:r>
    </w:p>
    <w:p w14:paraId="6DF64A4A" w14:textId="549BF68C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Sección "Salud de Cartera (Morosidad vs Solvencia)" con las unidades solventes y deudoras.</w:t>
      </w:r>
    </w:p>
    <w:p w14:paraId="7E4E4AD2" w14:textId="46372B55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Sección "Reportes Cargados" con las últimas cargas del mes y el número de facturas creadas.</w:t>
      </w:r>
    </w:p>
    <w:p w14:paraId="4D863232" w14:textId="2CA59E1D" w:rsidR="00F537FE" w:rsidRDefault="00F537FE" w:rsidP="00F537FE">
      <w:pPr>
        <w:pStyle w:val="Prrafodelista"/>
        <w:numPr>
          <w:ilvl w:val="0"/>
          <w:numId w:val="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Sección "Cuentas Bancarias Autorizadas" y tabla "Últimos Movimientos Financieros" (solo lectura).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8F5E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1602D2A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8F5E9"/>
          </w:tcPr>
          <w:p w14:paraId="66DDADC4" w14:textId="41B192DA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Use el botón "Ir a Conciliación" para resolver los pagos pendientes: es el camino más corto desde el resumen hasta la acción.</w:t>
            </w:r>
          </w:p>
        </w:tc>
      </w:tr>
    </w:tbl>
    <w:p w14:paraId="68AF9CA5" w14:textId="545B92EE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58209737" w14:textId="75560240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FA15951" w14:textId="690D938B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4. HISTORIAL DE PAGOS Y VERIFICACIÓN DE COMPROBANTES</w:t>
      </w:r>
    </w:p>
    <w:p w14:paraId="48E2381A" w14:textId="71E1B8A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Es la consulta histórica de los pagos aprobados y rechazados, con buscador, filtros y acceso al detalle de cada comprobante.</w:t>
      </w:r>
    </w:p>
    <w:p w14:paraId="7B76345C" w14:textId="7AA592E4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2E8A252F" wp14:editId="000FD686">
            <wp:extent cx="5400040" cy="303752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2838" w14:textId="11B4DC17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6 — Historial de Pagos del administrador con filtros y resultados.</w:t>
      </w:r>
    </w:p>
    <w:p w14:paraId="626C12CE" w14:textId="220C0F70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09A70F66" wp14:editId="12F026C5">
            <wp:extent cx="5400040" cy="303752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F42F" w14:textId="0A83B99F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7 — Detalle y verificación de un comprobante desde el Historial de Pagos.</w:t>
      </w:r>
    </w:p>
    <w:p w14:paraId="7A74CDC4" w14:textId="19552C30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4.1 Cómo acceder</w:t>
      </w:r>
    </w:p>
    <w:p w14:paraId="738CE050" w14:textId="7FE0979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Historial de Pagos.</w:t>
      </w:r>
    </w:p>
    <w:p w14:paraId="6625AE5D" w14:textId="46AFD88D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4.2 Pasos</w:t>
      </w:r>
    </w:p>
    <w:p w14:paraId="631386B1" w14:textId="13689707" w:rsidR="00F537FE" w:rsidRDefault="00F537FE" w:rsidP="00F537FE">
      <w:pPr>
        <w:pStyle w:val="Prrafodelista"/>
        <w:numPr>
          <w:ilvl w:val="0"/>
          <w:numId w:val="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los filtros: búsqueda por "Residente, Cédula, Factura...", "Todos los Edificios", "Unidad / Apto", rango de fechas y "Todos los Estados" (Aprobados o Rechazados).</w:t>
      </w:r>
    </w:p>
    <w:p w14:paraId="2E76B086" w14:textId="39944CBF" w:rsidR="00F537FE" w:rsidRDefault="00F537FE" w:rsidP="00F537FE">
      <w:pPr>
        <w:pStyle w:val="Prrafodelista"/>
        <w:numPr>
          <w:ilvl w:val="0"/>
          <w:numId w:val="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"Filtrar". Para empezar de nuevo, pulse "Limpiar".</w:t>
      </w:r>
    </w:p>
    <w:p w14:paraId="09511A8D" w14:textId="38099A7C" w:rsidR="00F537FE" w:rsidRDefault="00F537FE" w:rsidP="00F537FE">
      <w:pPr>
        <w:pStyle w:val="Prrafodelista"/>
        <w:numPr>
          <w:ilvl w:val="0"/>
          <w:numId w:val="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tabla "Pagos Procesados", pulse "Ver" o "Descargar" en la columna Comprobante para abrir el archivo.</w:t>
      </w:r>
    </w:p>
    <w:p w14:paraId="637869F3" w14:textId="6F9EE8B8" w:rsidR="00F537FE" w:rsidRDefault="00F537FE" w:rsidP="00F537FE">
      <w:pPr>
        <w:pStyle w:val="Prrafodelista"/>
        <w:numPr>
          <w:ilvl w:val="0"/>
          <w:numId w:val="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el icono de detalle para abrir "Detalle del Pago".</w:t>
      </w:r>
    </w:p>
    <w:p w14:paraId="3E52D8B9" w14:textId="636EE8C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4.3 Sobre el detalle del pago</w:t>
      </w:r>
    </w:p>
    <w:p w14:paraId="30E4D33D" w14:textId="724E577A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Información General del Pago: Monto Pagado, Estado Actual, Inmueble / Unidad, Fecha de Pago, Referencia y Método de Pago.</w:t>
      </w:r>
    </w:p>
    <w:p w14:paraId="427ED13E" w14:textId="22FF7085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Bloque "Bancos y Cuentas" con el banco origen y el banco destino.</w:t>
      </w:r>
    </w:p>
    <w:p w14:paraId="3C8C6952" w14:textId="1F0B7949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Bloque "Factura Relacionada" con el saldo, el monto a aplicar y el saldo restante estimado.</w:t>
      </w:r>
    </w:p>
    <w:p w14:paraId="16389C85" w14:textId="45787AEA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Comprobante de Pago Adjunto, con opciones para verlo en tamaño completo o descargarlo.</w:t>
      </w:r>
    </w:p>
    <w:p w14:paraId="3A102CAA" w14:textId="1789491A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Historial de Auditoría: línea de tiempo con el registro del pago y cada cambio de estado, indicando quién lo realizó y el motivo.</w:t>
      </w:r>
    </w:p>
    <w:p w14:paraId="08C61EC0" w14:textId="3118E3EC" w:rsidR="00F537FE" w:rsidRDefault="00F537FE" w:rsidP="00F537FE">
      <w:pPr>
        <w:pStyle w:val="Prrafodelista"/>
        <w:numPr>
          <w:ilvl w:val="0"/>
          <w:numId w:val="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Acciones según el estado: "Aprobar Pago", "Poner En Revisión" y "Rechazar Pago...".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574AC3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7255ED11" w14:textId="47FEE04B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El rechazo exige indicar el motivo. Ese texto será visible para el residente en su notificación y en el detalle del pago.</w:t>
            </w:r>
          </w:p>
        </w:tc>
      </w:tr>
    </w:tbl>
    <w:p w14:paraId="22EC95A0" w14:textId="17EF66D4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327D296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4655C308" w14:textId="09C6A5AE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Los estados Aprobado y No Aprobado son definitivos. El botón "Poner En Revisión" solo aparece mientras el pago está Pendiente.</w:t>
            </w:r>
          </w:p>
        </w:tc>
      </w:tr>
    </w:tbl>
    <w:p w14:paraId="564894BA" w14:textId="24CEA7E1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270B27E6" w14:textId="72066F21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BE23740" w14:textId="1CFAFDA2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5. CONCILIACIÓN BANCARIA</w:t>
      </w:r>
    </w:p>
    <w:p w14:paraId="63E0E19A" w14:textId="20948A5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Es el centro de verificación de pagos. El sistema cruza los pagos reportados con el extracto bancario, propone coincidencias y permite conciliar, verificar o rechazar pagos.</w:t>
      </w:r>
    </w:p>
    <w:p w14:paraId="7D8C1793" w14:textId="149FB965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214437E7" wp14:editId="0A8B148A">
            <wp:extent cx="5400040" cy="30375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0133" w14:textId="2D6B1D42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8 — Conciliación bancaria: indicadores, filtros y bandeja de pagos por verificar.</w:t>
      </w:r>
    </w:p>
    <w:p w14:paraId="014E3AE8" w14:textId="13C5AF5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5.1 Cómo acceder</w:t>
      </w:r>
    </w:p>
    <w:p w14:paraId="21E520F2" w14:textId="6997F09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Conciliación. La pantalla se titula "Conciliación Bancaria y Verificación de Pagos".</w:t>
      </w:r>
    </w:p>
    <w:p w14:paraId="04F58157" w14:textId="26B6A8FD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5.2 Pasos</w:t>
      </w:r>
    </w:p>
    <w:p w14:paraId="487DB126" w14:textId="245E8790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los indicadores: "Pagos por Verificar", "Coincidencias Exactas", "Coincidencias Sugeridas" y "Sin Coincidencia".</w:t>
      </w:r>
    </w:p>
    <w:p w14:paraId="59836F8F" w14:textId="0EC5B073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Para incorporar el estado de cuenta del banco, pulse "Importar Extracto": seleccione la "Entidad Bancaria" y el "Archivo de Extracto (.CSV, .TXT o .PDF)", y pulse "Procesar e Importar".</w:t>
      </w:r>
    </w:p>
    <w:p w14:paraId="510EF7D4" w14:textId="4CA31B84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el selector "Lote activo" para trabajar un lote específico, o "Todos los movimientos pendientes".</w:t>
      </w:r>
    </w:p>
    <w:p w14:paraId="286371FE" w14:textId="75896D03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Filtre la bandeja con las pestañas: "Todas", "Exactas", "Sugeridas", "Inconsistencias", "Sin Coincidencia" y "Sin Extracto".</w:t>
      </w:r>
    </w:p>
    <w:p w14:paraId="3427F6B7" w14:textId="42F70219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tabla "Pagos por Verificar y Conciliar", pulse "Conciliar" (cuando coincide con un movimiento del extracto) o "Verificar" (cuando no hay extracto), o "Rechazar" si el pago no es válido.</w:t>
      </w:r>
    </w:p>
    <w:p w14:paraId="1918485C" w14:textId="31706464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Confirme la acción en la ventana de confirmación. Para revisar antes de decidir, pulse el icono de detalle.</w:t>
      </w:r>
    </w:p>
    <w:p w14:paraId="3FC819C2" w14:textId="29BA8862" w:rsidR="00F537FE" w:rsidRDefault="00F537FE" w:rsidP="00F537FE">
      <w:pPr>
        <w:pStyle w:val="Prrafodelista"/>
        <w:numPr>
          <w:ilvl w:val="0"/>
          <w:numId w:val="1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desea resolver de una sola vez las coincidencias exactas, pulse "Conciliar Todas las Exactas (1-Clic)".</w:t>
      </w:r>
    </w:p>
    <w:p w14:paraId="740EEB72" w14:textId="47F8E7E1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La ventana de detalle muestra la "Comparativa: Extracto Bancario vs Pago Reportado", la "Información del Residente e Inmueble" y el "Comprobante Adjunto" con el botón "Descargar Comprobante". Desde allí puede "Aprobar y Conciliar", "Verificar y Aprobar" o "Rechazar Pago".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5566133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106DF4D6" w14:textId="3DDBC8D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La conciliación y la aprobación son acciones definitivas: el sistema pide confirmación antes de aplicarlas.</w:t>
            </w:r>
          </w:p>
        </w:tc>
      </w:tr>
    </w:tbl>
    <w:p w14:paraId="32E484F8" w14:textId="33B53F8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F2C7E31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1CF286DD" w14:textId="08F1D03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Al rechazar un pago es obligatorio indicar el motivo (mínimo 5 caracteres). El residente lo recibirá de inmediato.</w:t>
            </w:r>
          </w:p>
        </w:tc>
      </w:tr>
    </w:tbl>
    <w:p w14:paraId="4B5383FF" w14:textId="3FCE244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A952F0C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5087F37F" w14:textId="183AA605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Al importar el extracto, los débitos se clasifican automáticamente como descartados.</w:t>
            </w:r>
          </w:p>
        </w:tc>
      </w:tr>
    </w:tbl>
    <w:p w14:paraId="62527E26" w14:textId="1CFFCC4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1C4DB8E9" w14:textId="6CBB7DB0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FD1A7DE" w14:textId="06CA46A2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6. CUENTAS BANCARIAS</w:t>
      </w:r>
    </w:p>
    <w:p w14:paraId="1904790A" w14:textId="4552B87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Administra las cuentas oficiales del conjunto que los residentes usan para pagar por transferencia o pago móvil.</w:t>
      </w:r>
    </w:p>
    <w:p w14:paraId="117AC276" w14:textId="0BE656FA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0CBCDAE5" wp14:editId="1FF81911">
            <wp:extent cx="5400040" cy="303752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855" w14:textId="72869E91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9 — Cuentas Bancarias Autorizadas: listado y formulario de cuenta.</w:t>
      </w:r>
    </w:p>
    <w:p w14:paraId="317E11D2" w14:textId="27BE164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6.1 Cómo acceder</w:t>
      </w:r>
    </w:p>
    <w:p w14:paraId="42688305" w14:textId="7E2AC7D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Cuentas Bancarias.</w:t>
      </w:r>
    </w:p>
    <w:p w14:paraId="4A41B4FC" w14:textId="1C88F628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6.2 Pasos para registrar una cuenta</w:t>
      </w:r>
    </w:p>
    <w:p w14:paraId="4D580E5C" w14:textId="4A51C331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"Nueva Cuenta Bancaria".</w:t>
      </w:r>
    </w:p>
    <w:p w14:paraId="3DBA1B86" w14:textId="3A92215F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Complete "Nombre del Banco", "Tipo de Cuenta" (Corriente o Ahorro), "Número de Cuenta (20 Dígitos)", "Titular de la Cuenta", "Tipo Doc." y "RIF / Cédula".</w:t>
      </w:r>
    </w:p>
    <w:p w14:paraId="131718D3" w14:textId="7DA290FF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habilita pago móvil, indique el "Teléfono Pago Móvil".</w:t>
      </w:r>
    </w:p>
    <w:p w14:paraId="60A18FC1" w14:textId="6C6FC2D4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Marque los "Canales de Pago Habilitados": Transferencia y/o Pago Móvil.</w:t>
      </w:r>
    </w:p>
    <w:p w14:paraId="16921F00" w14:textId="73084756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Deje marcada la opción "Cuenta Activa y Disponible para Residentes".</w:t>
      </w:r>
    </w:p>
    <w:p w14:paraId="1FA5B258" w14:textId="58ABBB3D" w:rsidR="00F537FE" w:rsidRDefault="00F537FE" w:rsidP="00F537FE">
      <w:pPr>
        <w:pStyle w:val="Prrafodelista"/>
        <w:numPr>
          <w:ilvl w:val="0"/>
          <w:numId w:val="1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"Guardar Cuenta".</w:t>
      </w:r>
    </w:p>
    <w:p w14:paraId="4F3B0234" w14:textId="5AA7CE34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el listado puede usar "Editar" para modificar la cuenta, el botón de visibilidad para activarla o desactivarla, y el botón rojo para eliminarla. Cada acción pide confirmación.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BEC8C77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7CBAE59" w14:textId="0CD55593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Solo las cuentas con estado "Activa (Visible)" aparecen a los residentes al momento de reportar un pago.</w:t>
            </w:r>
          </w:p>
        </w:tc>
      </w:tr>
    </w:tbl>
    <w:p w14:paraId="729E81EC" w14:textId="6F409F8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1D35B213" w14:textId="2FFD5241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44948CE" w14:textId="7F3DD2B3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7. CARGA Y EMISIÓN</w:t>
      </w:r>
    </w:p>
    <w:p w14:paraId="01C90FBF" w14:textId="11C14D6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Reúne dos tareas: el "Registro de Gastos" (egresos del conjunto con su soporte) y la "Emisión de Deuda Mensual" (cuotas de cada unidad). También da acceso a "Cargar Reporte de Cartelera".</w:t>
      </w:r>
    </w:p>
    <w:p w14:paraId="3FC260E0" w14:textId="2E948246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449035C3" wp14:editId="03E6FC67">
            <wp:extent cx="5400040" cy="303752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7F84" w14:textId="4D29F0D4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10 — Carga y Emisión: registro de gastos y emisión de la deuda mensual.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56C92B65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290C453E" w14:textId="7E92B3A7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En Carga y Emisión pulse "Cargar Reporte de Cartelera" y capture la pantalla de carga; si ya subió un PDF de prueba, capture la previsualización. · Archivo esperado: docs/manual-capturas/10-cartelera-cargar.png</w:t>
            </w:r>
          </w:p>
        </w:tc>
      </w:tr>
    </w:tbl>
    <w:p w14:paraId="5D08D825" w14:textId="7165B587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11 — Carga del Reporte de Cartelera: importación de deuda por unidad. (captura pendiente)</w:t>
      </w:r>
    </w:p>
    <w:p w14:paraId="65F1F533" w14:textId="427C010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7.1 Cómo acceder</w:t>
      </w:r>
    </w:p>
    <w:p w14:paraId="2A400B1D" w14:textId="4E80652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Carga y Emisión.</w:t>
      </w:r>
    </w:p>
    <w:p w14:paraId="2EB513CF" w14:textId="5D26BFC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7.2 Registrar un gasto</w:t>
      </w:r>
    </w:p>
    <w:p w14:paraId="3298D29F" w14:textId="27C4E5C6" w:rsidR="00F537FE" w:rsidRDefault="00F537FE" w:rsidP="00F537FE">
      <w:pPr>
        <w:pStyle w:val="Prrafodelista"/>
        <w:numPr>
          <w:ilvl w:val="0"/>
          <w:numId w:val="1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"Registro de Gastos", pulse "Nuevo Gasto".</w:t>
      </w:r>
    </w:p>
    <w:p w14:paraId="47AFAA08" w14:textId="06571940" w:rsidR="00F537FE" w:rsidRDefault="00F537FE" w:rsidP="00F537FE">
      <w:pPr>
        <w:pStyle w:val="Prrafodelista"/>
        <w:numPr>
          <w:ilvl w:val="0"/>
          <w:numId w:val="1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Seleccione el "Tipo / Alcance del Gasto": "Gasto Común (Global - Todo el Conjunto)" o "Gasto Individual (Afecta a un solo Edificio)". Si es individual, indique el edificio.</w:t>
      </w:r>
    </w:p>
    <w:p w14:paraId="56707095" w14:textId="739EE8C5" w:rsidR="00F537FE" w:rsidRDefault="00F537FE" w:rsidP="00F537FE">
      <w:pPr>
        <w:pStyle w:val="Prrafodelista"/>
        <w:numPr>
          <w:ilvl w:val="0"/>
          <w:numId w:val="1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Complete la "Categoría de Gasto", el "Mes", el "Año", el "Proveedor / Empresa", el "Nro. Factura Fiscal", el "Monto Total (Bs.)", la "Fecha del Gasto" y la "Descripción del Gasto".</w:t>
      </w:r>
    </w:p>
    <w:p w14:paraId="3254BE1C" w14:textId="29F14B4B" w:rsidR="00F537FE" w:rsidRDefault="00F537FE" w:rsidP="00F537FE">
      <w:pPr>
        <w:pStyle w:val="Prrafodelista"/>
        <w:numPr>
          <w:ilvl w:val="0"/>
          <w:numId w:val="1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Adjunte el "Soporte Digital Adjunto (PDF, JPG, PNG)": será la factura o recibo que verán los residentes como justificación.</w:t>
      </w:r>
    </w:p>
    <w:p w14:paraId="28E256E9" w14:textId="7123CAEC" w:rsidR="00F537FE" w:rsidRDefault="00F537FE" w:rsidP="00F537FE">
      <w:pPr>
        <w:pStyle w:val="Prrafodelista"/>
        <w:numPr>
          <w:ilvl w:val="0"/>
          <w:numId w:val="1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"Guardar Gasto".</w:t>
      </w:r>
    </w:p>
    <w:p w14:paraId="052CB573" w14:textId="428DC28D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"Historial de Reportes" muestra las cargas del último mes con el número de facturas creadas, actualizadas y omitidas, y el enlace "Ver PDF" cuando el soporte está disponible.</w:t>
      </w:r>
    </w:p>
    <w:p w14:paraId="536D73B6" w14:textId="797B2C1D" w:rsidR="00661E33" w:rsidRDefault="00F537FE" w:rsidP="00F537FE">
      <w:pPr>
        <w:spacing w:before="240" w:after="120" w:line="240" w:lineRule="auto"/>
        <w:rPr>
          <w:rFonts w:ascii="Calibri" w:hAnsi="Calibri" w:cs="Calibri"/>
          <w:b/>
          <w:color w:val="1E5631"/>
          <w:sz w:val="26"/>
        </w:rPr>
      </w:pPr>
      <w:r>
        <w:rPr>
          <w:rFonts w:ascii="Calibri" w:hAnsi="Calibri" w:cs="Calibri"/>
          <w:b/>
          <w:color w:val="1E5631"/>
          <w:sz w:val="26"/>
        </w:rPr>
        <w:lastRenderedPageBreak/>
        <w:t>7.3 Emitir la deuda mensual</w:t>
      </w:r>
    </w:p>
    <w:p w14:paraId="05586094" w14:textId="3D740606" w:rsidR="00F537FE" w:rsidRDefault="00F537FE" w:rsidP="00F537FE">
      <w:pPr>
        <w:pStyle w:val="Prrafodelista"/>
        <w:numPr>
          <w:ilvl w:val="0"/>
          <w:numId w:val="1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"Emisión de Deuda Mensual", revise el "Resumen y Generación de Cuotas": periodo, deudas creadas y el desglose de gastos comunes y por edificio.</w:t>
      </w:r>
    </w:p>
    <w:p w14:paraId="2717EE9F" w14:textId="1957A647" w:rsidR="00F537FE" w:rsidRDefault="00F537FE" w:rsidP="00F537FE">
      <w:pPr>
        <w:pStyle w:val="Prrafodelista"/>
        <w:numPr>
          <w:ilvl w:val="0"/>
          <w:numId w:val="1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es la primera emisión del mes, pulse "Enviar Deuda".</w:t>
      </w:r>
    </w:p>
    <w:p w14:paraId="5292BBE5" w14:textId="1CF605D8" w:rsidR="00F537FE" w:rsidRDefault="00F537FE" w:rsidP="00F537FE">
      <w:pPr>
        <w:pStyle w:val="Prrafodelista"/>
        <w:numPr>
          <w:ilvl w:val="0"/>
          <w:numId w:val="1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Confirme la operación.</w:t>
      </w:r>
    </w:p>
    <w:p w14:paraId="254B03EA" w14:textId="430EAF6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sistema calculará la cuota de cada unidad: fracción global (gastos comunes entre todas las unidades) más la fracción individual de su edificio, cuando exista.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90C39E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5BB710CC" w14:textId="05170E72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Al emitir la deuda, el sistema busca automáticamente los saldos a favor de meses anteriores y los aplica como abono a la cuota del mes.</w:t>
            </w:r>
          </w:p>
        </w:tc>
      </w:tr>
    </w:tbl>
    <w:p w14:paraId="256CA5AB" w14:textId="6091DA9E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5CC90EC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5916DA7F" w14:textId="2849D86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Si las deudas del mes ya fueron enviadas, el botón cambia a "Re-enviar Deuda" y la advertencia "Deudas ya enviadas" indica que la operación recalcula y duplica la deuda. Úselo únicamente si eliminó las deudas anteriores.</w:t>
            </w:r>
          </w:p>
        </w:tc>
      </w:tr>
    </w:tbl>
    <w:p w14:paraId="567CC9DF" w14:textId="340043B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0932517F" w14:textId="788B02E7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7.4 Cargar el reporte de cartelera</w:t>
      </w:r>
    </w:p>
    <w:p w14:paraId="07FB5101" w14:textId="4931C285" w:rsidR="00F537FE" w:rsidRDefault="00F537FE" w:rsidP="00F537FE">
      <w:pPr>
        <w:pStyle w:val="Prrafodelista"/>
        <w:numPr>
          <w:ilvl w:val="0"/>
          <w:numId w:val="1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"Cargar Reporte de Cartelera".</w:t>
      </w:r>
    </w:p>
    <w:p w14:paraId="15003EDD" w14:textId="3CAE3A12" w:rsidR="00F537FE" w:rsidRDefault="00F537FE" w:rsidP="00F537FE">
      <w:pPr>
        <w:pStyle w:val="Prrafodelista"/>
        <w:numPr>
          <w:ilvl w:val="0"/>
          <w:numId w:val="1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Seleccione el PDF del reporte (máximo 10 MB) y pulse "Analizar y Previsualizar".</w:t>
      </w:r>
    </w:p>
    <w:p w14:paraId="02F6A07B" w14:textId="1896C2CB" w:rsidR="00F537FE" w:rsidRDefault="00F537FE" w:rsidP="00F537FE">
      <w:pPr>
        <w:pStyle w:val="Prrafodelista"/>
        <w:numPr>
          <w:ilvl w:val="0"/>
          <w:numId w:val="1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la "Previsualización del Reporte" con el saldo anterior, las cuotas por mes y la deuda total por unidad. El sistema valida las sumas por fila y los totales.</w:t>
      </w:r>
    </w:p>
    <w:p w14:paraId="6ABB927A" w14:textId="59998B00" w:rsidR="00F537FE" w:rsidRDefault="00F537FE" w:rsidP="00F537FE">
      <w:pPr>
        <w:pStyle w:val="Prrafodelista"/>
        <w:numPr>
          <w:ilvl w:val="0"/>
          <w:numId w:val="1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"Confirmar e Importar al Sistema". Si necesita corregir el archivo, pulse "Limpiar y Volver a Subir".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EC42295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2A0DCED2" w14:textId="756F953A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La importación de cartelera completa la estructura faltante (edificios y unidades), es reiterativa sin duplicar datos y queda registrada para auditoría.</w:t>
            </w:r>
          </w:p>
        </w:tc>
      </w:tr>
    </w:tbl>
    <w:p w14:paraId="72766F77" w14:textId="54BCCFE0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6A7F9D50" w14:textId="3CC2F734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E926A5F" w14:textId="2602822D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8. ESTRUCTURA: EDIFICIOS Y UNIDADES</w:t>
      </w:r>
    </w:p>
    <w:p w14:paraId="4948AF1F" w14:textId="4C456FB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Organiza el conjunto: registra los edificios o torres y las unidades (apartamentos y locales), y muestra el directorio de residentes por unidad.</w:t>
      </w:r>
    </w:p>
    <w:p w14:paraId="1EDC37A5" w14:textId="048CC410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6FB746A5" wp14:editId="3D586E50">
            <wp:extent cx="5400040" cy="303752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5ADA" w14:textId="50812894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12 — Estructura del conjunto: edificios, unidades y residentes.</w:t>
      </w:r>
    </w:p>
    <w:p w14:paraId="05FE906F" w14:textId="6364495E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8.1 Cómo acceder</w:t>
      </w:r>
    </w:p>
    <w:p w14:paraId="195F93DC" w14:textId="6E3B9B7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Estructura. La pantalla tiene dos pestañas: "Visualización de Unidades y Residentes" y "Creación de Unidades".</w:t>
      </w:r>
    </w:p>
    <w:p w14:paraId="7FC84015" w14:textId="3DA414ED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8.2 Crear un edificio</w:t>
      </w:r>
    </w:p>
    <w:p w14:paraId="5AC38AC8" w14:textId="01335AF2" w:rsidR="00F537FE" w:rsidRDefault="00F537FE" w:rsidP="00F537FE">
      <w:pPr>
        <w:pStyle w:val="Prrafodelista"/>
        <w:numPr>
          <w:ilvl w:val="0"/>
          <w:numId w:val="1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Abra la pestaña "Creación de Unidades".</w:t>
      </w:r>
    </w:p>
    <w:p w14:paraId="2A34B767" w14:textId="00FBF1B0" w:rsidR="00F537FE" w:rsidRDefault="00F537FE" w:rsidP="00F537FE">
      <w:pPr>
        <w:pStyle w:val="Prrafodelista"/>
        <w:numPr>
          <w:ilvl w:val="0"/>
          <w:numId w:val="1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1: Edificios / Torres", pulse "Agregar Edificio".</w:t>
      </w:r>
    </w:p>
    <w:p w14:paraId="5C739EC3" w14:textId="1EB22C7B" w:rsidR="00F537FE" w:rsidRDefault="00F537FE" w:rsidP="00F537FE">
      <w:pPr>
        <w:pStyle w:val="Prrafodelista"/>
        <w:numPr>
          <w:ilvl w:val="0"/>
          <w:numId w:val="1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el nombre y la descripción y guarde.</w:t>
      </w:r>
    </w:p>
    <w:p w14:paraId="34612F2B" w14:textId="2F297719" w:rsidR="00F537FE" w:rsidRDefault="00F537FE" w:rsidP="00F537FE">
      <w:pPr>
        <w:pStyle w:val="Prrafodelista"/>
        <w:numPr>
          <w:ilvl w:val="0"/>
          <w:numId w:val="1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 tarjeta de edificio muestra su estado (Activo o Inactivo) y los botones editar, cambiar estado y "Eliminar".</w:t>
      </w:r>
    </w:p>
    <w:p w14:paraId="64CAB8B8" w14:textId="08BF30D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8.3 Crear unidades</w:t>
      </w:r>
    </w:p>
    <w:p w14:paraId="29C1130D" w14:textId="10071864" w:rsidR="00F537FE" w:rsidRDefault="00F537FE" w:rsidP="00F537FE">
      <w:pPr>
        <w:pStyle w:val="Prrafodelista"/>
        <w:numPr>
          <w:ilvl w:val="0"/>
          <w:numId w:val="1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2: Creación y Alta de Unidades", pulse "+ Crear Nueva Unidad" o el botón "+ Unidad" del edificio correspondiente.</w:t>
      </w:r>
    </w:p>
    <w:p w14:paraId="7B3F68ED" w14:textId="1A7DA80F" w:rsidR="00F537FE" w:rsidRDefault="00F537FE" w:rsidP="00F537FE">
      <w:pPr>
        <w:pStyle w:val="Prrafodelista"/>
        <w:numPr>
          <w:ilvl w:val="0"/>
          <w:numId w:val="1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Complete los datos de la unidad y guárdela.</w:t>
      </w:r>
    </w:p>
    <w:p w14:paraId="61A51419" w14:textId="36009BC1" w:rsidR="00F537FE" w:rsidRDefault="00F537FE" w:rsidP="00F537FE">
      <w:pPr>
        <w:pStyle w:val="Prrafodelista"/>
        <w:numPr>
          <w:ilvl w:val="0"/>
          <w:numId w:val="1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el buscador o "Ver Unidades" para consultar las unidades registradas por edificio.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44A481C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2244CE21" w14:textId="7612CB09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No se puede crear una unidad si todavía no existe ningún edificio. Además, eliminar un edificio elimina sus unidades sin propietario ni deudas; la acción no se puede deshacer.</w:t>
            </w:r>
          </w:p>
        </w:tc>
      </w:tr>
    </w:tbl>
    <w:p w14:paraId="5063FB53" w14:textId="4A04171F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322240B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06040435" w14:textId="2FCD9C14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lastRenderedPageBreak/>
              <w:t>En la pestaña de visualización puede filtrar por edificio y buscar por nombre de edificio, unidad o residente.</w:t>
            </w:r>
          </w:p>
        </w:tc>
      </w:tr>
    </w:tbl>
    <w:p w14:paraId="19F7EE09" w14:textId="7DE97C2F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014E1DE0" w14:textId="2CDCC529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C8484DF" w14:textId="1D22757D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9. ESTACIONAMIENTOS</w:t>
      </w:r>
    </w:p>
    <w:p w14:paraId="4E01FB20" w14:textId="0A1388B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Controla los puestos de estacionamiento, su asignación a las unidades y los vehículos de los residentes.</w:t>
      </w:r>
    </w:p>
    <w:p w14:paraId="2A704173" w14:textId="6323D23A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00037C96" wp14:editId="1CC5964D">
            <wp:extent cx="5400040" cy="303752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D522" w14:textId="154D45A3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13 — Estacionamientos: puestos, vehículos y asignaciones.</w:t>
      </w:r>
    </w:p>
    <w:p w14:paraId="50753AD5" w14:textId="1D25B483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9.1 Cómo acceder</w:t>
      </w:r>
    </w:p>
    <w:p w14:paraId="4A8AB4CB" w14:textId="2262D47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Estacionamientos.</w:t>
      </w:r>
    </w:p>
    <w:p w14:paraId="447D4560" w14:textId="3B7AE014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9.2 Pasos</w:t>
      </w:r>
    </w:p>
    <w:p w14:paraId="73F32219" w14:textId="524C8D59" w:rsidR="00F537FE" w:rsidRDefault="00F537FE" w:rsidP="00F537FE">
      <w:pPr>
        <w:pStyle w:val="Prrafodelista"/>
        <w:numPr>
          <w:ilvl w:val="0"/>
          <w:numId w:val="1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los indicadores: "Puestos Totales", "Asignados", "Disponibles / Libres" y "Techados / Visitantes".</w:t>
      </w:r>
    </w:p>
    <w:p w14:paraId="5DD7838B" w14:textId="45B37038" w:rsidR="00F537FE" w:rsidRDefault="00F537FE" w:rsidP="00F537FE">
      <w:pPr>
        <w:pStyle w:val="Prrafodelista"/>
        <w:numPr>
          <w:ilvl w:val="0"/>
          <w:numId w:val="1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Para agregar un puesto, pulse "Nuevo Puesto": indique el "Número / Identificador de Puesto", el "Tipo de Estacionamiento" (Descubierto, Techado o Visitante), el edificio y, si corresponde, la unidad.</w:t>
      </w:r>
    </w:p>
    <w:p w14:paraId="0FE4F0F5" w14:textId="44FF165D" w:rsidR="00F537FE" w:rsidRDefault="00F537FE" w:rsidP="00F537FE">
      <w:pPr>
        <w:pStyle w:val="Prrafodelista"/>
        <w:numPr>
          <w:ilvl w:val="0"/>
          <w:numId w:val="1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Para registrar un vehículo, pulse "Registrar Vehículo": seleccione la unidad e indique "Placa", "Marca", "Modelo" y "Color". Puede asignarle un puesto.</w:t>
      </w:r>
    </w:p>
    <w:p w14:paraId="0909B844" w14:textId="70CA744B" w:rsidR="00F537FE" w:rsidRDefault="00F537FE" w:rsidP="00F537FE">
      <w:pPr>
        <w:pStyle w:val="Prrafodelista"/>
        <w:numPr>
          <w:ilvl w:val="0"/>
          <w:numId w:val="1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el listado, use el botón de enlace para "Asignar a Unidad" o cambiar la asignación, y el botón rojo para dar de baja un puesto.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2DA46CD5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54CF3EAE" w14:textId="17F00484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Los puestos se muestran como Asignado o Disponible. En el modal de asignación puede elegir "-- Sin Asignar (Liberar Puesto) --" para liberarlo.</w:t>
            </w:r>
          </w:p>
        </w:tc>
      </w:tr>
    </w:tbl>
    <w:p w14:paraId="21DC4B7F" w14:textId="6DEA0D53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470E0D08" w14:textId="0116CAB2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26AB985" w14:textId="7036092D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10. COMUNICADOS</w:t>
      </w:r>
    </w:p>
    <w:p w14:paraId="640AEB32" w14:textId="6BEDC0D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Publica avisos en la cartelera digital del conjunto y mantiene el historial de lo emitido.</w:t>
      </w:r>
    </w:p>
    <w:p w14:paraId="1B0C773D" w14:textId="4B205403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55C4EE85" wp14:editId="2BD951B5">
            <wp:extent cx="5400040" cy="303752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C6F7" w14:textId="063666F0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14 — Comunicados: historial y publicación de un nuevo comunicado.</w:t>
      </w:r>
    </w:p>
    <w:p w14:paraId="7017BAAF" w14:textId="160D377A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10.1 Cómo acceder</w:t>
      </w:r>
    </w:p>
    <w:p w14:paraId="1415FC45" w14:textId="62902110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Comunicados. La pantalla se titula "Comunicados y Avisos".</w:t>
      </w:r>
    </w:p>
    <w:p w14:paraId="4E514C63" w14:textId="46C05409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10.2 Publicar un comunicado</w:t>
      </w:r>
    </w:p>
    <w:p w14:paraId="5B64AD71" w14:textId="7BC2A438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"Nuevo Comunicado".</w:t>
      </w:r>
    </w:p>
    <w:p w14:paraId="7522F6E5" w14:textId="461663F1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el "Título del Comunicado".</w:t>
      </w:r>
    </w:p>
    <w:p w14:paraId="6404DE81" w14:textId="20ED63EA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Seleccione a quién va dirigido: un edificio o "-- Todos los Edificios (Global) --".</w:t>
      </w:r>
    </w:p>
    <w:p w14:paraId="4E1EC42D" w14:textId="5B6B2DBB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Elija el "Nivel de Urgencia": Normal, Importante o Urgente.</w:t>
      </w:r>
    </w:p>
    <w:p w14:paraId="39C64DD4" w14:textId="3FECBF0A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Elija la "Duración en Cartelera": 24 horas, 3 días, 1 semana (predeterminado), 2 semanas, 30 días o sin vencimiento.</w:t>
      </w:r>
    </w:p>
    <w:p w14:paraId="7869C622" w14:textId="09716A9E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el aviso es para unidades específicas, abra "Avanzado (unidades específicas)" y marque las unidades.</w:t>
      </w:r>
    </w:p>
    <w:p w14:paraId="5F13EF89" w14:textId="26F0F1A8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el "Contenido del Aviso" y revise la "Vista previa para residentes".</w:t>
      </w:r>
    </w:p>
    <w:p w14:paraId="04739107" w14:textId="6AD21506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desea, marque "Enviar también por correo electrónico a los residentes seleccionados".</w:t>
      </w:r>
    </w:p>
    <w:p w14:paraId="187D7E18" w14:textId="1B808423" w:rsidR="00F537FE" w:rsidRDefault="00F537FE" w:rsidP="00F537FE">
      <w:pPr>
        <w:pStyle w:val="Prrafodelista"/>
        <w:numPr>
          <w:ilvl w:val="0"/>
          <w:numId w:val="1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"Publicar Comunicado".</w:t>
      </w:r>
    </w:p>
    <w:p w14:paraId="2C59F70D" w14:textId="25A02A4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"Historial de Comunicados Emitidos" muestra el título, el alcance, la urgencia, quién lo publicó, la fecha, la duración con los días restantes y el botón para eliminar (con confirmación).</w:t>
      </w:r>
    </w:p>
    <w:p w14:paraId="0C82997F" w14:textId="09475D5B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1D512BA" w14:textId="39A0B923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11. USUARIOS: GESTIÓN Y SOLICITUDES</w:t>
      </w:r>
    </w:p>
    <w:p w14:paraId="65EB4E9A" w14:textId="3EA211D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Administra las cuentas del sistema y atiende las solicitudes: acceso de nuevos residentes (solicitudes de usuario) y cambios de datos.</w:t>
      </w:r>
    </w:p>
    <w:p w14:paraId="6A931236" w14:textId="62269E9C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7CB97D46" wp14:editId="6243E7F5">
            <wp:extent cx="5400040" cy="303752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A321" w14:textId="16553837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15 — Usuarios: listado, roles y acciones de gestión.</w:t>
      </w:r>
    </w:p>
    <w:p w14:paraId="5E5A41D0" w14:textId="2DD406EC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6E5B1E33" wp14:editId="65A609D4">
            <wp:extent cx="5400040" cy="303752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5DB5" w14:textId="355C80EB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16 — Solicitudes de usuario de residentes pendientes de aprobación.</w:t>
      </w:r>
    </w:p>
    <w:p w14:paraId="38CA9362" w14:textId="5D596D1A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11.1 Cómo acceder</w:t>
      </w:r>
    </w:p>
    <w:p w14:paraId="4ABB5789" w14:textId="4FD1A04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Usuarios. La pantalla se titula "Usuarios y Solicitudes" y tiene tres pestañas: "Usuarios", "Solicitudes de Registro" y "Cambios de Datos".</w:t>
      </w:r>
    </w:p>
    <w:p w14:paraId="37FEDB00" w14:textId="5841AF8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11.2 Gestión de usuarios</w:t>
      </w:r>
    </w:p>
    <w:p w14:paraId="6AF775D4" w14:textId="6B854A4C" w:rsidR="00F537FE" w:rsidRDefault="00F537FE" w:rsidP="00F537FE">
      <w:pPr>
        <w:pStyle w:val="Prrafodelista"/>
        <w:numPr>
          <w:ilvl w:val="0"/>
          <w:numId w:val="1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el buscador ("Buscar por cédula, nombre, apellido o correo...") y el filtro de rol: Residentes, Administradores o Auditores.</w:t>
      </w:r>
    </w:p>
    <w:p w14:paraId="73803806" w14:textId="7137D0AD" w:rsidR="00F537FE" w:rsidRDefault="00F537FE" w:rsidP="00F537FE">
      <w:pPr>
        <w:pStyle w:val="Prrafodelista"/>
        <w:numPr>
          <w:ilvl w:val="0"/>
          <w:numId w:val="1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"Nuevo Usuario" para crear una cuenta con rol "Auditor (fiscalización)". Complete nombre, usuario, correo, contraseña y datos opcionales.</w:t>
      </w:r>
    </w:p>
    <w:p w14:paraId="054D6E85" w14:textId="6799076A" w:rsidR="00F537FE" w:rsidRDefault="00F537FE" w:rsidP="00F537FE">
      <w:pPr>
        <w:pStyle w:val="Prrafodelista"/>
        <w:numPr>
          <w:ilvl w:val="0"/>
          <w:numId w:val="1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lista, el menú de opciones de cada fila permite "Reiniciar clave" (genera una contraseña temporal o asigna una manual), "Actualizar datos" y "Eliminar".</w:t>
      </w:r>
    </w:p>
    <w:p w14:paraId="74BE53A2" w14:textId="39E7CBE9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Cuando reinicia una contraseña, el sistema muestra el banner "¡Contraseña Reiniciada Exitosamente!" con la nueva clave temporal y el botón "Copiar al portapapeles". Si la cuenta estaba bloqueada por intentos fallidos, se desbloquea.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15BDF3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25DED9F2" w14:textId="6C8E6989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Deberá entregar la contraseña temporal al usuario y recomendarle cambiarla desde "Mi Perfil" después de iniciar sesión.</w:t>
            </w:r>
          </w:p>
        </w:tc>
      </w:tr>
    </w:tbl>
    <w:p w14:paraId="0C86728E" w14:textId="2E73AE0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26E7DC65" w14:textId="773FF13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11.3 Solicitudes de Registro (acceso de residentes)</w:t>
      </w:r>
    </w:p>
    <w:p w14:paraId="6B14CC59" w14:textId="2731F416" w:rsidR="00F537FE" w:rsidRDefault="00F537FE" w:rsidP="00F537FE">
      <w:pPr>
        <w:pStyle w:val="Prrafodelista"/>
        <w:numPr>
          <w:ilvl w:val="0"/>
          <w:numId w:val="2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Abra la pestaña "Solicitudes de Registro": reúne las solicitudes de usuario de los residentes.</w:t>
      </w:r>
    </w:p>
    <w:p w14:paraId="426DC76F" w14:textId="1235D5C7" w:rsidR="00F537FE" w:rsidRDefault="00F537FE" w:rsidP="00F537FE">
      <w:pPr>
        <w:pStyle w:val="Prrafodelista"/>
        <w:numPr>
          <w:ilvl w:val="0"/>
          <w:numId w:val="2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Filtre por estado: Todas, Pendientes, Aprobadas o Rechazadas.</w:t>
      </w:r>
    </w:p>
    <w:p w14:paraId="3656E01A" w14:textId="7754C868" w:rsidR="00F537FE" w:rsidRDefault="00F537FE" w:rsidP="00F537FE">
      <w:pPr>
        <w:pStyle w:val="Prrafodelista"/>
        <w:numPr>
          <w:ilvl w:val="0"/>
          <w:numId w:val="2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los datos del solicitante: nombre, cédula, contacto, la unidad solicitada y la fecha.</w:t>
      </w:r>
    </w:p>
    <w:p w14:paraId="0A993A51" w14:textId="74CC6E27" w:rsidR="00F537FE" w:rsidRDefault="00F537FE" w:rsidP="00F537FE">
      <w:pPr>
        <w:pStyle w:val="Prrafodelista"/>
        <w:numPr>
          <w:ilvl w:val="0"/>
          <w:numId w:val="2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"Aprobar" para activar la cuenta de usuario (el sistema pide confirmación), o "Rechazar" e indique el "Motivo del Rechazo".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07E0F1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23BC7916" w14:textId="4F14E35B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Al aprobar una solicitud se activa el acceso del residente y el sistema valida que la unidad esté disponible. Si otra solicitud ocupó la unidad, la aprobación puede fallar.</w:t>
            </w:r>
          </w:p>
        </w:tc>
      </w:tr>
    </w:tbl>
    <w:p w14:paraId="61AABDA9" w14:textId="6F62EE47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415BF9ED" w14:textId="28E10FC2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11.4 Cambios de datos</w:t>
      </w:r>
    </w:p>
    <w:p w14:paraId="5D2648B0" w14:textId="3957D13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pestaña "Cambios de Datos" muestra las solicitudes de los residentes (por ejemplo, teléfono o correo) con el valor actual y el valor solicitado. Para aprobar o rechazar, use el campo "Motivo (obligatorio al rechazar)" y los botones "Aprobar" o "Rechazar".</w:t>
      </w:r>
    </w:p>
    <w:p w14:paraId="79028791" w14:textId="7117BC49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369F2B0A" w14:textId="0AD010CE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12. CARTA DE DEUDA Y MOROSIDAD</w:t>
      </w:r>
    </w:p>
    <w:p w14:paraId="6B216D40" w14:textId="667831B9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Muestra las unidades con deuda y su antigüedad de mora, y permite generar y enviar la carta oficial de cobro.</w:t>
      </w:r>
    </w:p>
    <w:p w14:paraId="2C1864D8" w14:textId="7DC45426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4AA888D0" wp14:editId="7B8378F5">
            <wp:extent cx="5400040" cy="303752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2D76" w14:textId="648FC918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17 — Carta de Deuda: unidades con mora y acciones de notificación.</w:t>
      </w:r>
    </w:p>
    <w:p w14:paraId="7B22771B" w14:textId="5F3383CE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12.1 Cómo acceder</w:t>
      </w:r>
    </w:p>
    <w:p w14:paraId="56546840" w14:textId="7A2480D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Barra lateral → Carta de Deuda.</w:t>
      </w:r>
    </w:p>
    <w:p w14:paraId="656FB48F" w14:textId="79D1C73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12.2 Pasos</w:t>
      </w:r>
    </w:p>
    <w:p w14:paraId="7FD54CE4" w14:textId="4BAD151E" w:rsidR="00F537FE" w:rsidRDefault="00F537FE" w:rsidP="00F537FE">
      <w:pPr>
        <w:pStyle w:val="Prrafodelista"/>
        <w:numPr>
          <w:ilvl w:val="0"/>
          <w:numId w:val="2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los indicadores: "Deuda Vencida Total", "Unidades con Deuda", "Unidades Solventes" y "Tasa de Solvencia".</w:t>
      </w:r>
    </w:p>
    <w:p w14:paraId="4A10026E" w14:textId="7031C1E1" w:rsidR="00F537FE" w:rsidRDefault="00F537FE" w:rsidP="00F537FE">
      <w:pPr>
        <w:pStyle w:val="Prrafodelista"/>
        <w:numPr>
          <w:ilvl w:val="0"/>
          <w:numId w:val="2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los filtros por edificio y por antigüedad de deuda ("Mayor a 30 Días", "Mayor a 60 Días" o "Crítico (&gt; 90 Días)").</w:t>
      </w:r>
    </w:p>
    <w:p w14:paraId="3FE7BD0B" w14:textId="409C9939" w:rsidR="00F537FE" w:rsidRDefault="00F537FE" w:rsidP="00F537FE">
      <w:pPr>
        <w:pStyle w:val="Prrafodelista"/>
        <w:numPr>
          <w:ilvl w:val="0"/>
          <w:numId w:val="2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"Exportar CSV" para descargar la lista o "Imprimir PDF" para obtener el reporte impreso.</w:t>
      </w:r>
    </w:p>
    <w:p w14:paraId="52AF048F" w14:textId="6D500574" w:rsidR="00F537FE" w:rsidRDefault="00F537FE" w:rsidP="00F537FE">
      <w:pPr>
        <w:pStyle w:val="Prrafodelista"/>
        <w:numPr>
          <w:ilvl w:val="0"/>
          <w:numId w:val="2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tabla, pulse "Carta Deuda" en la unidad que desea notificar.</w:t>
      </w:r>
    </w:p>
    <w:p w14:paraId="31EE33A5" w14:textId="5FA5FF78" w:rsidR="00F537FE" w:rsidRDefault="00F537FE" w:rsidP="00F537FE">
      <w:pPr>
        <w:pStyle w:val="Prrafodelista"/>
        <w:numPr>
          <w:ilvl w:val="0"/>
          <w:numId w:val="2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carta oficial, pulse "Imprimir / PDF" para imprimirla o guardarla.</w:t>
      </w:r>
    </w:p>
    <w:p w14:paraId="7E4692E1" w14:textId="4306DBA4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carta se abre con formato institucional: membrete con logo, fecha, destinatario, el cuerpo con los meses vencidos y el monto en letras, la tabla de montos por mes, el aviso legal, los medios de pago y la caja "Recibido Por".</w:t>
      </w:r>
    </w:p>
    <w:p w14:paraId="79250BED" w14:textId="62194EE5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54027B88" wp14:editId="058F360D">
            <wp:extent cx="5400040" cy="303752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7FBC" w14:textId="44461D86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18 — Ejemplo de la carta de deuda generada por 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01D21A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0C2199FC" w14:textId="78A1CE79" w:rsidR="00F537FE" w:rsidRPr="00F537FE" w:rsidRDefault="00F537FE" w:rsidP="00F537FE">
            <w:pPr>
              <w:keepNext/>
              <w:spacing w:before="80" w:after="200" w:line="276" w:lineRule="auto"/>
              <w:jc w:val="center"/>
              <w:rPr>
                <w:rFonts w:ascii="Calibri" w:hAnsi="Calibri" w:cs="Calibri"/>
                <w:i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i/>
                <w:color w:val="000000"/>
                <w:sz w:val="21"/>
              </w:rPr>
              <w:t>El botón "Enviar por Email" envía la carta al propietario una vez por día por unidad. El botón "WhatsApp (1-Clic)" abre el mensaje preparado en WhatsApp, si el teléfono registrado es compatible.</w:t>
            </w:r>
          </w:p>
        </w:tc>
      </w:tr>
    </w:tbl>
    <w:p w14:paraId="50E76ED4" w14:textId="727AF5FC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297E723D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F6C5179" w14:textId="72F15B8F" w:rsidR="00F537FE" w:rsidRPr="00F537FE" w:rsidRDefault="00F537FE" w:rsidP="00F537FE">
            <w:pPr>
              <w:keepNext/>
              <w:spacing w:before="80" w:after="200" w:line="276" w:lineRule="auto"/>
              <w:jc w:val="center"/>
              <w:rPr>
                <w:rFonts w:ascii="Calibri" w:hAnsi="Calibri" w:cs="Calibri"/>
                <w:i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i/>
                <w:color w:val="000000"/>
                <w:sz w:val="21"/>
              </w:rPr>
              <w:t>La numeración y el contenido de la deuda provienen de las facturas y sus saldos. Verifique el período antes de enviar la carta.</w:t>
            </w:r>
          </w:p>
        </w:tc>
      </w:tr>
    </w:tbl>
    <w:p w14:paraId="723BC0B3" w14:textId="30526F24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</w:p>
    <w:p w14:paraId="657E8B06" w14:textId="42A841F1" w:rsidR="00F537FE" w:rsidRDefault="00F537FE">
      <w:pPr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br w:type="page"/>
      </w:r>
    </w:p>
    <w:p w14:paraId="4BF68F72" w14:textId="4271969B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13. RESPALDOS</w:t>
      </w:r>
    </w:p>
    <w:p w14:paraId="1AAB942C" w14:textId="5B3785C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Muestra las copias de seguridad de la base de datos que genera el servidor de forma automática, con su firma de integridad.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5E4731D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2C2338CF" w14:textId="6C50F53A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Con acceso de administrador, capture la pantalla de Respaldos mostrando el banner de automatización y el historial de respaldos. · Archivo esperado: docs/manual-capturas/18-respaldos.png</w:t>
            </w:r>
          </w:p>
        </w:tc>
      </w:tr>
    </w:tbl>
    <w:p w14:paraId="7C133BD0" w14:textId="423D80CE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19 — Respaldos automatizados del servidor: historial y firma SHA-256. (captura pendiente)</w:t>
      </w:r>
    </w:p>
    <w:p w14:paraId="4C83377A" w14:textId="0F60277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13.1 Cómo acceder</w:t>
      </w:r>
    </w:p>
    <w:p w14:paraId="76D67BBB" w14:textId="7CA84AB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Ingrese como administrador y abra el módulo de Respaldos del panel administrativo (dirección /admin/respaldos).</w:t>
      </w:r>
    </w:p>
    <w:p w14:paraId="5F47FE8A" w14:textId="690C1467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13.2 Qué encontrará</w:t>
      </w:r>
    </w:p>
    <w:p w14:paraId="0F779CB2" w14:textId="42A6C7FE" w:rsidR="00F537FE" w:rsidRDefault="00F537FE" w:rsidP="00F537FE">
      <w:pPr>
        <w:pStyle w:val="Prrafodelista"/>
        <w:numPr>
          <w:ilvl w:val="0"/>
          <w:numId w:val="2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Banner "Respaldos 100% Automatizados en el Servidor": la generación manual fue reemplazada por procesos desatendidos (Cron / Tareas Programadas).</w:t>
      </w:r>
    </w:p>
    <w:p w14:paraId="13532D19" w14:textId="5AE8B7AE" w:rsidR="00F537FE" w:rsidRDefault="00F537FE" w:rsidP="00F537FE">
      <w:pPr>
        <w:pStyle w:val="Prrafodelista"/>
        <w:numPr>
          <w:ilvl w:val="0"/>
          <w:numId w:val="2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Tabla "Historial de Respaldos Generados por el Servidor" con el nombre del archivo, la fecha y hora, el tamaño, el número de tablas y la firma SHA-256.</w:t>
      </w:r>
    </w:p>
    <w:p w14:paraId="2CDB7D55" w14:textId="24906701" w:rsidR="00F537FE" w:rsidRDefault="00F537FE" w:rsidP="00F537FE">
      <w:pPr>
        <w:pStyle w:val="Prrafodelista"/>
        <w:numPr>
          <w:ilvl w:val="0"/>
          <w:numId w:val="2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Botón "Descargar" en cada respaldo.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64A0F981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5812CF21" w14:textId="0E90C5DF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Los respaldos (.sql.gz) se guardan automáticamente en el directorio seguro del servidor con rotación de 7 días. El módulo es de consulta y descarga: no genera respaldos manuales.</w:t>
            </w:r>
          </w:p>
        </w:tc>
      </w:tr>
    </w:tbl>
    <w:p w14:paraId="52CC5E17" w14:textId="6303C717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FFADFFB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354700EA" w14:textId="566F8B41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Si no encuentra el enlace "Respaldos" en su barra lateral, solicítelo al responsable técnico: en algunas instalaciones este módulo se abre directamente por su dirección.</w:t>
            </w:r>
          </w:p>
        </w:tc>
      </w:tr>
    </w:tbl>
    <w:p w14:paraId="22F99759" w14:textId="103E2C2F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3C31CC4F" w14:textId="5D77C63E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6FD26AB" w14:textId="3A03B944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14. EL ROL AUDITOR (FISCALIZACIÓN)</w:t>
      </w:r>
    </w:p>
    <w:p w14:paraId="3BE7265E" w14:textId="7B9914B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auditor fiscaliza las operaciones del conjunto. Su cuenta está diseñada para consultar toda la información sin poder modificarla: usa las mismas vistas del administrador en modo lectura, con unos pocos permisos menos.</w:t>
      </w:r>
    </w:p>
    <w:p w14:paraId="3ABDCD30" w14:textId="1A5E0C20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14.1 Rol de fiscalización y lectura</w:t>
      </w:r>
    </w:p>
    <w:p w14:paraId="2503F8ED" w14:textId="2A7C66C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Permite supervisar la integridad de los movimientos financieros, los pagos, las conciliaciones y los gastos, con trazabilidad de cada acción.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51FD56C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0B7CE8D8" w14:textId="7EF64014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Inicie sesión con una cuenta de rol Auditor y capture un módulo (por ejemplo, Conciliación) mostrando la barra lateral "Auditoría / Fiscalización". · Archivo esperado: docs/manual-capturas/30-auditor-vista-lectura.png</w:t>
            </w:r>
          </w:p>
        </w:tc>
      </w:tr>
    </w:tbl>
    <w:p w14:paraId="017F83D0" w14:textId="0CAE4CED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20 — Sesión con rol Auditor: módulo en modo consulta con la barra "Auditoría / Fiscalización". (captura pendiente)</w:t>
      </w:r>
    </w:p>
    <w:p w14:paraId="15C9E4E2" w14:textId="2DB5BF09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306E9450" w14:textId="35C5277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Inicie sesión con su cuenta de auditor. La barra lateral muestra la cabecera "Auditoría" / "Fiscalización" y los diez módulos del sistema en modo consulta.</w:t>
      </w:r>
    </w:p>
    <w:p w14:paraId="67888547" w14:textId="436B372C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Qué puede hacer</w:t>
      </w:r>
    </w:p>
    <w:p w14:paraId="03306D6D" w14:textId="66411598" w:rsidR="00F537FE" w:rsidRDefault="00F537FE" w:rsidP="00F537FE">
      <w:pPr>
        <w:pStyle w:val="Prrafodelista"/>
        <w:numPr>
          <w:ilvl w:val="0"/>
          <w:numId w:val="2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Consultar los mismos módulos del administrador en modo lectura: Dashboard, Historial de Pagos, Conciliación, Cuentas Bancarias, Carga y Emisión, Estructura, Estacionamientos, Comunicados, Usuarios y Carta de Deuda.</w:t>
      </w:r>
    </w:p>
    <w:p w14:paraId="69E643C7" w14:textId="486B1312" w:rsidR="00F537FE" w:rsidRDefault="00F537FE" w:rsidP="00F537FE">
      <w:pPr>
        <w:pStyle w:val="Prrafodelista"/>
        <w:numPr>
          <w:ilvl w:val="0"/>
          <w:numId w:val="2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Revisar el "Dashboard de Auditoría", con las tarjetas "Eventos en Log", "Libro Mayor", "Conciliaciones" y "Total Gastos Auditados".</w:t>
      </w:r>
    </w:p>
    <w:p w14:paraId="4EC77494" w14:textId="47626222" w:rsidR="00F537FE" w:rsidRDefault="00F537FE" w:rsidP="00F537FE">
      <w:pPr>
        <w:pStyle w:val="Prrafodelista"/>
        <w:numPr>
          <w:ilvl w:val="0"/>
          <w:numId w:val="2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Analizar los "Últimos Eventos de Auditoría Registrados" y exportar el log completo.</w:t>
      </w:r>
    </w:p>
    <w:p w14:paraId="245B8932" w14:textId="4CC2C780" w:rsidR="00F537FE" w:rsidRDefault="00F537FE" w:rsidP="00F537FE">
      <w:pPr>
        <w:pStyle w:val="Prrafodelista"/>
        <w:numPr>
          <w:ilvl w:val="0"/>
          <w:numId w:val="2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el perfil: consultar "Perfil de Auditoría y Fiscalización".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BCB35CB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47D6F03D" w14:textId="5DDB7A38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Toda acción de modificación (aprobar, rechazar, crear, editar o eliminar) está bloqueada para el rol auditor. Si necesita un cambio, solicítelo a la administración.</w:t>
            </w:r>
          </w:p>
        </w:tc>
      </w:tr>
    </w:tbl>
    <w:p w14:paraId="676C5F53" w14:textId="47ECAF81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5E15B6B0" w14:textId="7BC8B94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14.2 Registro/log de auditoría</w:t>
      </w:r>
    </w:p>
    <w:p w14:paraId="5E78964F" w14:textId="3ED285B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Muestra el registro completo de eventos: quién hizo qué, cuándo, sobre qué registro y desde qué dirección IP.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2E89BF5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0E47C8A2" w14:textId="60B3ED2E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Con una cuenta de auditor (o administrador), capture la pantalla "Log de Auditoría" con eventos registrados. · Archivo esperado: docs/manual-capturas/31-auditor-log.png</w:t>
            </w:r>
          </w:p>
        </w:tc>
      </w:tr>
    </w:tbl>
    <w:p w14:paraId="2D5FD88E" w14:textId="767245E0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21 — Log de auditoría: eventos registrados con usuario, acción e IP. (captura pendiente)</w:t>
      </w:r>
    </w:p>
    <w:p w14:paraId="18EF88CE" w14:textId="56D30C8F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lastRenderedPageBreak/>
        <w:t>Cómo acceder</w:t>
      </w:r>
    </w:p>
    <w:p w14:paraId="7995ACA0" w14:textId="4069179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Desde el Dashboard de Auditoría pulse "Ver Registro Completo", o abra el módulo "Log de Auditoría".</w:t>
      </w:r>
    </w:p>
    <w:p w14:paraId="1ABA368D" w14:textId="3BE22FDD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Qué encontrará</w:t>
      </w:r>
    </w:p>
    <w:p w14:paraId="6F530979" w14:textId="6C1B4DFF" w:rsidR="00F537FE" w:rsidRDefault="00F537FE" w:rsidP="00F537FE">
      <w:pPr>
        <w:pStyle w:val="Prrafodelista"/>
        <w:numPr>
          <w:ilvl w:val="0"/>
          <w:numId w:val="2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Total de eventos registrados y la tabla "Eventos de Auditoría" con columnas ID, Fecha y Hora, Usuario Responsable, Acción, Entidad / Registro, Detalle del Evento y Dirección IP.</w:t>
      </w:r>
    </w:p>
    <w:p w14:paraId="6E8C25CC" w14:textId="0C758A33" w:rsidR="00F537FE" w:rsidRDefault="00F537FE" w:rsidP="00F537FE">
      <w:pPr>
        <w:pStyle w:val="Prrafodelista"/>
        <w:numPr>
          <w:ilvl w:val="0"/>
          <w:numId w:val="2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Botón "Exportar CSV" para descargar el registro.</w:t>
      </w:r>
    </w:p>
    <w:p w14:paraId="14436D1E" w14:textId="17B82716" w:rsidR="00F537FE" w:rsidRDefault="00F537FE" w:rsidP="00F537FE">
      <w:pPr>
        <w:pStyle w:val="Prrafodelista"/>
        <w:numPr>
          <w:ilvl w:val="0"/>
          <w:numId w:val="2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Paginación para recorrer los eventos.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EECDCE7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4DE2C002" w14:textId="2FE34B08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El log registra también los intentos bloqueados, por ejemplo intentos de cambiar un pago a un estado no permitido. Es una herramienta de fiscalización: la información no se puede editar ni borrar desde el sistema.</w:t>
            </w:r>
          </w:p>
        </w:tc>
      </w:tr>
    </w:tbl>
    <w:p w14:paraId="0EC034D0" w14:textId="3DC245D4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60FD9A46" w14:textId="7C145B79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34062E50" w14:textId="5D229317" w:rsidR="00F537FE" w:rsidRDefault="00F537FE" w:rsidP="00F537FE">
      <w:pPr>
        <w:spacing w:after="360" w:line="240" w:lineRule="auto"/>
        <w:jc w:val="center"/>
        <w:rPr>
          <w:rFonts w:ascii="Calibri" w:hAnsi="Calibri" w:cs="Calibri"/>
          <w:b/>
          <w:color w:val="1E5631"/>
          <w:sz w:val="40"/>
        </w:rPr>
      </w:pPr>
      <w:r>
        <w:rPr>
          <w:rFonts w:ascii="Calibri" w:hAnsi="Calibri" w:cs="Calibri"/>
          <w:b/>
          <w:color w:val="1E5631"/>
          <w:sz w:val="40"/>
        </w:rPr>
        <w:lastRenderedPageBreak/>
        <w:t>PARTE II — GUÍA DEL RESIDENTE</w:t>
      </w:r>
    </w:p>
    <w:p w14:paraId="1271BB97" w14:textId="3036485A" w:rsidR="00F537FE" w:rsidRDefault="00F537FE" w:rsidP="00F537FE">
      <w:pPr>
        <w:spacing w:after="240" w:line="276" w:lineRule="auto"/>
        <w:jc w:val="both"/>
        <w:rPr>
          <w:rFonts w:ascii="Calibri" w:hAnsi="Calibri" w:cs="Calibri"/>
          <w:color w:val="000000"/>
        </w:rPr>
      </w:pPr>
    </w:p>
    <w:p w14:paraId="2D827CE3" w14:textId="03DEF1D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Esta guía explica cómo consultar su deuda, reportar pagos con comprobante, revisar el estado de sus pagos y mantenerse informado.</w:t>
      </w:r>
    </w:p>
    <w:p w14:paraId="1AF0D7D2" w14:textId="68DE1237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Cómo iniciar sesión</w:t>
      </w:r>
    </w:p>
    <w:p w14:paraId="2A6DBB69" w14:textId="06FE565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Para entrar al sistema use la pantalla de acceso descrita en la sección 2.1 (Figura 1).</w:t>
      </w:r>
    </w:p>
    <w:p w14:paraId="6643A6E4" w14:textId="584CE40B" w:rsidR="00F537FE" w:rsidRDefault="00F537FE" w:rsidP="00F537FE">
      <w:pPr>
        <w:pStyle w:val="Prrafodelista"/>
        <w:numPr>
          <w:ilvl w:val="0"/>
          <w:numId w:val="2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Abra la dirección del sistema entregada por la administración.</w:t>
      </w:r>
    </w:p>
    <w:p w14:paraId="18D57089" w14:textId="35C2CD83" w:rsidR="00F537FE" w:rsidRDefault="00F537FE" w:rsidP="00F537FE">
      <w:pPr>
        <w:pStyle w:val="Prrafodelista"/>
        <w:numPr>
          <w:ilvl w:val="0"/>
          <w:numId w:val="2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su correo electrónico y su contraseña, y pulse "Iniciar Sesión".</w:t>
      </w:r>
    </w:p>
    <w:p w14:paraId="0D52DA95" w14:textId="3B587229" w:rsidR="00F537FE" w:rsidRDefault="00F537FE" w:rsidP="00F537FE">
      <w:pPr>
        <w:pStyle w:val="Prrafodelista"/>
        <w:numPr>
          <w:ilvl w:val="0"/>
          <w:numId w:val="2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su cuenta tiene activada la verificación en dos pasos, escriba el código de 6 dígitos que llegó a su correo.</w:t>
      </w:r>
    </w:p>
    <w:p w14:paraId="4B2074B9" w14:textId="67B6DC8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¿Aún no tiene usuario? Vea la sección 2.3; ¿solo quiere pagar sin cuenta? use el portal del capítulo 15.</w:t>
      </w:r>
    </w:p>
    <w:p w14:paraId="6D36E24F" w14:textId="04105515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15. PORTAL PÚBLICO DE PAGO (SIN INICIAR SESIÓN)</w:t>
      </w:r>
    </w:p>
    <w:p w14:paraId="019CBD1B" w14:textId="6B6E26B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portal público permite reportar un pago por transferencia o pago móvil sin usuario ni contraseña. El pago queda asociado a la unidad seleccionada y pasa a revisión de la administración.</w:t>
      </w:r>
    </w:p>
    <w:p w14:paraId="7BCF89D9" w14:textId="62198541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15.1 Reportar un pago</w:t>
      </w:r>
    </w:p>
    <w:p w14:paraId="081A0441" w14:textId="5561296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Registrar el pago de una unidad sin cuenta de residente, por ejemplo para un familiar o un tercero que paga en nombre del propietario.</w:t>
      </w:r>
    </w:p>
    <w:p w14:paraId="0B7DA118" w14:textId="52422FAA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168F74F4" wp14:editId="0894DF2B">
            <wp:extent cx="5400040" cy="303752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BB1" w14:textId="450A125D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22 — Portal público de pago: identificación de la unidad y datos del pago.</w:t>
      </w:r>
    </w:p>
    <w:p w14:paraId="2E6F4790" w14:textId="2611BD1B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11906D15" w14:textId="0A45CC3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pantalla de inicio de sesión, pulse "Pagar sin iniciar sesión". Se abrirá la pantalla "Pago de Conjunto".</w:t>
      </w:r>
    </w:p>
    <w:p w14:paraId="32B75A14" w14:textId="1F17407E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Pasos</w:t>
      </w:r>
    </w:p>
    <w:p w14:paraId="5A11E176" w14:textId="6E24A66A" w:rsidR="00F537FE" w:rsidRDefault="00F537FE" w:rsidP="00F537FE">
      <w:pPr>
        <w:pStyle w:val="Prrafodelista"/>
        <w:numPr>
          <w:ilvl w:val="0"/>
          <w:numId w:val="2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"Identifica tu unidad", seleccione el "Edificio" y la "Unidad / Apartamento".</w:t>
      </w:r>
    </w:p>
    <w:p w14:paraId="0F112E17" w14:textId="223F91E6" w:rsidR="00F537FE" w:rsidRDefault="00F537FE" w:rsidP="00F537FE">
      <w:pPr>
        <w:pStyle w:val="Prrafodelista"/>
        <w:numPr>
          <w:ilvl w:val="0"/>
          <w:numId w:val="2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sistema consulta la deuda y muestra el "Estado de cuenta de la unidad" con el "Total pendiente". Puede pulsar "Copiar monto".</w:t>
      </w:r>
    </w:p>
    <w:p w14:paraId="7BCCF5D9" w14:textId="282C8187" w:rsidR="00F537FE" w:rsidRDefault="00F537FE" w:rsidP="00F537FE">
      <w:pPr>
        <w:pStyle w:val="Prrafodelista"/>
        <w:numPr>
          <w:ilvl w:val="0"/>
          <w:numId w:val="2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1: Subir Comprobante (Extracción Inteligente)", seleccione la "Cuenta Oficial para el Pago" y suba la foto o el PDF del comprobante: el sistema intentará autocompletar los datos del pago.</w:t>
      </w:r>
    </w:p>
    <w:p w14:paraId="4E71F03C" w14:textId="292D870B" w:rsidR="00F537FE" w:rsidRDefault="00F537FE" w:rsidP="00F537FE">
      <w:pPr>
        <w:pStyle w:val="Prrafodelista"/>
        <w:numPr>
          <w:ilvl w:val="0"/>
          <w:numId w:val="2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2: Datos del Pago (Verifique o complete)", revise o complete "Monto Pagado (Bs.)", "Fecha de Realización", "Método de Pago", "Número de Referencia" y "Banco Emisor / Pagador (Origen)"; puede añadir "Observaciones Complementarias".</w:t>
      </w:r>
    </w:p>
    <w:p w14:paraId="52A282BE" w14:textId="53F2C38D" w:rsidR="00F537FE" w:rsidRDefault="00F537FE" w:rsidP="00F537FE">
      <w:pPr>
        <w:pStyle w:val="Prrafodelista"/>
        <w:numPr>
          <w:ilvl w:val="0"/>
          <w:numId w:val="26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"Enviar Comprobante".</w:t>
      </w:r>
    </w:p>
    <w:p w14:paraId="2344CE18" w14:textId="65B65F9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Resultado esperado: el sistema confirma que el pago fue registrado y que será verificado por la administración.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59A1A5D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323425C7" w14:textId="53F217CF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Si la unidad no tiene facturas pendientes, puede reportar un abono anticipado; si tiene saldo a favor, el sistema lo mostrará antes de reportar el pago.</w:t>
            </w:r>
          </w:p>
        </w:tc>
      </w:tr>
    </w:tbl>
    <w:p w14:paraId="207D6DAF" w14:textId="0988389E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8F5E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035BAD9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8F5E9"/>
          </w:tcPr>
          <w:p w14:paraId="02C239F2" w14:textId="584E110B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El comprobante puede ser una imagen JPG o PNG, o un archivo PDF, con un tamaño máximo de 5 MB.</w:t>
            </w:r>
          </w:p>
        </w:tc>
      </w:tr>
    </w:tbl>
    <w:p w14:paraId="49F0C5C3" w14:textId="45F0A74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3C4EA8FC" w14:textId="433A9CC6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15.2 Confirmación del reporte</w:t>
      </w:r>
    </w:p>
    <w:p w14:paraId="3A9D421B" w14:textId="4BF03DB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Confirma que el comprobante fue recibido y explica el paso siguiente.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44A19628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116AADFE" w14:textId="060A4ECE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Después de enviar un pago de prueba por el portal público, capture la pantalla de confirmación "¡Pago registrado!". · Archivo esperado: docs/manual-capturas/20-pago-directo-exito.png</w:t>
            </w:r>
          </w:p>
        </w:tc>
      </w:tr>
    </w:tbl>
    <w:p w14:paraId="5A7C68A6" w14:textId="7FCFB981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23 — Confirmación de pago registrado en el portal público. (captura pendiente)</w:t>
      </w:r>
    </w:p>
    <w:p w14:paraId="5F0C7EFA" w14:textId="4F982946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la pantalla verá el mensaje: "La administración verificará la información de su pago. Una vez aprobado, se aplicará a las facturas pendientes de la unidad."</w:t>
      </w:r>
    </w:p>
    <w:p w14:paraId="1B7441F7" w14:textId="66A06E92" w:rsidR="00F537FE" w:rsidRDefault="00F537FE" w:rsidP="00F537FE">
      <w:pPr>
        <w:pStyle w:val="Prrafodelista"/>
        <w:numPr>
          <w:ilvl w:val="0"/>
          <w:numId w:val="2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"Volver al inicio": regresa a la página principal.</w:t>
      </w:r>
    </w:p>
    <w:p w14:paraId="33BECE7A" w14:textId="3BDCCF5C" w:rsidR="00F537FE" w:rsidRDefault="00F537FE" w:rsidP="00F537FE">
      <w:pPr>
        <w:pStyle w:val="Prrafodelista"/>
        <w:numPr>
          <w:ilvl w:val="0"/>
          <w:numId w:val="27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"Reportar otro pago": abre otra vez el formulario para registrar un nuevo pago.</w:t>
      </w:r>
    </w:p>
    <w:p w14:paraId="210BD5F7" w14:textId="4C90441E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59203F8" w14:textId="24BCB110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16. PANEL DEL RESIDENTE</w:t>
      </w:r>
    </w:p>
    <w:p w14:paraId="75E17B91" w14:textId="65A5F81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Es la pantalla principal del residente: resume su situación con el condominio y da acceso a las acciones más usadas.</w:t>
      </w:r>
    </w:p>
    <w:p w14:paraId="2B2AC460" w14:textId="5E6BFEFC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06AB0014" wp14:editId="55133F30">
            <wp:extent cx="5400040" cy="303752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EE9F" w14:textId="2BED5FB3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24 — Panel del residente: deuda total, saldo a favor y comunicados.</w:t>
      </w:r>
    </w:p>
    <w:p w14:paraId="4C7D23F4" w14:textId="5F5C4390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16.1 Cómo acceder</w:t>
      </w:r>
    </w:p>
    <w:p w14:paraId="7198CAD8" w14:textId="6855935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Inicie sesión con su cuenta de residente. El sistema abre el panel automáticamente.</w:t>
      </w:r>
    </w:p>
    <w:p w14:paraId="36021C84" w14:textId="25099B68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16.2 Qué encontrará</w:t>
      </w:r>
    </w:p>
    <w:p w14:paraId="7C9BB387" w14:textId="69C3B91F" w:rsidR="00F537FE" w:rsidRDefault="00F537FE" w:rsidP="00F537FE">
      <w:pPr>
        <w:pStyle w:val="Prrafodelista"/>
        <w:numPr>
          <w:ilvl w:val="0"/>
          <w:numId w:val="2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Encabezado con su nombre y los datos "Unidad", "Torre" y "Cédula".</w:t>
      </w:r>
    </w:p>
    <w:p w14:paraId="14A1D17A" w14:textId="3F76F786" w:rsidR="00F537FE" w:rsidRDefault="00F537FE" w:rsidP="00F537FE">
      <w:pPr>
        <w:pStyle w:val="Prrafodelista"/>
        <w:numPr>
          <w:ilvl w:val="0"/>
          <w:numId w:val="2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Tarjetas "Deuda Total" (monto pendiente de su unidad) y "Saldo a Favor" (crédito para sus próximas cuotas).</w:t>
      </w:r>
    </w:p>
    <w:p w14:paraId="5202B79B" w14:textId="0844C56B" w:rsidR="00F537FE" w:rsidRDefault="00F537FE" w:rsidP="00F537FE">
      <w:pPr>
        <w:pStyle w:val="Prrafodelista"/>
        <w:numPr>
          <w:ilvl w:val="0"/>
          <w:numId w:val="2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Sección "Comunicados": los avisos publicados con su nivel de urgencia y su fecha.</w:t>
      </w:r>
    </w:p>
    <w:p w14:paraId="5156604E" w14:textId="3ABFFDE7" w:rsidR="00F537FE" w:rsidRDefault="00F537FE" w:rsidP="00F537FE">
      <w:pPr>
        <w:pStyle w:val="Prrafodelista"/>
        <w:numPr>
          <w:ilvl w:val="0"/>
          <w:numId w:val="28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Botones "Mi Perfil", "Gestionar Pagos" y el botón rojo para cerrar sesión.</w:t>
      </w:r>
    </w:p>
    <w:p w14:paraId="727C633A" w14:textId="5ED8AA59" w:rsidR="00F537FE" w:rsidRDefault="00F537FE">
      <w:r>
        <w:br w:type="page"/>
      </w:r>
    </w:p>
    <w:p w14:paraId="390BFA44" w14:textId="3D14A4D6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17. REGISTRAR UN PAGO PASO A PASO</w:t>
      </w:r>
    </w:p>
    <w:p w14:paraId="5C047BAF" w14:textId="245F65F0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Reporta un pago con su comprobante para que la administración lo verifique y lo aplique a su deuda.</w:t>
      </w:r>
    </w:p>
    <w:p w14:paraId="7AD67D9A" w14:textId="70D1B822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3992BEB9" wp14:editId="154B17B8">
            <wp:extent cx="5400040" cy="303752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EB3C" w14:textId="270B1787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25 — Registrar pago — Paso 1: cuenta oficial y carga del comprobante.</w:t>
      </w:r>
    </w:p>
    <w:p w14:paraId="6F925BA6" w14:textId="1B147B82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36EA8AD4" wp14:editId="7E655698">
            <wp:extent cx="5400040" cy="303752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E68B" w14:textId="2E96208D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26 — Registrar pago — Paso 2: datos del pago por verificar o completar.</w:t>
      </w:r>
    </w:p>
    <w:p w14:paraId="506B8329" w14:textId="62E8BF0F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17.1 Cómo acceder</w:t>
      </w:r>
    </w:p>
    <w:p w14:paraId="15F6964B" w14:textId="530F6D3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el panel del residente pulse "Gestionar Pagos" y luego "Registrar Nuevo Pago".</w:t>
      </w:r>
    </w:p>
    <w:p w14:paraId="11DD74E1" w14:textId="18D9B75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17.2 Pasos</w:t>
      </w:r>
    </w:p>
    <w:p w14:paraId="735BF44C" w14:textId="023FE49D" w:rsidR="00F537FE" w:rsidRDefault="00F537FE" w:rsidP="00F537FE">
      <w:pPr>
        <w:pStyle w:val="Prrafodelista"/>
        <w:numPr>
          <w:ilvl w:val="0"/>
          <w:numId w:val="2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el resumen superior: "Deuda Pendiente" y "Saldo a Favor Actual".</w:t>
      </w:r>
    </w:p>
    <w:p w14:paraId="683206A4" w14:textId="78AB1B1E" w:rsidR="00F537FE" w:rsidRDefault="00F537FE" w:rsidP="00F537FE">
      <w:pPr>
        <w:pStyle w:val="Prrafodelista"/>
        <w:numPr>
          <w:ilvl w:val="0"/>
          <w:numId w:val="2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1: Subir Comprobante (Extracción Inteligente)", seleccione la cuenta oficial del conjunto: el sistema muestra sus datos (número de cuenta, titular, RIF y teléfono de pago móvil) con botones "Copiar".</w:t>
      </w:r>
    </w:p>
    <w:p w14:paraId="573C4196" w14:textId="352EFB79" w:rsidR="00F537FE" w:rsidRDefault="00F537FE" w:rsidP="00F537FE">
      <w:pPr>
        <w:pStyle w:val="Prrafodelista"/>
        <w:numPr>
          <w:ilvl w:val="0"/>
          <w:numId w:val="2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Suba el comprobante: haga clic en la zona de carga o arrastre el archivo. El sistema intenta leer los datos automáticamente; si algo no se detecta, pulse "Reanalizar".</w:t>
      </w:r>
    </w:p>
    <w:p w14:paraId="66722985" w14:textId="3904AE77" w:rsidR="00F537FE" w:rsidRDefault="00F537FE" w:rsidP="00F537FE">
      <w:pPr>
        <w:pStyle w:val="Prrafodelista"/>
        <w:numPr>
          <w:ilvl w:val="0"/>
          <w:numId w:val="2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"Paso 2: Datos del Pago (Verifique o complete)", revise o complete el "Monto Pagado (Bs.)", el "Banco Emisor / Pagador (Origen)", la "Fecha de Realización", el "Número de Referencia" y las "Observaciones Complementarias".</w:t>
      </w:r>
    </w:p>
    <w:p w14:paraId="03A5DE68" w14:textId="25621152" w:rsidR="00F537FE" w:rsidRDefault="00F537FE" w:rsidP="00F537FE">
      <w:pPr>
        <w:pStyle w:val="Prrafodelista"/>
        <w:numPr>
          <w:ilvl w:val="0"/>
          <w:numId w:val="29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el sistema resaltó una observación (por ejemplo, un dato que no coincide), corríjala y pulse "Enviar a Revisión".</w:t>
      </w:r>
    </w:p>
    <w:p w14:paraId="3E3F4BAF" w14:textId="55FFBDD5" w:rsidR="00661E33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Resultado esperado: el pago aparece en su lista de movimientos en estado "En Revisión" y la administración podrá verificarlo.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792B72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61B5D3FF" w14:textId="728A1582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El comprobante debe ser JPG, PNG o PDF y no superar 5 MB.</w:t>
            </w:r>
          </w:p>
        </w:tc>
      </w:tr>
    </w:tbl>
    <w:p w14:paraId="4F228778" w14:textId="3668061A" w:rsidR="00F537FE" w:rsidRDefault="00F537FE" w:rsidP="00F537FE">
      <w:pPr>
        <w:spacing w:after="120" w:line="276" w:lineRule="auto"/>
        <w:jc w:val="both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8F5E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4F9562BE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8F5E9"/>
          </w:tcPr>
          <w:p w14:paraId="6A86C736" w14:textId="30FA0417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Cualquier pago que exceda su deuda o un pago anticipado se acreditará automáticamente como Saldo a Favor para sus próximas cuotas.</w:t>
            </w:r>
          </w:p>
        </w:tc>
      </w:tr>
    </w:tbl>
    <w:p w14:paraId="4FBEE03F" w14:textId="027BC3DF" w:rsidR="00F537FE" w:rsidRDefault="00F537FE" w:rsidP="00F537FE">
      <w:pPr>
        <w:spacing w:after="120" w:line="276" w:lineRule="auto"/>
        <w:jc w:val="both"/>
        <w:rPr>
          <w:color w:val="000000"/>
        </w:rPr>
      </w:pPr>
    </w:p>
    <w:p w14:paraId="6115E97F" w14:textId="73907D8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Estados posibles de un pago reportado:</w:t>
      </w:r>
    </w:p>
    <w:p w14:paraId="092C06E6" w14:textId="56E1FF2E" w:rsidR="00F537FE" w:rsidRDefault="00F537FE" w:rsidP="00F537FE">
      <w:pPr>
        <w:pStyle w:val="Prrafodelista"/>
        <w:numPr>
          <w:ilvl w:val="0"/>
          <w:numId w:val="3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Pendiente: el pago fue enviado y espera la revisión de la administración.</w:t>
      </w:r>
    </w:p>
    <w:p w14:paraId="37077B1A" w14:textId="7C0707BF" w:rsidR="00F537FE" w:rsidRDefault="00F537FE" w:rsidP="00F537FE">
      <w:pPr>
        <w:pStyle w:val="Prrafodelista"/>
        <w:numPr>
          <w:ilvl w:val="0"/>
          <w:numId w:val="3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Revisión: la administración está analizando el pago y su comprobante.</w:t>
      </w:r>
    </w:p>
    <w:p w14:paraId="34C12F29" w14:textId="346B27D7" w:rsidR="00F537FE" w:rsidRDefault="00F537FE" w:rsidP="00F537FE">
      <w:pPr>
        <w:pStyle w:val="Prrafodelista"/>
        <w:numPr>
          <w:ilvl w:val="0"/>
          <w:numId w:val="3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Aprobado: el pago fue verificado y se aplicó a la deuda de la unidad.</w:t>
      </w:r>
    </w:p>
    <w:p w14:paraId="0DE43CDF" w14:textId="091F94AA" w:rsidR="00F537FE" w:rsidRDefault="00F537FE" w:rsidP="00F537FE">
      <w:pPr>
        <w:pStyle w:val="Prrafodelista"/>
        <w:numPr>
          <w:ilvl w:val="0"/>
          <w:numId w:val="30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Aprobado (Rechazado): el pago no fue aceptado. Recibirá el motivo y podrá corregirlo y reportarlo de nuevo.</w:t>
      </w:r>
    </w:p>
    <w:p w14:paraId="1B96E147" w14:textId="7F063A0F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CEE4271" w14:textId="4BFDFC31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18. MIS PAGOS: HISTORIAL Y DETALLE DEL RESIDENTE</w:t>
      </w:r>
    </w:p>
    <w:p w14:paraId="69C0B2B3" w14:textId="775F2299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Muestra todos los pagos de su unidad con su estado, y permite ver el comprobante y el detalle de cada uno.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9C4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AA60A7D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9C4"/>
          </w:tcPr>
          <w:p w14:paraId="0F3B8D3D" w14:textId="4EED597E" w:rsidR="00F537FE" w:rsidRPr="00F537FE" w:rsidRDefault="00F537FE" w:rsidP="00F537FE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b/>
                <w:color w:val="000000"/>
                <w:sz w:val="21"/>
              </w:rPr>
              <w:t>CAPTURA PENDIENTE — Inicie sesión como residente y capture la pantalla "Mis Pagos" con varios movimientos listados en la tabla. · Archivo esperado: docs/manual-capturas/22-residente-historial.png</w:t>
            </w:r>
          </w:p>
        </w:tc>
      </w:tr>
    </w:tbl>
    <w:p w14:paraId="17BF5234" w14:textId="44523628" w:rsidR="00F537FE" w:rsidRDefault="00F537FE" w:rsidP="00F537FE">
      <w:pPr>
        <w:spacing w:after="120" w:line="276" w:lineRule="auto"/>
        <w:jc w:val="center"/>
        <w:rPr>
          <w:rFonts w:ascii="Calibri" w:hAnsi="Calibri" w:cs="Calibri"/>
          <w:b/>
          <w:i/>
          <w:color w:val="B91C1C"/>
        </w:rPr>
      </w:pPr>
      <w:r>
        <w:rPr>
          <w:rFonts w:ascii="Calibri" w:hAnsi="Calibri" w:cs="Calibri"/>
          <w:b/>
          <w:i/>
          <w:color w:val="B91C1C"/>
        </w:rPr>
        <w:t>Figura 27 — Mis Pagos: movimientos de la unidad con su estado y comprobantes. (captura pendiente)</w:t>
      </w:r>
    </w:p>
    <w:p w14:paraId="20F47C85" w14:textId="330B03C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18.1 Cómo acceder</w:t>
      </w:r>
    </w:p>
    <w:p w14:paraId="489D7084" w14:textId="1DD10391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el panel del residente pulse "Gestionar Pagos". Se abre la pantalla "Mis Pagos".</w:t>
      </w:r>
    </w:p>
    <w:p w14:paraId="76829076" w14:textId="653E590F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18.2 Qué encontrará</w:t>
      </w:r>
    </w:p>
    <w:p w14:paraId="23EB7BDA" w14:textId="273184A4" w:rsidR="00F537FE" w:rsidRDefault="00F537FE" w:rsidP="00F537FE">
      <w:pPr>
        <w:pStyle w:val="Prrafodelista"/>
        <w:numPr>
          <w:ilvl w:val="0"/>
          <w:numId w:val="3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tabla muestra las columnas "Fecha Pago", "Monto", "Referencia", "Reportado por", "Estado", "Comprobante" y "Detalle".</w:t>
      </w:r>
    </w:p>
    <w:p w14:paraId="31BA53B5" w14:textId="25E1E376" w:rsidR="00F537FE" w:rsidRDefault="00F537FE" w:rsidP="00F537FE">
      <w:pPr>
        <w:pStyle w:val="Prrafodelista"/>
        <w:numPr>
          <w:ilvl w:val="0"/>
          <w:numId w:val="3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"Reportado por" verá quién registró el pago: un miembro de su unidad o "Pago directo (sin usuario)".</w:t>
      </w:r>
    </w:p>
    <w:p w14:paraId="65DFE315" w14:textId="31ED9A09" w:rsidR="00F537FE" w:rsidRDefault="00F537FE" w:rsidP="00F537FE">
      <w:pPr>
        <w:pStyle w:val="Prrafodelista"/>
        <w:numPr>
          <w:ilvl w:val="0"/>
          <w:numId w:val="31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la miniatura del "Comprobante" para ampliarlo, o "Ver Detalle" para abrir el detalle: información general del pago, comprobante adjunto e "Historial de Auditoría" con los cambios de estado.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0914686B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6360867E" w14:textId="6EF67FC6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La etiqueta de estado "No Aprobado" corresponde a un pago rechazado; el motivo del rechazo aparece en el "Historial de Auditoría" del detalle y en sus notificaciones.</w:t>
            </w:r>
          </w:p>
        </w:tc>
      </w:tr>
    </w:tbl>
    <w:p w14:paraId="033B153A" w14:textId="0190C3E6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29B7F080" w14:textId="10921CD8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0694E3E" w14:textId="4D92D110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19. NOTIFICACIONES</w:t>
      </w:r>
    </w:p>
    <w:p w14:paraId="146B35A5" w14:textId="428C89E0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Es su bandeja personal de avisos del sistema: cambios de estado de sus pagos y avisos de la administración.</w:t>
      </w:r>
    </w:p>
    <w:p w14:paraId="24922B45" w14:textId="1816B647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19.1 Cómo acceder</w:t>
      </w:r>
    </w:p>
    <w:p w14:paraId="3A5B774B" w14:textId="261FBC19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Ingrese como residente y abra el módulo "Notificaciones" desde su portal. La pantalla se titula "Bandeja de Notificaciones".</w:t>
      </w:r>
    </w:p>
    <w:p w14:paraId="2A7FE36D" w14:textId="6AD5405B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19.2 Qué encontrará</w:t>
      </w:r>
    </w:p>
    <w:p w14:paraId="1212D028" w14:textId="60072A60" w:rsidR="00F537FE" w:rsidRDefault="00F537FE" w:rsidP="00F537FE">
      <w:pPr>
        <w:pStyle w:val="Prrafodelista"/>
        <w:numPr>
          <w:ilvl w:val="0"/>
          <w:numId w:val="3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contador de notificaciones sin leer, por ejemplo "3 sin leer".</w:t>
      </w:r>
    </w:p>
    <w:p w14:paraId="0DF18BC1" w14:textId="3401941D" w:rsidR="00F537FE" w:rsidRDefault="00F537FE" w:rsidP="00F537FE">
      <w:pPr>
        <w:pStyle w:val="Prrafodelista"/>
        <w:numPr>
          <w:ilvl w:val="0"/>
          <w:numId w:val="3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 notificación muestra su título, el mensaje, la fecha y el estado de lectura.</w:t>
      </w:r>
    </w:p>
    <w:p w14:paraId="3B9BEE35" w14:textId="7C88DAF5" w:rsidR="00F537FE" w:rsidRDefault="00F537FE" w:rsidP="00F537FE">
      <w:pPr>
        <w:pStyle w:val="Prrafodelista"/>
        <w:numPr>
          <w:ilvl w:val="0"/>
          <w:numId w:val="32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"Ver Detalle" para ir a la pantalla relacionada, o "Marcar como leída" para actualizar el contador.</w:t>
      </w:r>
    </w:p>
    <w:p w14:paraId="2944DB45" w14:textId="70E484AC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9C2A616" w14:textId="07395122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20. CARTELERA DE COMUNICADOS</w:t>
      </w:r>
    </w:p>
    <w:p w14:paraId="3CEA3947" w14:textId="35822AA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Reúne los avisos oficiales de la administración dirigidos a todo el conjunto, a su edificio o a unidades específicas.</w:t>
      </w:r>
    </w:p>
    <w:p w14:paraId="5DABD8F5" w14:textId="6C239EEB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20.1 Cómo acceder</w:t>
      </w:r>
    </w:p>
    <w:p w14:paraId="2D949F26" w14:textId="534D7BFF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Ingrese como residente y abra el módulo "Cartelera" desde su portal. La pantalla se titula "Cartelera Digital del Conjunto".</w:t>
      </w:r>
    </w:p>
    <w:p w14:paraId="5E9ABBBA" w14:textId="10F74722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20.2 Qué encontrará</w:t>
      </w:r>
    </w:p>
    <w:p w14:paraId="79709EEB" w14:textId="49D0EEFE" w:rsidR="00F537FE" w:rsidRDefault="00F537FE" w:rsidP="00F537FE">
      <w:pPr>
        <w:pStyle w:val="Prrafodelista"/>
        <w:numPr>
          <w:ilvl w:val="0"/>
          <w:numId w:val="3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Cada comunicado muestra su nivel de urgencia (Urgente, Importante o Normal), la fecha de publicación y el edificio o la unidad a la que está dirigido.</w:t>
      </w:r>
    </w:p>
    <w:p w14:paraId="6F6D65A8" w14:textId="12E068FD" w:rsidR="00F537FE" w:rsidRDefault="00F537FE" w:rsidP="00F537FE">
      <w:pPr>
        <w:pStyle w:val="Prrafodelista"/>
        <w:numPr>
          <w:ilvl w:val="0"/>
          <w:numId w:val="33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título y el contenido completo del aviso.</w:t>
      </w:r>
    </w:p>
    <w:p w14:paraId="46286BE8" w14:textId="215DCFD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También encontrará estos avisos en su panel principal.</w:t>
      </w:r>
    </w:p>
    <w:p w14:paraId="26FB2819" w14:textId="0C3E1B61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45AD18FA" w14:textId="5B911134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lastRenderedPageBreak/>
        <w:t>21. MI PERFIL (TODOS LOS ROLES)</w:t>
      </w:r>
    </w:p>
    <w:p w14:paraId="674DE210" w14:textId="6F4073D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Desde "Mi Perfil" cada usuario consulta sus datos y gestiona la seguridad de su cuenta. Las opciones cambian según el rol.</w:t>
      </w:r>
    </w:p>
    <w:p w14:paraId="16A9B875" w14:textId="55A12C78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21.1 Consultar el perfil y solicitar cambios de datos</w:t>
      </w:r>
    </w:p>
    <w:p w14:paraId="2333E8F6" w14:textId="6A51D1B1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Muestra su información registrada y permite mantenerla actualizada.</w:t>
      </w:r>
    </w:p>
    <w:p w14:paraId="5FE66A6F" w14:textId="4D84324C" w:rsidR="00F537FE" w:rsidRDefault="00F537FE" w:rsidP="00F537FE">
      <w:pPr>
        <w:keepNext/>
        <w:spacing w:after="80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702B5C95" wp14:editId="1D6F2FA9">
            <wp:extent cx="5400040" cy="303752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6785" w14:textId="74067160" w:rsidR="00F537FE" w:rsidRDefault="00F537FE" w:rsidP="00F537FE">
      <w:pPr>
        <w:keepNext/>
        <w:spacing w:before="80" w:after="200" w:line="276" w:lineRule="auto"/>
        <w:jc w:val="center"/>
        <w:rPr>
          <w:rFonts w:ascii="Calibri" w:hAnsi="Calibri" w:cs="Calibri"/>
          <w:i/>
          <w:color w:val="64748B"/>
          <w:sz w:val="18"/>
        </w:rPr>
      </w:pPr>
      <w:r>
        <w:rPr>
          <w:rFonts w:ascii="Calibri" w:hAnsi="Calibri" w:cs="Calibri"/>
          <w:i/>
          <w:color w:val="64748B"/>
          <w:sz w:val="18"/>
        </w:rPr>
        <w:t>Figura 28 — Mi Perfil: datos del usuario y opciones de actualización.</w:t>
      </w:r>
    </w:p>
    <w:p w14:paraId="363852A2" w14:textId="4BBC814A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Cómo acceder</w:t>
      </w:r>
    </w:p>
    <w:p w14:paraId="19B8C016" w14:textId="2BC7600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Administrador y auditor: al final de la barra lateral, pulse "Mi Perfil". Residente: en el panel, pulse "Mi Perfil".</w:t>
      </w:r>
    </w:p>
    <w:p w14:paraId="1ABBC350" w14:textId="3890B44D" w:rsidR="00F537FE" w:rsidRDefault="00F537FE" w:rsidP="00F537FE">
      <w:pPr>
        <w:pStyle w:val="Ttulo3"/>
        <w:spacing w:before="240" w:after="120" w:line="240" w:lineRule="auto"/>
        <w:rPr>
          <w:rFonts w:ascii="Calibri" w:hAnsi="Calibri" w:cs="Calibri"/>
          <w:b/>
          <w:color w:val="334141"/>
          <w:sz w:val="23"/>
        </w:rPr>
      </w:pPr>
      <w:r>
        <w:rPr>
          <w:rFonts w:ascii="Calibri" w:hAnsi="Calibri" w:cs="Calibri"/>
          <w:b/>
          <w:color w:val="334141"/>
          <w:sz w:val="23"/>
        </w:rPr>
        <w:t>Qué encontrará</w:t>
      </w:r>
    </w:p>
    <w:p w14:paraId="2261D334" w14:textId="12F1CD81" w:rsidR="00F537FE" w:rsidRDefault="00F537FE" w:rsidP="00F537FE">
      <w:pPr>
        <w:pStyle w:val="Prrafodelista"/>
        <w:numPr>
          <w:ilvl w:val="0"/>
          <w:numId w:val="3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Tarjeta con su nombre, su rol y los datos "Cédula de Identidad", "Correo Electrónico" y "Teléfono Móvil".</w:t>
      </w:r>
    </w:p>
    <w:p w14:paraId="61658815" w14:textId="28306DA0" w:rsidR="00F537FE" w:rsidRDefault="00F537FE" w:rsidP="00F537FE">
      <w:pPr>
        <w:pStyle w:val="Prrafodelista"/>
        <w:numPr>
          <w:ilvl w:val="0"/>
          <w:numId w:val="3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Administrador: formulario "Actualizar Datos del Administrador" (nombre, correo, cédula, teléfono y nueva contraseña opcional) con el botón "Guardar Cambios".</w:t>
      </w:r>
    </w:p>
    <w:p w14:paraId="64EA4E17" w14:textId="3616CA17" w:rsidR="00F537FE" w:rsidRDefault="00F537FE" w:rsidP="00F537FE">
      <w:pPr>
        <w:pStyle w:val="Prrafodelista"/>
        <w:numPr>
          <w:ilvl w:val="0"/>
          <w:numId w:val="3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Residente: formulario "Solicitar Actualización de Datos" (nuevo teléfono y nuevo correo) con el botón "Enviar Solicitud". Los cambios los aprueba la administración.</w:t>
      </w:r>
    </w:p>
    <w:p w14:paraId="2353B2D8" w14:textId="7A91D505" w:rsidR="00F537FE" w:rsidRDefault="00F537FE" w:rsidP="00F537FE">
      <w:pPr>
        <w:pStyle w:val="Prrafodelista"/>
        <w:numPr>
          <w:ilvl w:val="0"/>
          <w:numId w:val="3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Residente: tabla "Historial de Solicitudes Enviadas" con el estado (Aprobado, No Aprobado o Pendiente) y las observaciones del administrador.</w:t>
      </w:r>
    </w:p>
    <w:p w14:paraId="47A60B84" w14:textId="27AE90E3" w:rsidR="00F537FE" w:rsidRDefault="00F537FE" w:rsidP="00F537FE">
      <w:pPr>
        <w:pStyle w:val="Prrafodelista"/>
        <w:numPr>
          <w:ilvl w:val="0"/>
          <w:numId w:val="34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Auditor: tarjeta "Perfil de Auditoría y Fiscalización" (informativa).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3F2F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139D2EA2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2FD"/>
          </w:tcPr>
          <w:p w14:paraId="1EDCB1C9" w14:textId="1012C2B0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lastRenderedPageBreak/>
              <w:t>Solo se conservan las solicitudes aprobadas: las pendientes se eliminan 24 horas después de su envío y las rechazadas 24 horas después del rechazo.</w:t>
            </w:r>
          </w:p>
        </w:tc>
      </w:tr>
    </w:tbl>
    <w:p w14:paraId="6EF92097" w14:textId="3AC39881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7CBE5A09" w14:textId="30F62CC2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21.2 Activar o desactivar la verificación en dos pasos</w:t>
      </w:r>
    </w:p>
    <w:p w14:paraId="6F1FCAB7" w14:textId="672F5EB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¿Para qué sirve? Agrega una capa adicional de seguridad al inicio de sesión mediante un código de 6 dígitos enviado a su correo electrónico.</w:t>
      </w:r>
    </w:p>
    <w:p w14:paraId="1F522CF6" w14:textId="610BB5E6" w:rsidR="00F537FE" w:rsidRDefault="00F537FE" w:rsidP="00F537FE">
      <w:pPr>
        <w:pStyle w:val="Prrafodelista"/>
        <w:numPr>
          <w:ilvl w:val="0"/>
          <w:numId w:val="3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"Mi Perfil", ubique la tarjeta "Verificación en Dos Pasos (2FA)".</w:t>
      </w:r>
    </w:p>
    <w:p w14:paraId="194E316B" w14:textId="47DE80DB" w:rsidR="00F537FE" w:rsidRDefault="00F537FE" w:rsidP="00F537FE">
      <w:pPr>
        <w:pStyle w:val="Prrafodelista"/>
        <w:numPr>
          <w:ilvl w:val="0"/>
          <w:numId w:val="3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Escriba su "Contraseña Actual" en el campo correspondiente.</w:t>
      </w:r>
    </w:p>
    <w:p w14:paraId="3E022E3F" w14:textId="4F76B938" w:rsidR="00F537FE" w:rsidRDefault="00F537FE" w:rsidP="00F537FE">
      <w:pPr>
        <w:pStyle w:val="Prrafodelista"/>
        <w:numPr>
          <w:ilvl w:val="0"/>
          <w:numId w:val="35"/>
        </w:numPr>
        <w:spacing w:after="120"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Pulse "Activar 2FA" o "Desactivar 2FA", según el estado que muestra la etiqueta: "2FA activada en su cuenta" o "2FA desactivada en su cuenta".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3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537FE" w14:paraId="7044FFA5" w14:textId="77777777" w:rsidTr="00F537FE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3E0"/>
          </w:tcPr>
          <w:p w14:paraId="289ED458" w14:textId="22105F52" w:rsidR="00F537FE" w:rsidRPr="00F537FE" w:rsidRDefault="00F537FE" w:rsidP="00F537FE">
            <w:pPr>
              <w:spacing w:after="120" w:line="276" w:lineRule="auto"/>
              <w:rPr>
                <w:rFonts w:ascii="Calibri" w:hAnsi="Calibri" w:cs="Calibri"/>
                <w:color w:val="000000"/>
                <w:sz w:val="21"/>
              </w:rPr>
            </w:pPr>
            <w:r w:rsidRPr="00F537FE">
              <w:rPr>
                <w:rFonts w:ascii="Calibri" w:hAnsi="Calibri" w:cs="Calibri"/>
                <w:color w:val="000000"/>
                <w:sz w:val="21"/>
              </w:rPr>
              <w:t>Guarde su contraseña en un lugar seguro: si la olvida, deberá solicitar a la administración el reinicio de la clave.</w:t>
            </w:r>
          </w:p>
        </w:tc>
      </w:tr>
    </w:tbl>
    <w:p w14:paraId="18AC7ECD" w14:textId="6925825C" w:rsidR="00F537FE" w:rsidRDefault="00F537FE" w:rsidP="00F537FE">
      <w:pPr>
        <w:spacing w:after="120" w:line="276" w:lineRule="auto"/>
        <w:rPr>
          <w:rFonts w:ascii="Calibri" w:hAnsi="Calibri" w:cs="Calibri"/>
          <w:color w:val="000000"/>
        </w:rPr>
      </w:pPr>
    </w:p>
    <w:p w14:paraId="5F06FEC1" w14:textId="2A680B34" w:rsidR="00F537FE" w:rsidRDefault="00F537F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482A29A" w14:textId="1CACF56A" w:rsidR="00F537FE" w:rsidRDefault="00F537FE" w:rsidP="00F537FE">
      <w:pPr>
        <w:pStyle w:val="Ttulo1"/>
        <w:spacing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 PREGUNTAS FRECUENTES</w:t>
      </w:r>
    </w:p>
    <w:p w14:paraId="324FB315" w14:textId="33F341B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22.1 ¿Qué hago si mi pago fue rechazado?</w:t>
      </w:r>
    </w:p>
    <w:p w14:paraId="162D8A90" w14:textId="0CFFCE3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Revise la notificación o el detalle del pago para conocer el motivo. Corrija lo indicado (por ejemplo, suba una imagen más clara, verifique el monto y la referencia) y registre el pago nuevamente.</w:t>
      </w:r>
    </w:p>
    <w:p w14:paraId="4C9700DA" w14:textId="597460FC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22.2 ¿Cuánto tarda la verificación de un pago?</w:t>
      </w:r>
    </w:p>
    <w:p w14:paraId="60B98434" w14:textId="67EEBAA7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verificación la realiza la administración; el sistema no impone un plazo. Cuando la decisión se toma, el estado cambia y usted recibe una notificación en su bandeja.</w:t>
      </w:r>
    </w:p>
    <w:p w14:paraId="4C7B88FC" w14:textId="39CD8625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22.3 ¿Qué es el saldo a favor?</w:t>
      </w:r>
    </w:p>
    <w:p w14:paraId="1CA004F9" w14:textId="01EED74B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 un crédito a su favor que se genera cuando un pago supera su deuda o cuando realiza un pago anticipado. El sistema lo aplica automáticamente a sus próximas cuotas al emitir la deuda mensual.</w:t>
      </w:r>
    </w:p>
    <w:p w14:paraId="42C60547" w14:textId="4A5ADA89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22.4 Olvidé mi contraseña. ¿Cómo la recupero?</w:t>
      </w:r>
    </w:p>
    <w:p w14:paraId="1A7E8513" w14:textId="32385F92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sistema no tiene recuperación automática de contraseña. Contacte a la administración: desde el módulo Usuarios, con la opción "Reiniciar clave", se le asignará una contraseña temporal. Cámbiela después de entrar, desde "Mi Perfil".</w:t>
      </w:r>
    </w:p>
    <w:p w14:paraId="37B73650" w14:textId="6EECF0DF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22.5 ¿Puedo pagar sin tener usuario?</w:t>
      </w:r>
    </w:p>
    <w:p w14:paraId="12E190F4" w14:textId="15EF1AC8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Sí. Use el botón "Pagar sin iniciar sesión" en la pantalla de acceso. El pago queda asociado a la unidad que seleccione y pasa a verificación de la administración.</w:t>
      </w:r>
    </w:p>
    <w:p w14:paraId="10E323D4" w14:textId="27ABBF43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22.6 ¿Por qué mi pago no aparece aprobado todavía?</w:t>
      </w:r>
    </w:p>
    <w:p w14:paraId="02D531C1" w14:textId="537E194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Los pagos permanecen en estado Pendiente o En Revisión hasta que la administración los verifique en el módulo Conciliación. Revise el estado en "Mis Pagos".</w:t>
      </w:r>
    </w:p>
    <w:p w14:paraId="279C0C83" w14:textId="088ADFC9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22.7 ¿Cómo sé si mi pago fue aprobado?</w:t>
      </w:r>
    </w:p>
    <w:p w14:paraId="52B7DDD0" w14:textId="1612DA75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Consulte el estado en "Mis Pagos" (columna Estado) y revise su "Bandeja de Notificaciones". Si la administración lo configuró, también recibirá un correo electrónico.</w:t>
      </w:r>
    </w:p>
    <w:p w14:paraId="6C536596" w14:textId="31FEE258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22.8 Subí el mismo comprobante dos veces. ¿Qué ocurre?</w:t>
      </w:r>
    </w:p>
    <w:p w14:paraId="1A3E2289" w14:textId="40D27543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sistema revisa el archivo y los datos del pago para evitar duplicados. Si ya existe un pago activo con el mismo comprobante o los mismos datos, el nuevo registro puede ser rechazado como duplicado.</w:t>
      </w:r>
    </w:p>
    <w:p w14:paraId="64E95332" w14:textId="6216AE3B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22.9 ¿Por qué se cerró mi sesión sola?</w:t>
      </w:r>
    </w:p>
    <w:p w14:paraId="1B26F4D6" w14:textId="4321AF0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Por seguridad, la sesión se cierra después de 30 minutos sin actividad. Vuelva a iniciar sesión con su correo y contraseña.</w:t>
      </w:r>
    </w:p>
    <w:p w14:paraId="7E4524AA" w14:textId="3A18C6E0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22.10 Mi cuenta fue bloqueada. ¿Qué hago?</w:t>
      </w:r>
    </w:p>
    <w:p w14:paraId="63925A09" w14:textId="6FA9C0DA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bloqueo es temporal y ocurre tras varios intentos fallidos. Espere el tiempo indicado e intente otra vez, o contacte a la administración para que reinicie su clave (el reinicio también desbloquea la cuenta).</w:t>
      </w:r>
    </w:p>
    <w:p w14:paraId="5E5863E8" w14:textId="3DE15CD9" w:rsidR="00F537FE" w:rsidRDefault="00F537FE" w:rsidP="00F537FE">
      <w:pPr>
        <w:pStyle w:val="Ttulo2"/>
        <w:spacing w:before="240" w:after="120" w:line="240" w:lineRule="auto"/>
        <w:rPr>
          <w:rFonts w:ascii="Calibri" w:hAnsi="Calibri" w:cs="Calibri"/>
          <w:b/>
          <w:color w:val="1E5631"/>
        </w:rPr>
      </w:pPr>
      <w:r>
        <w:rPr>
          <w:rFonts w:ascii="Calibri" w:hAnsi="Calibri" w:cs="Calibri"/>
          <w:b/>
          <w:color w:val="1E5631"/>
        </w:rPr>
        <w:t>22.11 ¿Puedo usar el sistema desde el teléfono?</w:t>
      </w:r>
    </w:p>
    <w:p w14:paraId="09B3CD5F" w14:textId="44DA8DFC" w:rsid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Sí. Las pantallas se adaptan al tamaño del dispositivo y se usan desde el navegador. Para cargar comprobantes desde el teléfono, tenga a mano la foto o el PDF del pago.</w:t>
      </w:r>
    </w:p>
    <w:p w14:paraId="0F85D843" w14:textId="77777777" w:rsidR="00F537FE" w:rsidRPr="00F537FE" w:rsidRDefault="00F537FE" w:rsidP="00F537FE">
      <w:pPr>
        <w:spacing w:after="120" w:line="276" w:lineRule="auto"/>
        <w:jc w:val="both"/>
        <w:rPr>
          <w:rFonts w:ascii="Calibri" w:hAnsi="Calibri" w:cs="Calibri"/>
          <w:color w:val="000000"/>
        </w:rPr>
      </w:pPr>
    </w:p>
    <w:sectPr w:rsidR="00F537FE" w:rsidRPr="00F537FE" w:rsidSect="00F537F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DAB2" w14:textId="77777777" w:rsidR="00F537FE" w:rsidRDefault="00F537FE" w:rsidP="00F537FE">
      <w:pPr>
        <w:spacing w:after="0" w:line="240" w:lineRule="auto"/>
      </w:pPr>
      <w:r>
        <w:separator/>
      </w:r>
    </w:p>
  </w:endnote>
  <w:endnote w:type="continuationSeparator" w:id="0">
    <w:p w14:paraId="4DCE960C" w14:textId="77777777" w:rsidR="00F537FE" w:rsidRDefault="00F537FE" w:rsidP="00F53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15227" w14:textId="77777777" w:rsidR="00F537FE" w:rsidRDefault="00F537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A6772" w14:textId="66AFBD4E" w:rsidR="00F537FE" w:rsidRPr="00F537FE" w:rsidRDefault="00F537FE" w:rsidP="00F537FE">
    <w:pPr>
      <w:pStyle w:val="Piedepgina"/>
      <w:jc w:val="center"/>
      <w:rPr>
        <w:rFonts w:ascii="Calibri" w:hAnsi="Calibri" w:cs="Calibri"/>
        <w:color w:val="64748B"/>
        <w:sz w:val="18"/>
      </w:rPr>
    </w:pPr>
    <w:r w:rsidRPr="00F537FE">
      <w:rPr>
        <w:rFonts w:ascii="Calibri" w:hAnsi="Calibri" w:cs="Calibri"/>
        <w:color w:val="64748B"/>
        <w:sz w:val="18"/>
      </w:rPr>
      <w:t xml:space="preserve">Manual de Usuario — Condominio Digital — Página </w:t>
    </w:r>
    <w:r w:rsidRPr="00F537FE">
      <w:rPr>
        <w:rFonts w:ascii="Calibri" w:hAnsi="Calibri" w:cs="Calibri"/>
        <w:color w:val="64748B"/>
        <w:sz w:val="18"/>
      </w:rPr>
      <w:fldChar w:fldCharType="begin"/>
    </w:r>
    <w:r w:rsidRPr="00F537FE">
      <w:rPr>
        <w:rFonts w:ascii="Calibri" w:hAnsi="Calibri" w:cs="Calibri"/>
        <w:color w:val="64748B"/>
        <w:sz w:val="18"/>
      </w:rPr>
      <w:instrText xml:space="preserve"> PAGE \* MERGEFORMAT </w:instrText>
    </w:r>
    <w:r w:rsidRPr="00F537FE">
      <w:rPr>
        <w:rFonts w:ascii="Calibri" w:hAnsi="Calibri" w:cs="Calibri"/>
        <w:color w:val="64748B"/>
        <w:sz w:val="18"/>
      </w:rPr>
      <w:fldChar w:fldCharType="separate"/>
    </w:r>
    <w:r w:rsidRPr="00F537FE">
      <w:rPr>
        <w:rFonts w:ascii="Calibri" w:hAnsi="Calibri" w:cs="Calibri"/>
        <w:noProof/>
        <w:color w:val="64748B"/>
        <w:sz w:val="18"/>
      </w:rPr>
      <w:t>40</w:t>
    </w:r>
    <w:r w:rsidRPr="00F537FE">
      <w:rPr>
        <w:rFonts w:ascii="Calibri" w:hAnsi="Calibri" w:cs="Calibri"/>
        <w:color w:val="64748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5DF17" w14:textId="77777777" w:rsidR="00F537FE" w:rsidRDefault="00F537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D8B30" w14:textId="77777777" w:rsidR="00F537FE" w:rsidRDefault="00F537FE" w:rsidP="00F537FE">
      <w:pPr>
        <w:spacing w:after="0" w:line="240" w:lineRule="auto"/>
      </w:pPr>
      <w:r>
        <w:separator/>
      </w:r>
    </w:p>
  </w:footnote>
  <w:footnote w:type="continuationSeparator" w:id="0">
    <w:p w14:paraId="7C676FB2" w14:textId="77777777" w:rsidR="00F537FE" w:rsidRDefault="00F537FE" w:rsidP="00F53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75765" w14:textId="77777777" w:rsidR="00F537FE" w:rsidRDefault="00F537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D3EA" w14:textId="77777777" w:rsidR="00F537FE" w:rsidRDefault="00F537F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057EE" w14:textId="77777777" w:rsidR="00F537FE" w:rsidRDefault="00F537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DB7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4833B5A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17F07E93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190178A0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1AAF6F0E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BFA0D19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DEF231D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A7D3839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2E937211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326F151A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34F30880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388459AA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3A41211F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405E0B80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43317F66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462B153B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4C650E27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4F5E183B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516F54A8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55877672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61241F8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A5B14EE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F9E0011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64944CB4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6E3772E2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6F03222C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708C0076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73E159D1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6C77E49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9102B8A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AC228E3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B0249DA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nsid w:val="7C423AC3"/>
    <w:multiLevelType w:val="singleLevel"/>
    <w:tmpl w:val="2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7F08244A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nsid w:val="7F22010D"/>
    <w:multiLevelType w:val="singleLevel"/>
    <w:tmpl w:val="200A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3"/>
  </w:num>
  <w:num w:numId="2">
    <w:abstractNumId w:val="11"/>
  </w:num>
  <w:num w:numId="3">
    <w:abstractNumId w:val="24"/>
  </w:num>
  <w:num w:numId="4">
    <w:abstractNumId w:val="12"/>
  </w:num>
  <w:num w:numId="5">
    <w:abstractNumId w:val="0"/>
  </w:num>
  <w:num w:numId="6">
    <w:abstractNumId w:val="33"/>
  </w:num>
  <w:num w:numId="7">
    <w:abstractNumId w:val="21"/>
  </w:num>
  <w:num w:numId="8">
    <w:abstractNumId w:val="34"/>
  </w:num>
  <w:num w:numId="9">
    <w:abstractNumId w:val="19"/>
  </w:num>
  <w:num w:numId="10">
    <w:abstractNumId w:val="3"/>
  </w:num>
  <w:num w:numId="11">
    <w:abstractNumId w:val="15"/>
  </w:num>
  <w:num w:numId="12">
    <w:abstractNumId w:val="14"/>
  </w:num>
  <w:num w:numId="13">
    <w:abstractNumId w:val="7"/>
  </w:num>
  <w:num w:numId="14">
    <w:abstractNumId w:val="17"/>
  </w:num>
  <w:num w:numId="15">
    <w:abstractNumId w:val="4"/>
  </w:num>
  <w:num w:numId="16">
    <w:abstractNumId w:val="25"/>
  </w:num>
  <w:num w:numId="17">
    <w:abstractNumId w:val="18"/>
  </w:num>
  <w:num w:numId="18">
    <w:abstractNumId w:val="13"/>
  </w:num>
  <w:num w:numId="19">
    <w:abstractNumId w:val="9"/>
  </w:num>
  <w:num w:numId="20">
    <w:abstractNumId w:val="2"/>
  </w:num>
  <w:num w:numId="21">
    <w:abstractNumId w:val="10"/>
  </w:num>
  <w:num w:numId="22">
    <w:abstractNumId w:val="30"/>
  </w:num>
  <w:num w:numId="23">
    <w:abstractNumId w:val="27"/>
  </w:num>
  <w:num w:numId="24">
    <w:abstractNumId w:val="22"/>
  </w:num>
  <w:num w:numId="25">
    <w:abstractNumId w:val="16"/>
  </w:num>
  <w:num w:numId="26">
    <w:abstractNumId w:val="31"/>
  </w:num>
  <w:num w:numId="27">
    <w:abstractNumId w:val="20"/>
  </w:num>
  <w:num w:numId="28">
    <w:abstractNumId w:val="32"/>
  </w:num>
  <w:num w:numId="29">
    <w:abstractNumId w:val="1"/>
  </w:num>
  <w:num w:numId="30">
    <w:abstractNumId w:val="29"/>
  </w:num>
  <w:num w:numId="31">
    <w:abstractNumId w:val="5"/>
  </w:num>
  <w:num w:numId="32">
    <w:abstractNumId w:val="28"/>
  </w:num>
  <w:num w:numId="33">
    <w:abstractNumId w:val="26"/>
  </w:num>
  <w:num w:numId="34">
    <w:abstractNumId w:val="6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FE"/>
    <w:rsid w:val="00661E33"/>
    <w:rsid w:val="00F5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E746"/>
  <w15:chartTrackingRefBased/>
  <w15:docId w15:val="{C0AD3934-0F11-4DC0-B92A-CAAA7945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3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3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537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53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537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537F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53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53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37FE"/>
  </w:style>
  <w:style w:type="paragraph" w:styleId="Piedepgina">
    <w:name w:val="footer"/>
    <w:basedOn w:val="Normal"/>
    <w:link w:val="PiedepginaCar"/>
    <w:uiPriority w:val="99"/>
    <w:unhideWhenUsed/>
    <w:rsid w:val="00F53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6183</Words>
  <Characters>34011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Amadeo Salvatore</dc:creator>
  <cp:keywords/>
  <dc:description/>
  <cp:lastModifiedBy>Amadeo Salvatore</cp:lastModifiedBy>
  <cp:revision>1</cp:revision>
  <dcterms:created xsi:type="dcterms:W3CDTF">2026-10-12T18:08:00Z</dcterms:created>
  <dcterms:modified xsi:type="dcterms:W3CDTF">2026-10-12T18:09:00Z</dcterms:modified>
</cp:coreProperties>
</file>