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9EE1E" w14:textId="77777777" w:rsidR="00E048F5" w:rsidRDefault="00E048F5" w:rsidP="00E048F5">
      <w:pPr>
        <w:spacing w:after="360"/>
        <w:jc w:val="center"/>
      </w:pPr>
    </w:p>
    <w:p w14:paraId="426CCFFB" w14:textId="77777777" w:rsidR="00E048F5" w:rsidRDefault="00E048F5" w:rsidP="00E048F5">
      <w:pPr>
        <w:pStyle w:val="Ttulo"/>
        <w:spacing w:after="200"/>
        <w:jc w:val="center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MANUAL DE USUARIO FINAL</w:t>
      </w:r>
    </w:p>
    <w:p w14:paraId="60711334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  <w:sz w:val="28"/>
        </w:rPr>
      </w:pPr>
      <w:r>
        <w:rPr>
          <w:rFonts w:ascii="Calibri" w:hAnsi="Calibri" w:cs="Calibri"/>
          <w:color w:val="000000"/>
          <w:sz w:val="28"/>
        </w:rPr>
        <w:t>Sistema de Cobranzas y Gestión de Pagos — Conjunto Residencial "Las Mesetas de Morón" (Condominio Digital)</w:t>
      </w:r>
    </w:p>
    <w:p w14:paraId="1339C4DF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  <w:sz w:val="24"/>
        </w:rPr>
      </w:pPr>
      <w:r>
        <w:rPr>
          <w:rFonts w:ascii="Calibri" w:hAnsi="Calibri" w:cs="Calibri"/>
          <w:color w:val="000000"/>
          <w:sz w:val="24"/>
        </w:rPr>
        <w:t>Conjunto Residencial "Las Mesetas de Morón" — Condominio Digital</w:t>
      </w:r>
    </w:p>
    <w:p w14:paraId="4DC7F28E" w14:textId="77777777" w:rsidR="00E048F5" w:rsidRDefault="00E048F5" w:rsidP="00E048F5">
      <w:pPr>
        <w:spacing w:after="40" w:line="276" w:lineRule="auto"/>
        <w:jc w:val="center"/>
        <w:rPr>
          <w:rFonts w:ascii="Calibri" w:hAnsi="Calibri" w:cs="Calibri"/>
          <w:color w:val="000000"/>
        </w:rPr>
      </w:pPr>
    </w:p>
    <w:p w14:paraId="7DC763A9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Proyecto: ProyectoT3</w:t>
      </w:r>
    </w:p>
    <w:p w14:paraId="4F7D08D7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Unidad Curricular: Ingeniería del Software II</w:t>
      </w:r>
    </w:p>
    <w:p w14:paraId="5E01C9B0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Universidad Politécnica Territorial del Estado Trujillo "Mario Briceño Iragorry"</w:t>
      </w:r>
    </w:p>
    <w:p w14:paraId="3A50D826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Autores:</w:t>
      </w:r>
    </w:p>
    <w:p w14:paraId="35453375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Amadeo Salvatore D'Acunto Manzanilla</w:t>
      </w:r>
    </w:p>
    <w:p w14:paraId="723F7B0F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Diosmary Nazareth Durán Rivas</w:t>
      </w:r>
    </w:p>
    <w:p w14:paraId="02EFDC5E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Jesus Rodrigo Salcedo Ruz</w:t>
      </w:r>
    </w:p>
    <w:p w14:paraId="64B61AF9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Junior José Dávila Paredes</w:t>
      </w:r>
    </w:p>
    <w:p w14:paraId="3DF0B8E0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Valeria Alejandra Sulbarán Delgado</w:t>
      </w:r>
    </w:p>
    <w:p w14:paraId="08976A93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Docente: Ing. Karla Rodríguez</w:t>
      </w:r>
    </w:p>
    <w:p w14:paraId="2EFECC39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Versión 1.0 — Octubre 2026</w:t>
      </w:r>
    </w:p>
    <w:p w14:paraId="55D3A7BF" w14:textId="77777777" w:rsidR="00E048F5" w:rsidRDefault="00E048F5">
      <w:r>
        <w:br w:type="page"/>
      </w:r>
    </w:p>
    <w:p w14:paraId="7AF81F89" w14:textId="77777777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Control de Versiones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E048F5" w:rsidRPr="00E048F5" w14:paraId="6CD3228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6C0CB325" w14:textId="7A5FF405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Versión</w:t>
            </w:r>
          </w:p>
        </w:tc>
        <w:tc>
          <w:tcPr>
            <w:tcW w:w="1667" w:type="pct"/>
            <w:shd w:val="clear" w:color="auto" w:fill="F1F5F9"/>
          </w:tcPr>
          <w:p w14:paraId="3E4173A0" w14:textId="4E216A63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Fecha</w:t>
            </w:r>
          </w:p>
        </w:tc>
        <w:tc>
          <w:tcPr>
            <w:tcW w:w="1667" w:type="pct"/>
            <w:shd w:val="clear" w:color="auto" w:fill="F1F5F9"/>
          </w:tcPr>
          <w:p w14:paraId="6FFD8B3A" w14:textId="72FB3A7E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Descripción</w:t>
            </w:r>
          </w:p>
        </w:tc>
      </w:tr>
      <w:tr w:rsidR="00E048F5" w:rsidRPr="00E048F5" w14:paraId="5E3A3714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AE1B6C4" w14:textId="2AFFEE82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1.0</w:t>
            </w:r>
          </w:p>
        </w:tc>
        <w:tc>
          <w:tcPr>
            <w:tcW w:w="1667" w:type="pct"/>
            <w:shd w:val="clear" w:color="auto" w:fill="auto"/>
          </w:tcPr>
          <w:p w14:paraId="402D6FEB" w14:textId="376DB915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Octubre 2026</w:t>
            </w:r>
          </w:p>
        </w:tc>
        <w:tc>
          <w:tcPr>
            <w:tcW w:w="1667" w:type="pct"/>
            <w:shd w:val="clear" w:color="auto" w:fill="auto"/>
          </w:tcPr>
          <w:p w14:paraId="2A2B67CF" w14:textId="07623BE4" w:rsidR="00E048F5" w:rsidRPr="00E048F5" w:rsidRDefault="00E048F5" w:rsidP="00E048F5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Versión inicial; las figuras marcadas como capturas pendientes se incorporarán al completarse.</w:t>
            </w:r>
          </w:p>
        </w:tc>
      </w:tr>
    </w:tbl>
    <w:p w14:paraId="2BEA0734" w14:textId="5EA04476" w:rsidR="004A4263" w:rsidRDefault="00E048F5" w:rsidP="00E048F5">
      <w:pPr>
        <w:pStyle w:val="Ttulo1"/>
        <w:spacing w:after="120" w:line="240" w:lineRule="auto"/>
      </w:pPr>
      <w:r>
        <w:rPr>
          <w:noProof/>
        </w:rPr>
        <w:drawing>
          <wp:inline distT="0" distB="0" distL="0" distR="0" wp14:anchorId="7039F5D4" wp14:editId="32DBAA51">
            <wp:extent cx="1620012" cy="124200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12" cy="124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4A45" w14:textId="59810604" w:rsidR="00E048F5" w:rsidRDefault="00E048F5">
      <w:r>
        <w:br w:type="page"/>
      </w:r>
    </w:p>
    <w:p w14:paraId="45D0B632" w14:textId="2A69F742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Índice</w:t>
      </w:r>
    </w:p>
    <w:p w14:paraId="3E3F62A3" w14:textId="49614656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1. INTRODUCCIÓN</w:t>
      </w:r>
    </w:p>
    <w:p w14:paraId="33D423AA" w14:textId="13A8EE31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2. ACCESO AL SISTEMA</w:t>
      </w:r>
    </w:p>
    <w:p w14:paraId="52C67716" w14:textId="22B2377E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3. PORTAL PÚBLICO DE PAGO (SIN INICIAR SESIÓN)</w:t>
      </w:r>
    </w:p>
    <w:p w14:paraId="2A079E6A" w14:textId="35003C76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4. GUÍA DEL RESIDENTE</w:t>
      </w:r>
    </w:p>
    <w:p w14:paraId="651C432C" w14:textId="150421B0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5. GUÍA DEL ADMINISTRADOR</w:t>
      </w:r>
    </w:p>
    <w:p w14:paraId="5A8D09F8" w14:textId="59231F81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6. GUÍA DEL AUDITOR</w:t>
      </w:r>
    </w:p>
    <w:p w14:paraId="337C6C4F" w14:textId="77F9EF12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7. MI PERFIL (TODOS LOS ROLES)</w:t>
      </w:r>
    </w:p>
    <w:p w14:paraId="4A558584" w14:textId="0AA69763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8. PREGUNTAS FRECUENTES</w:t>
      </w:r>
    </w:p>
    <w:p w14:paraId="340A57B4" w14:textId="48B1852F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9. GLOSARIO</w:t>
      </w:r>
    </w:p>
    <w:p w14:paraId="5D4F3756" w14:textId="0EA37F87" w:rsidR="00E048F5" w:rsidRDefault="00E048F5" w:rsidP="00E048F5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10. ANEXOS</w:t>
      </w:r>
    </w:p>
    <w:p w14:paraId="31600D06" w14:textId="4CE074BF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9EBADDC" w14:textId="743CA523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1. INTRODUCCIÓN</w:t>
      </w:r>
    </w:p>
    <w:p w14:paraId="55982ABF" w14:textId="0412E0AD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1.1 ¿Qué es el sistema?</w:t>
      </w:r>
    </w:p>
    <w:p w14:paraId="6341F8FB" w14:textId="3BEA616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Condominio Digital es el sistema web de cobranzas y gestión de pagos del Conjunto Residencial "Las Mesetas de Morón". Con él, la administración registra y verifica los pagos de los residentes, los cruza con el estado de cuenta del banco (conciliación), controla los gastos con sus facturas y soportes, emite la deuda mensual, publica comunicados y conserva un registro de auditoría de todas las acciones importantes.</w:t>
      </w:r>
    </w:p>
    <w:p w14:paraId="29A8652C" w14:textId="3090938C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Pagos: el residente reporta su pago con el comprobante y la administración lo verifica, aprueba o rechaza.</w:t>
      </w:r>
    </w:p>
    <w:p w14:paraId="35792419" w14:textId="4E87692F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Conciliación: el sistema compara los pagos reportados con el extracto bancario y propone coincidencias.</w:t>
      </w:r>
    </w:p>
    <w:p w14:paraId="3BDAFF93" w14:textId="41CA661B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Gastos y facturación: registro de egresos del conjunto, carga del reporte de deuda por unidad y emisión de la cuota mensual.</w:t>
      </w:r>
    </w:p>
    <w:p w14:paraId="0CBBE0B2" w14:textId="20105E5A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Comunicados: cartelera digital con avisos para todo el conjunto o para edificios y unidades específicas.</w:t>
      </w:r>
    </w:p>
    <w:p w14:paraId="2F005EDD" w14:textId="74A92E18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Auditoría: registro de cada cambio de estado y de cada acción de los usuarios.</w:t>
      </w:r>
    </w:p>
    <w:p w14:paraId="195A36A6" w14:textId="09F15FD6" w:rsidR="00E048F5" w:rsidRDefault="00E048F5" w:rsidP="00E048F5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Portal público: cualquier persona puede reportar un pago sin iniciar sesión.</w:t>
      </w:r>
    </w:p>
    <w:p w14:paraId="0BF65D47" w14:textId="4DA23164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1.2 ¿A quién está dirigido este manual?</w:t>
      </w:r>
    </w:p>
    <w:p w14:paraId="624DACD5" w14:textId="7BD0C48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manual está dirigido a las tres clases de usuario del sistema. Cada capítulo explica las pantallas que le corresponden.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E048F5" w:rsidRPr="00E048F5" w14:paraId="3AD9A26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2E5B4838" w14:textId="1C336A0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Rol</w:t>
            </w:r>
          </w:p>
        </w:tc>
        <w:tc>
          <w:tcPr>
            <w:tcW w:w="1667" w:type="pct"/>
            <w:shd w:val="clear" w:color="auto" w:fill="F1F5F9"/>
          </w:tcPr>
          <w:p w14:paraId="7EEE4DC1" w14:textId="7B763ADE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¿Quién lo usa?</w:t>
            </w:r>
          </w:p>
        </w:tc>
        <w:tc>
          <w:tcPr>
            <w:tcW w:w="1667" w:type="pct"/>
            <w:shd w:val="clear" w:color="auto" w:fill="F1F5F9"/>
          </w:tcPr>
          <w:p w14:paraId="1729D4E9" w14:textId="01BD51A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¿Qué puede hacer?</w:t>
            </w:r>
          </w:p>
        </w:tc>
      </w:tr>
      <w:tr w:rsidR="00E048F5" w:rsidRPr="00E048F5" w14:paraId="121F807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4A38D06A" w14:textId="56F363F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Administrador</w:t>
            </w:r>
          </w:p>
        </w:tc>
        <w:tc>
          <w:tcPr>
            <w:tcW w:w="1667" w:type="pct"/>
            <w:shd w:val="clear" w:color="auto" w:fill="auto"/>
          </w:tcPr>
          <w:p w14:paraId="00A061C8" w14:textId="524DE553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Personal de administración del conjunto.</w:t>
            </w:r>
          </w:p>
        </w:tc>
        <w:tc>
          <w:tcPr>
            <w:tcW w:w="1667" w:type="pct"/>
            <w:shd w:val="clear" w:color="auto" w:fill="auto"/>
          </w:tcPr>
          <w:p w14:paraId="23D3DF05" w14:textId="11638AA8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Gestiona todos los módulos: pagos, conciliación, cuentas bancarias, gastos, estructura, estacionamientos, comunicados, usuarios y carta de deuda.</w:t>
            </w:r>
          </w:p>
        </w:tc>
      </w:tr>
      <w:tr w:rsidR="00E048F5" w:rsidRPr="00E048F5" w14:paraId="4B32002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D90E6D4" w14:textId="32CAF8EB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Residente</w:t>
            </w:r>
          </w:p>
        </w:tc>
        <w:tc>
          <w:tcPr>
            <w:tcW w:w="1667" w:type="pct"/>
            <w:shd w:val="clear" w:color="auto" w:fill="auto"/>
          </w:tcPr>
          <w:p w14:paraId="1AF44A0B" w14:textId="2FBC177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Propietario o habitante de una unidad registrada.</w:t>
            </w:r>
          </w:p>
        </w:tc>
        <w:tc>
          <w:tcPr>
            <w:tcW w:w="1667" w:type="pct"/>
            <w:shd w:val="clear" w:color="auto" w:fill="auto"/>
          </w:tcPr>
          <w:p w14:paraId="28C93CE6" w14:textId="5DDC8CF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Consulta su deuda, reporta pagos con comprobante, revisa su estado de cuenta, la rendición de cuentas, sus notificaciones y la cartelera.</w:t>
            </w:r>
          </w:p>
        </w:tc>
      </w:tr>
      <w:tr w:rsidR="00E048F5" w:rsidRPr="00E048F5" w14:paraId="6C29D73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83D6FCD" w14:textId="7117BE2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Auditor</w:t>
            </w:r>
          </w:p>
        </w:tc>
        <w:tc>
          <w:tcPr>
            <w:tcW w:w="1667" w:type="pct"/>
            <w:shd w:val="clear" w:color="auto" w:fill="auto"/>
          </w:tcPr>
          <w:p w14:paraId="47F6E0D1" w14:textId="36E7F99A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Persona encargada de la fiscalización.</w:t>
            </w:r>
          </w:p>
        </w:tc>
        <w:tc>
          <w:tcPr>
            <w:tcW w:w="1667" w:type="pct"/>
            <w:shd w:val="clear" w:color="auto" w:fill="auto"/>
          </w:tcPr>
          <w:p w14:paraId="651B877E" w14:textId="7C5F4B6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Consulta todos los módulos en modo lectura y revisa el registro de auditoría. No puede modificar información.</w:t>
            </w:r>
          </w:p>
        </w:tc>
      </w:tr>
    </w:tbl>
    <w:p w14:paraId="13106D9A" w14:textId="6EDCB30A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411849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91C0C52" w14:textId="5F17CC9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El portal público de pago se usa SIN iniciar sesión. Está disponible para cualquier persona que necesite reportar un pago de una unidad (por ejemplo, un familiar o un tercero).</w:t>
            </w:r>
          </w:p>
        </w:tc>
      </w:tr>
    </w:tbl>
    <w:p w14:paraId="23CD73F5" w14:textId="2F11EC1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5D9A2F20" w14:textId="761498E1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1.3 Cómo usar este manual</w:t>
      </w:r>
    </w:p>
    <w:p w14:paraId="0F39D92A" w14:textId="56AAFF3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pantalla se explica siempre en el mismo orden: primero para qué sirve, luego cómo llegar a ella y después los pasos en orden. Los nombres de botones, campos y secciones aparecen entre comillas, por ejemplo: "Enviar a Revisión".</w:t>
      </w:r>
    </w:p>
    <w:p w14:paraId="790D5F8E" w14:textId="563376E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 lo largo del manual encontrará tres clases de avisos:</w:t>
      </w:r>
    </w:p>
    <w:p w14:paraId="0F665ABC" w14:textId="005F5F47" w:rsidR="00E048F5" w:rsidRDefault="00E048F5" w:rsidP="00E048F5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Aviso informativo (fondo azul): información útil para entender el comportamiento del sistema.</w:t>
      </w:r>
    </w:p>
    <w:p w14:paraId="65D6D2D9" w14:textId="079BADA9" w:rsidR="00E048F5" w:rsidRDefault="00E048F5" w:rsidP="00E048F5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Consejo (fondo verde): una recomendación que facilita el trabajo.</w:t>
      </w:r>
    </w:p>
    <w:p w14:paraId="7A61DEAB" w14:textId="0CA57CA3" w:rsidR="00E048F5" w:rsidRDefault="00E048F5" w:rsidP="00E048F5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Atención (fondo naranja): una advertencia importante. Léala antes de continuar.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4C4F54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6F3AFB3B" w14:textId="53018AF7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es su primera vez en el sistema, siga el capítulo 2 para iniciar sesión y luego vaya directamente al capítulo de su rol: residente (capítulo 4), administrador (capítulo 5) o auditor (capítulo 6).</w:t>
            </w:r>
          </w:p>
        </w:tc>
      </w:tr>
    </w:tbl>
    <w:p w14:paraId="43AB2B6B" w14:textId="7D3D0316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28AC6FA2" w14:textId="0863E2DB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1.4 Acceso y requisitos</w:t>
      </w:r>
    </w:p>
    <w:p w14:paraId="7B02A720" w14:textId="34B8BC48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usar el sistema necesita:</w:t>
      </w:r>
    </w:p>
    <w:p w14:paraId="2E1BF46B" w14:textId="5062A2AE" w:rsidR="00E048F5" w:rsidRDefault="00E048F5" w:rsidP="00E048F5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navegador web actualizado (Chrome, Edge, Firefox o Safari).</w:t>
      </w:r>
    </w:p>
    <w:p w14:paraId="7307C58C" w14:textId="7F1387D2" w:rsidR="00E048F5" w:rsidRDefault="00E048F5" w:rsidP="00E048F5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dirección del sistema provista por la administración (por ejemplo, http://localhost:8000 en el entorno de pruebas).</w:t>
      </w:r>
    </w:p>
    <w:p w14:paraId="2B4E781B" w14:textId="05FC9B54" w:rsidR="00E048F5" w:rsidRDefault="00E048F5" w:rsidP="00E048F5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Conexión a internet: el sistema usa servicios en línea para leer los comprobantes y para los estilos de las pantallas.</w:t>
      </w:r>
    </w:p>
    <w:p w14:paraId="46DF8822" w14:textId="5EB7208B" w:rsidR="00E048F5" w:rsidRDefault="00E048F5" w:rsidP="00E048F5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Usuario y contraseña. El acceso de residente se habilita cuando la administración aprueba la solicitud de registro.</w:t>
      </w:r>
    </w:p>
    <w:p w14:paraId="326853BB" w14:textId="3A13C6ED" w:rsidR="00E048F5" w:rsidRDefault="00E048F5" w:rsidP="00E048F5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correo electrónico válido: si la verificación en dos pasos está activa, allí llegará el código de acceso.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34896E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6B25A8D" w14:textId="22D136C4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Por seguridad, la sesión se cierra sola después de 30 minutos sin actividad. Guarde su trabajo antes de alejarse del equipo.</w:t>
            </w:r>
          </w:p>
        </w:tc>
      </w:tr>
    </w:tbl>
    <w:p w14:paraId="23C339F5" w14:textId="4F2ECECD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51C060E5" w14:textId="5C520389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15E9083" w14:textId="6A2E5E7A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2. ACCESO AL SISTEMA</w:t>
      </w:r>
    </w:p>
    <w:p w14:paraId="0FEB6755" w14:textId="5FD98C9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este capítulo aprenderá a iniciar sesión, a completar la verificación en dos pasos, a registrar su cuenta como residente y a cerrar la sesión correctamente.</w:t>
      </w:r>
    </w:p>
    <w:p w14:paraId="37F300C1" w14:textId="7E36980A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2.1 Iniciar sesión</w:t>
      </w:r>
    </w:p>
    <w:p w14:paraId="0F73A482" w14:textId="1BD9B61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puerta de entrada al sistema. Desde aquí se identifican los tres roles: administrador, residente y auditor.</w:t>
      </w:r>
    </w:p>
    <w:p w14:paraId="0A2A4B86" w14:textId="7C45467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 — Pantalla de inicio de sesión del sistema.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4C00BF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0137CCFF" w14:textId="66978E1E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Abra la dirección del sistema sin sesión iniciada y capture la pantalla completa de inicio de sesión, incluyendo los campos de correo y contraseña. · Archivo esperado: docs/manual-capturas/01-login.png</w:t>
            </w:r>
          </w:p>
        </w:tc>
      </w:tr>
    </w:tbl>
    <w:p w14:paraId="08ACB6CC" w14:textId="5F341194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B933E31" w14:textId="64193BB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37153453" w14:textId="655990E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el navegador y escriba la dirección del sistema entregada por la administración. Se mostrará la pantalla "Iniciar Sesión".</w:t>
      </w:r>
    </w:p>
    <w:p w14:paraId="3819DDE4" w14:textId="7D810855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5A29A30F" w14:textId="3E3D274C" w:rsidR="00E048F5" w:rsidRDefault="00E048F5" w:rsidP="00E048F5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correo electrónico en el campo "Correo Electrónico".</w:t>
      </w:r>
    </w:p>
    <w:p w14:paraId="4B1963A7" w14:textId="3AD600C3" w:rsidR="00E048F5" w:rsidRDefault="00E048F5" w:rsidP="00E048F5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contraseña en el campo "Contraseña". Puede pulsar el icono en forma de ojo para ver la contraseña mientras la escribe.</w:t>
      </w:r>
    </w:p>
    <w:p w14:paraId="3EE809B0" w14:textId="266458FC" w:rsidR="00E048F5" w:rsidRDefault="00E048F5" w:rsidP="00E048F5">
      <w:pPr>
        <w:pStyle w:val="Prrafodelista"/>
        <w:numPr>
          <w:ilvl w:val="0"/>
          <w:numId w:val="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el botón "Iniciar Sesión".</w:t>
      </w:r>
    </w:p>
    <w:p w14:paraId="72B67BFC" w14:textId="0A28419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si los datos son correctos, el sistema lo llevará al panel que corresponde a su rol: Panel de Control Financiero (administrador), panel del residente o Dashboard de Auditoría.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989C8F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3C5E25C" w14:textId="75EEF0D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la verificación en dos pasos está activa en su cuenta, después de la contraseña el sistema pedirá un código enviado a su correo electrónico (vea la sección 2.2).</w:t>
            </w:r>
          </w:p>
        </w:tc>
      </w:tr>
    </w:tbl>
    <w:p w14:paraId="4568923F" w14:textId="6A9A246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FCD5C1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BFE8F53" w14:textId="3452986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Después de varios intentos fallidos, la cuenta se bloquea temporalmente: "Su cuenta ha sido bloqueada temporalmente por demasiados intentos fallidos. Espere 30 minutos."</w:t>
            </w:r>
          </w:p>
        </w:tc>
      </w:tr>
    </w:tbl>
    <w:p w14:paraId="3674259E" w14:textId="5FAE5EB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3F75945D" w14:textId="7820694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la misma pantalla de inicio de sesión también puede:</w:t>
      </w:r>
    </w:p>
    <w:p w14:paraId="0E733A56" w14:textId="495FC105" w:rsidR="00E048F5" w:rsidRDefault="00E048F5" w:rsidP="00E048F5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Crear una cuenta nueva: enlace "Crear Cuenta de Residente".</w:t>
      </w:r>
    </w:p>
    <w:p w14:paraId="797CB335" w14:textId="7AFE589D" w:rsidR="00E048F5" w:rsidRDefault="00E048F5" w:rsidP="00E048F5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Reportar un pago sin iniciar sesión: botón "Pagar sin iniciar sesión".</w:t>
      </w:r>
    </w:p>
    <w:p w14:paraId="0A9A6996" w14:textId="02D7BA19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2.2 Verificación en dos pasos (cuando está activa)</w:t>
      </w:r>
    </w:p>
    <w:p w14:paraId="290AEFCE" w14:textId="1159377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seguridad: además de la contraseña, el sistema pide un código de 6 dígitos enviado a su correo electrónico.</w:t>
      </w:r>
    </w:p>
    <w:p w14:paraId="26B0BA87" w14:textId="79F7FA8E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lastRenderedPageBreak/>
        <w:t>Figura 2 — Verificación en dos pasos: ingreso del código de 6 dígitos.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CD8001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DE8F3A6" w14:textId="65887BEC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la verificación en dos pasos activada, inicie sesión y capture la pantalla "Verificación en Dos Pasos" donde se solicita el código enviado al correo. · Archivo esperado: docs/manual-capturas/03-verificacion-2fa.png</w:t>
            </w:r>
          </w:p>
        </w:tc>
      </w:tr>
    </w:tbl>
    <w:p w14:paraId="395405B5" w14:textId="4006F975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69CC67B" w14:textId="28BA8792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16EFB2B3" w14:textId="1EA3238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 muestra automáticamente después de escribir correctamente su correo y contraseña en el inicio de sesión, si su cuenta tiene activada la verificación en dos pasos.</w:t>
      </w:r>
    </w:p>
    <w:p w14:paraId="7396AD15" w14:textId="68527A54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3F2BE3A0" w14:textId="1AE2BD90" w:rsidR="00E048F5" w:rsidRDefault="00E048F5" w:rsidP="00E048F5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el correo electrónico registrado. El sistema envió un código de 6 dígitos.</w:t>
      </w:r>
    </w:p>
    <w:p w14:paraId="078F04DF" w14:textId="68614B5E" w:rsidR="00E048F5" w:rsidRDefault="00E048F5" w:rsidP="00E048F5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código en el campo "Código de Verificación (6 Dígitos)".</w:t>
      </w:r>
    </w:p>
    <w:p w14:paraId="77953547" w14:textId="681E5E83" w:rsidR="00E048F5" w:rsidRDefault="00E048F5" w:rsidP="00E048F5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"Verificar y Acceder".</w:t>
      </w:r>
    </w:p>
    <w:p w14:paraId="701CB0DD" w14:textId="1DB7839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código no llega o expiró, pulse "Reenviar Código". Para abandonar el ingreso, pulse "Cancelar y 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CE2020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8CB5E00" w14:textId="65740906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código expira en 5 minutos y admite un máximo de 3 intentos. Si se agotan, deberá iniciar sesión otra vez.</w:t>
            </w:r>
          </w:p>
        </w:tc>
      </w:tr>
    </w:tbl>
    <w:p w14:paraId="2440051C" w14:textId="2F8B268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DD078B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012F4757" w14:textId="11B419D1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Puede activar o desactivar la verificación en dos pasos desde "Mi Perfil" (sección 7.2).</w:t>
            </w:r>
          </w:p>
        </w:tc>
      </w:tr>
    </w:tbl>
    <w:p w14:paraId="085148AF" w14:textId="454F264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087C4E98" w14:textId="5EFF4FA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2.3 Registro de un nuevo residente</w:t>
      </w:r>
    </w:p>
    <w:p w14:paraId="03A0DAB9" w14:textId="392CB07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que una persona solicite su registro como residente del conjunto. La administración revisa la solicitud y la aprueba o la rechaza.</w:t>
      </w:r>
    </w:p>
    <w:p w14:paraId="027AD2A0" w14:textId="353650C9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3 — Formulario de solicitud de registro de residente.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3B3895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37333CE2" w14:textId="59A87CE9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Desde la pantalla de inicio de sesión, pulse "Crear Cuenta de Residente" y capture el formulario completo con los campos visibles. · Archivo esperado: docs/manual-capturas/02-registro-residente.png</w:t>
            </w:r>
          </w:p>
        </w:tc>
      </w:tr>
    </w:tbl>
    <w:p w14:paraId="7FC60974" w14:textId="2FCCDA3A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0DCA5E8" w14:textId="1B02E862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999C5E7" w14:textId="612DB86F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el enlace "Crear Cuenta de Residente". Se abrirá la pantalla "Solicitud de Registro".</w:t>
      </w:r>
    </w:p>
    <w:p w14:paraId="32095BA8" w14:textId="332200EB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3A8A04B3" w14:textId="087CB8DB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su "Nombre" y "Apellido".</w:t>
      </w:r>
    </w:p>
    <w:p w14:paraId="33CC6354" w14:textId="410E53AF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Indique su "Cédula de Identidad": seleccione V, E, J o G y escriba el número.</w:t>
      </w:r>
    </w:p>
    <w:p w14:paraId="5DAD461A" w14:textId="6ABA0E1A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"Nro. de Habitantes en el Hogar".</w:t>
      </w:r>
    </w:p>
    <w:p w14:paraId="7EBBF98C" w14:textId="098C204A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Indique su "Número Telefónico": seleccione el código (0412, 0414, 0424, 0416 o 0426) y los 7 dígitos.</w:t>
      </w:r>
    </w:p>
    <w:p w14:paraId="5FBF7239" w14:textId="79E43806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"Apartamento / Unidad" que va a habitar. Solo se muestran los inmuebles disponibles.</w:t>
      </w:r>
    </w:p>
    <w:p w14:paraId="434648CC" w14:textId="33E19CCE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"Correo Electrónico".</w:t>
      </w:r>
    </w:p>
    <w:p w14:paraId="7149559D" w14:textId="2F9E66F7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Cree una "Contraseña" y confírmela. Debe tener mínimo 8 caracteres, al menos una letra y al menos un número. El sistema muestra los requisitos en pantalla.</w:t>
      </w:r>
    </w:p>
    <w:p w14:paraId="6AE0D863" w14:textId="333527E2" w:rsidR="00E048F5" w:rsidRDefault="00E048F5" w:rsidP="00E048F5">
      <w:pPr>
        <w:pStyle w:val="Prrafodelista"/>
        <w:numPr>
          <w:ilvl w:val="0"/>
          <w:numId w:val="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"Enviar Solicitud de Registro".</w:t>
      </w:r>
    </w:p>
    <w:p w14:paraId="1947CF50" w14:textId="5386C1C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aparecerá la pantalla "¡Solicitud Enviada con Éxito!". Su cuenta queda en estado PENDIENTE hasta la verificación de la administración.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7245D2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BE624F3" w14:textId="3915DFE8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Por motivos de seguridad, no podrá iniciar sesión hasta que la administración apruebe su solicitud y valide la asignación de su unidad.</w:t>
            </w:r>
          </w:p>
        </w:tc>
      </w:tr>
    </w:tbl>
    <w:p w14:paraId="73C51183" w14:textId="173B991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646D61C5" w14:textId="3FDF1383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2.4 Cierre de sesión y caducidad de la sesión</w:t>
      </w:r>
    </w:p>
    <w:p w14:paraId="6BFC4D86" w14:textId="4F828F0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Cerrar sesión evita que otra persona use su cuenta en el mismo equipo. En el panel del administrador y del auditor, el botón "Salir" está al final de la barra lateral. En las pantallas del residente, el botón rojo de salida está en la esquina superior derecha.</w:t>
      </w:r>
    </w:p>
    <w:p w14:paraId="5EB69E71" w14:textId="0D94D9AC" w:rsidR="00E048F5" w:rsidRDefault="00E048F5" w:rsidP="00E048F5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"Salir" (o el icono rojo de salida).</w:t>
      </w:r>
    </w:p>
    <w:p w14:paraId="226F607F" w14:textId="03C3A198" w:rsidR="00E048F5" w:rsidRDefault="00E048F5" w:rsidP="00E048F5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ventana "¿Cerrar Sesión?", pulse "Salir" para confirmar. Si cambió de opinión, pulse "Cancelar".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85432B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304A2AAE" w14:textId="412AB10F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sesión se cierra automáticamente después de 30 minutos de inactividad. Si esto ocurre, el sistema le pedirá iniciar sesión de nuevo.</w:t>
            </w:r>
          </w:p>
        </w:tc>
      </w:tr>
    </w:tbl>
    <w:p w14:paraId="031B09D5" w14:textId="1DD75BBA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69E6A8CA" w14:textId="50E62C64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2941DE75" w14:textId="1CDD25B5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3. PORTAL PÚBLICO DE PAGO (SIN INICIAR SESIÓN)</w:t>
      </w:r>
    </w:p>
    <w:p w14:paraId="6AFC4FB1" w14:textId="0B5FF78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portal público permite reportar un pago por transferencia o pago móvil sin usuario ni contraseña. El pago queda asociado a la unidad seleccionada y pasa a revisión de la administración.</w:t>
      </w:r>
    </w:p>
    <w:p w14:paraId="7BA877B8" w14:textId="3CCD2A8E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3.1 Reportar un pago</w:t>
      </w:r>
    </w:p>
    <w:p w14:paraId="25E660F4" w14:textId="475F701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Registrar el pago de una unidad cuando no se tiene una cuenta de residente, por ejemplo para un familiar o una persona que paga en nombre del propietario.</w:t>
      </w:r>
    </w:p>
    <w:p w14:paraId="335AFE0A" w14:textId="10916D0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4 — Portal público de pago: identificación de la unidad y datos del pago.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7BF3D3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7BEA4A6" w14:textId="7E9C1056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Abra la pantalla de pago sin iniciar sesión, seleccione un edificio y una unidad de ejemplo que muestre deuda, y capture el formulario con sus secciones visibles. · Archivo esperado: docs/manual-capturas/19-pago-directo.png</w:t>
            </w:r>
          </w:p>
        </w:tc>
      </w:tr>
    </w:tbl>
    <w:p w14:paraId="360F88CB" w14:textId="442BBDA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5D16DC92" w14:textId="3CFFD24B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3D336728" w14:textId="138A864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"Pagar sin iniciar sesión". Se abrirá la pantalla "Pago de Conjunto".</w:t>
      </w:r>
    </w:p>
    <w:p w14:paraId="444EB19B" w14:textId="1914FD94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5550D04F" w14:textId="1CC79A1C" w:rsidR="00E048F5" w:rsidRDefault="00E048F5" w:rsidP="00E048F5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"Identifica tu unidad", seleccione el "Edificio" y la "Unidad / Apartamento".</w:t>
      </w:r>
    </w:p>
    <w:p w14:paraId="306FD5B3" w14:textId="20118806" w:rsidR="00E048F5" w:rsidRDefault="00E048F5" w:rsidP="00E048F5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consultará la deuda y mostrará el "Estado de cuenta de la unidad" con el "Total pendiente" y el detalle por periodo. Puede pulsar "Copiar monto" para copiar el total al portapapeles.</w:t>
      </w:r>
    </w:p>
    <w:p w14:paraId="5B9C1D14" w14:textId="7CF1ABCD" w:rsidR="00E048F5" w:rsidRDefault="00E048F5" w:rsidP="00E048F5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1: Subir Comprobante (Extracción Inteligente)", seleccione la "Cuenta Oficial para el Pago" y suba la foto o el PDF del comprobante. El sistema intentará leer los datos del comprobante y autocompletar el formulario.</w:t>
      </w:r>
    </w:p>
    <w:p w14:paraId="5E58D32E" w14:textId="43F408A6" w:rsidR="00E048F5" w:rsidRDefault="00E048F5" w:rsidP="00E048F5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2: Datos del Pago (Verifique o complete)", revise o complete: "Monto Pagado (Bs.)", "Fecha de Realización", "Método de Pago" (Transferencia Bancaria o Pago Móvil), "Número de Referencia" y "Banco Emisor / Pagador (Origen)". Puede añadir "Observaciones Complementarias".</w:t>
      </w:r>
    </w:p>
    <w:p w14:paraId="03FC9868" w14:textId="73865F45" w:rsidR="00E048F5" w:rsidRDefault="00E048F5" w:rsidP="00E048F5">
      <w:pPr>
        <w:pStyle w:val="Prrafodelista"/>
        <w:numPr>
          <w:ilvl w:val="0"/>
          <w:numId w:val="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"Enviar Comprobante".</w:t>
      </w:r>
    </w:p>
    <w:p w14:paraId="0501DDF2" w14:textId="663EC98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sistema confirma que el pago fue registrado y que será verificado por la administración.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1C0ABC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4761998" w14:textId="278B60D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Su pago quedará asociado a la unidad seleccionada y será verificado por la administración. Si selecciona una unidad equivocada, el pago quedará registrado a nombre de esa unidad.</w:t>
            </w:r>
          </w:p>
        </w:tc>
      </w:tr>
    </w:tbl>
    <w:p w14:paraId="11C51549" w14:textId="290EE6A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7412A8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0EFB6B6" w14:textId="0A0A332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la unidad no tiene facturas pendientes, puede reportar un abono anticipado. Si tiene saldo a favor, el sistema lo mostrará antes de reportar el pago.</w:t>
            </w:r>
          </w:p>
        </w:tc>
      </w:tr>
    </w:tbl>
    <w:p w14:paraId="3BB2961D" w14:textId="4459F18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9D3BD2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30528C0E" w14:textId="7B0CEA6B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El comprobante puede ser una imagen JPG o PNG, o un archivo PDF, con un tamaño máximo de 5 MB.</w:t>
            </w:r>
          </w:p>
        </w:tc>
      </w:tr>
    </w:tbl>
    <w:p w14:paraId="4994B4DE" w14:textId="3989F5DF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7CAA2E2C" w14:textId="2DD2A1BD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3.2 Confirmación del reporte</w:t>
      </w:r>
    </w:p>
    <w:p w14:paraId="0493A887" w14:textId="4ED4C1C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Confirma que el comprobante fue recibido y explica el paso siguiente.</w:t>
      </w:r>
    </w:p>
    <w:p w14:paraId="531B7877" w14:textId="12587AB9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5 — Confirmación de pago registrado en el portal público.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D32B5F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6B4B28E" w14:textId="0D7CCB43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Después de enviar un pago de prueba por el portal público, capture la pantalla de confirmación "¡Pago registrado!". · Archivo esperado: docs/manual-capturas/20-pago-directo-exito.png</w:t>
            </w:r>
          </w:p>
        </w:tc>
      </w:tr>
    </w:tbl>
    <w:p w14:paraId="6768D3BC" w14:textId="078E71BB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EADC2BC" w14:textId="119D95C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verá el mensaje: "La administración verificará la información de su pago. Una vez aprobado, se aplicará a las facturas pendientes de la unidad."</w:t>
      </w:r>
    </w:p>
    <w:p w14:paraId="6586A9A9" w14:textId="2229DF9B" w:rsidR="00E048F5" w:rsidRDefault="00E048F5" w:rsidP="00E048F5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"Volver al inicio": regresa a la página principal.</w:t>
      </w:r>
    </w:p>
    <w:p w14:paraId="3B740D08" w14:textId="2E984BA5" w:rsidR="00E048F5" w:rsidRDefault="00E048F5" w:rsidP="00E048F5">
      <w:pPr>
        <w:pStyle w:val="Prrafodelista"/>
        <w:numPr>
          <w:ilvl w:val="0"/>
          <w:numId w:val="1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"Reportar otro pago": abre otra vez el formulario para registrar un nuevo pago.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8BC9E3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24CD60E" w14:textId="770DA619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pagos reportados desde el portal público quedan en estado "En Revisión" y pasan al proceso de verificación de la administración.</w:t>
            </w:r>
          </w:p>
        </w:tc>
      </w:tr>
    </w:tbl>
    <w:p w14:paraId="239ABA6E" w14:textId="61AA074A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52E6859D" w14:textId="70A0A8CE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E78DFB2" w14:textId="20D8AC50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4. GUÍA DEL RESIDENTE</w:t>
      </w:r>
    </w:p>
    <w:p w14:paraId="335744D1" w14:textId="7F3C6BC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explica cómo consultar su deuda, reportar pagos con comprobante, revisar su estado de cuenta y mantenerse informado. Para entrar al sistema use su correo y contraseña de residente.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57BB3C4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AFE3673" w14:textId="55AC45D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pagos y las consultas tardan unos segundos en reflejarse. Si una pantalla no muestra lo que espera, actualice la página antes de intentar de nuevo.</w:t>
            </w:r>
          </w:p>
        </w:tc>
      </w:tr>
    </w:tbl>
    <w:p w14:paraId="4C006BFE" w14:textId="4CFF0DB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6FBDCE17" w14:textId="6CF9CC2A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4.1 Panel del residente</w:t>
      </w:r>
    </w:p>
    <w:p w14:paraId="461A52DB" w14:textId="6858269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pantalla principal del residente: resume su situación con el condominio y da acceso a las acciones más usadas.</w:t>
      </w:r>
    </w:p>
    <w:p w14:paraId="18CD494C" w14:textId="06AF59C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6 — Panel del residente: deuda total, saldo a favor y comunicados.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80FC2D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72F9110B" w14:textId="6FB37977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con una cuenta de residente y capture el panel completo, incluyendo las tarjetas de Deuda Total, Saldo a Favor y la sección de Comunicados. · Archivo esperado: docs/manual-capturas/21-residente-dashboard.png</w:t>
            </w:r>
          </w:p>
        </w:tc>
      </w:tr>
    </w:tbl>
    <w:p w14:paraId="101338B4" w14:textId="5347BA9F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01CF514A" w14:textId="6251CCFC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731D074" w14:textId="0087B7E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residente. El sistema abre el panel automáticamente.</w:t>
      </w:r>
    </w:p>
    <w:p w14:paraId="71A67EFD" w14:textId="34EB5BBC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442B0C12" w14:textId="75966C5E" w:rsidR="00E048F5" w:rsidRDefault="00E048F5" w:rsidP="00E048F5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Encabezado con su nombre y los datos "Unidad", "Torre" y "Cédula".</w:t>
      </w:r>
    </w:p>
    <w:p w14:paraId="26C83FFF" w14:textId="1E36458C" w:rsidR="00E048F5" w:rsidRDefault="00E048F5" w:rsidP="00E048F5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"Deuda Total": el monto pendiente de su unidad.</w:t>
      </w:r>
    </w:p>
    <w:p w14:paraId="2316DC1C" w14:textId="36A335D3" w:rsidR="00E048F5" w:rsidRDefault="00E048F5" w:rsidP="00E048F5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"Saldo a Favor": el crédito disponible para sus próximas cuotas.</w:t>
      </w:r>
    </w:p>
    <w:p w14:paraId="2E54AC15" w14:textId="5E661708" w:rsidR="00E048F5" w:rsidRDefault="00E048F5" w:rsidP="00E048F5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Sección "Comunicados": los avisos publicados con su nivel de urgencia (Urgente, Importante o Normal) y su fecha.</w:t>
      </w:r>
    </w:p>
    <w:p w14:paraId="0D8E7C0E" w14:textId="5806FF70" w:rsidR="00E048F5" w:rsidRDefault="00E048F5" w:rsidP="00E048F5">
      <w:pPr>
        <w:pStyle w:val="Prrafodelista"/>
        <w:numPr>
          <w:ilvl w:val="0"/>
          <w:numId w:val="1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Botones "Mi Perfil", "Gestionar Pagos" y el botón rojo para cerrar sesión.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4CAA4A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C585BE8" w14:textId="1D1B7E8D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su unidad está al día, la tarjeta "Deuda Total" mostrará Bs. 0,00.</w:t>
            </w:r>
          </w:p>
        </w:tc>
      </w:tr>
    </w:tbl>
    <w:p w14:paraId="1F824621" w14:textId="42D29FA5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25434E2A" w14:textId="6C5BC67A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4.2 Registrar un pago paso a paso</w:t>
      </w:r>
    </w:p>
    <w:p w14:paraId="17DA2631" w14:textId="0E70FDC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Reporta un pago con su comprobante para que la administración lo verifique y lo aplique a su deuda.</w:t>
      </w:r>
    </w:p>
    <w:p w14:paraId="00BE2B5B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6872E42D" w14:textId="77777777" w:rsidR="00E048F5" w:rsidRDefault="00E048F5" w:rsidP="00E048F5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7 — Registrar pago — Paso 1: cuenta oficial y carga del comprobante.</w:t>
      </w:r>
    </w:p>
    <w:p w14:paraId="179C3650" w14:textId="77777777" w:rsidR="00E048F5" w:rsidRDefault="00E048F5" w:rsidP="00E048F5">
      <w:pPr>
        <w:spacing w:after="80" w:line="276" w:lineRule="auto"/>
        <w:jc w:val="center"/>
      </w:pPr>
    </w:p>
    <w:p w14:paraId="0C9356E7" w14:textId="77777777" w:rsidR="00E048F5" w:rsidRDefault="00E048F5" w:rsidP="00E048F5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8 — Registrar pago — Paso 2: datos del pago por verificar o completar.</w:t>
      </w:r>
    </w:p>
    <w:p w14:paraId="3DFCCB7B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Cómo acceder</w:t>
      </w:r>
    </w:p>
    <w:p w14:paraId="45ED4A9B" w14:textId="7777777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 y luego "Registrar Nuevo Pago".</w:t>
      </w:r>
    </w:p>
    <w:p w14:paraId="78CA7F3F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6690F03E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Revise el resumen superior: "Deuda Pendiente" y "Saldo a Favor Actual".</w:t>
      </w:r>
    </w:p>
    <w:p w14:paraId="5C8B8F07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En "Paso 1: Subir Comprobante (Extracción Inteligente)", seleccione la cuenta oficial del conjunto. El sistema mostrará una tarjeta con el número de cuenta, el titular, el RIF y el teléfono de pago móvil, con botones "Copiar".</w:t>
      </w:r>
    </w:p>
    <w:p w14:paraId="66CBDDBE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Suba el comprobante: haga clic en la zona de carga o arrastre el archivo. Se muestra una vista previa y el sistema intenta leer los datos automáticamente. Si algo no se detecta, puede pulsar "Reanalizar".</w:t>
      </w:r>
    </w:p>
    <w:p w14:paraId="5F5D4713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En "Paso 2: Datos del Pago (Verifique o complete)", revise o complete el "Monto Pagado (Bs.)", el "Banco Emisor / Pagador (Origen)", la "Fecha de Realización", el "Número de Referencia" y las "Observaciones Complementarias".</w:t>
      </w:r>
    </w:p>
    <w:p w14:paraId="41473DAF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Si el sistema detectó una observación (por ejemplo, un dato que no coincide), corríjala con cuidado: aparece resaltada en color ámbar.</w:t>
      </w:r>
    </w:p>
    <w:p w14:paraId="54BD2395" w14:textId="77777777" w:rsidR="00E048F5" w:rsidRDefault="00E048F5" w:rsidP="00E048F5">
      <w:pPr>
        <w:pStyle w:val="Prrafodelista"/>
        <w:numPr>
          <w:ilvl w:val="0"/>
          <w:numId w:val="12"/>
        </w:numPr>
        <w:spacing w:after="120" w:line="276" w:lineRule="auto"/>
      </w:pPr>
      <w:r>
        <w:t>Pulse "Enviar a Revisión".</w:t>
      </w:r>
    </w:p>
    <w:p w14:paraId="02AF584D" w14:textId="7777777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pago aparece en su lista de movimientos en estado "En Revisión" y la administración podrá verificarlo.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A21F30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4256860" w14:textId="337550A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comprobante debe ser JPG, PNG o PDF y no superar 5 MB. Las imágenes borrosas o incompletas dificultan la verificación.</w:t>
            </w:r>
          </w:p>
        </w:tc>
      </w:tr>
    </w:tbl>
    <w:p w14:paraId="1FC519E8" w14:textId="36A4BD5D" w:rsidR="00E048F5" w:rsidRDefault="00E048F5" w:rsidP="00E048F5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58ACBB43" wp14:editId="6CF4D692">
            <wp:extent cx="5400040" cy="303752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C7DC91" wp14:editId="79A1511B">
            <wp:extent cx="5400040" cy="303752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7A229F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14F21F29" w14:textId="133163F8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Cualquier pago que exceda su deuda o un pago anticipado se acreditará automáticamente como Saldo a Favor para sus próximas cuotas.</w:t>
            </w:r>
          </w:p>
        </w:tc>
      </w:tr>
    </w:tbl>
    <w:p w14:paraId="69015B52" w14:textId="68D4D624" w:rsidR="00E048F5" w:rsidRDefault="00E048F5" w:rsidP="00E048F5">
      <w:pPr>
        <w:spacing w:after="120" w:line="276" w:lineRule="auto"/>
        <w:jc w:val="both"/>
      </w:pPr>
    </w:p>
    <w:p w14:paraId="482813FF" w14:textId="7A0006B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Estados posibles de un pago reportado:</w:t>
      </w:r>
    </w:p>
    <w:p w14:paraId="6E0E42A4" w14:textId="76021616" w:rsidR="00E048F5" w:rsidRDefault="00E048F5" w:rsidP="00E048F5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Pendiente: el pago fue enviado y espera la revisión de la administración.</w:t>
      </w:r>
    </w:p>
    <w:p w14:paraId="49163357" w14:textId="6A6ABAE0" w:rsidR="00E048F5" w:rsidRDefault="00E048F5" w:rsidP="00E048F5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Revisión: la administración está analizando el pago y su comprobante.</w:t>
      </w:r>
    </w:p>
    <w:p w14:paraId="1B901F16" w14:textId="64282580" w:rsidR="00E048F5" w:rsidRDefault="00E048F5" w:rsidP="00E048F5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Aprobado: el pago fue verificado y se aplicó a la deuda de la unidad.</w:t>
      </w:r>
    </w:p>
    <w:p w14:paraId="7333967C" w14:textId="2153008A" w:rsidR="00E048F5" w:rsidRDefault="00E048F5" w:rsidP="00E048F5">
      <w:pPr>
        <w:pStyle w:val="Prrafodelista"/>
        <w:numPr>
          <w:ilvl w:val="0"/>
          <w:numId w:val="1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No Aprobado (Rechazado): el pago no fue aceptado. Recibirá el motivo y podrá corregirlo y reportarlo de nuevo.</w:t>
      </w:r>
    </w:p>
    <w:p w14:paraId="08486BA7" w14:textId="7233D6E5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4.3 Historial de pagos y detalle</w:t>
      </w:r>
    </w:p>
    <w:p w14:paraId="49C81071" w14:textId="747DDE8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todos los pagos de su unidad con su estado, y permite ver el comprobante y el detalle de cada uno.</w:t>
      </w:r>
    </w:p>
    <w:p w14:paraId="1BCE3D4E" w14:textId="2EC1C17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9 — Historial de pagos del residente con sus comprobantes.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6D1285B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5DBBC067" w14:textId="2105E4FB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residente y capture la pantalla "Historial de Pagos" con varios comprobantes listados en la tabla. · Archivo esperado: docs/manual-capturas/22-residente-historial.png</w:t>
            </w:r>
          </w:p>
        </w:tc>
      </w:tr>
    </w:tbl>
    <w:p w14:paraId="5A26C811" w14:textId="7A2E345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5999FE09" w14:textId="1A53552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09F679AF" w14:textId="527CA46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 (pantalla "Mis Pagos"). También puede abrir el módulo "Historial de Pagos" desde su portal de residente.</w:t>
      </w:r>
    </w:p>
    <w:p w14:paraId="12BBC61B" w14:textId="00EF2F7C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72FD4F3B" w14:textId="1D87A05C" w:rsidR="00E048F5" w:rsidRDefault="00E048F5" w:rsidP="00E048F5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"Mis Pagos": todos los movimientos de la unidad con fecha, monto, referencia, quién reportó el pago, estado y el botón "Ver Detalle".</w:t>
      </w:r>
    </w:p>
    <w:p w14:paraId="771FABBB" w14:textId="3B853D58" w:rsidR="00E048F5" w:rsidRDefault="00E048F5" w:rsidP="00E048F5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"Historial de Pagos": la tabla "Todos los Comprobantes Enviados" con las columnas Periodo, Monto, Método, Referencia, Fecha Pago, Estado, Fecha Envío y Comprobante.</w:t>
      </w:r>
    </w:p>
    <w:p w14:paraId="018F398E" w14:textId="125524C2" w:rsidR="00E048F5" w:rsidRDefault="00E048F5" w:rsidP="00E048F5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la miniatura de la columna "Comprobante" para ampliar la imagen.</w:t>
      </w:r>
    </w:p>
    <w:p w14:paraId="676FD47B" w14:textId="00E70B0A" w:rsidR="00E048F5" w:rsidRDefault="00E048F5" w:rsidP="00E048F5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 Detalle" para abrir el detalle del pago, que incluye la información general, el comprobante adjunto y el historial de auditoría con los cambios de estado.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99A205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B8E9FEC" w14:textId="08D769F9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etiqueta de estado "No Aprobado" corresponde a un pago rechazado. El motivo del rechazo se muestra en el detalle y en sus notificaciones.</w:t>
            </w:r>
          </w:p>
        </w:tc>
      </w:tr>
    </w:tbl>
    <w:p w14:paraId="3A9F2FA3" w14:textId="4B092A0E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399F488F" w14:textId="17CB7350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4.4 Estado de cuenta e impresión</w:t>
      </w:r>
    </w:p>
    <w:p w14:paraId="7313815A" w14:textId="5F5C79FA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Presenta su estado de deuda oficial: el saldo consolidado de la unidad y el libro mayor con todos los cargos, abonos y ajustes.</w:t>
      </w:r>
    </w:p>
    <w:p w14:paraId="79C04BBA" w14:textId="0B9784CA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10 — Estado de cuenta del residente: saldo consolidado y libro mayor.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D31C9A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750A0A15" w14:textId="1A110506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una cuenta de residente, capture la pantalla "Mi Estado de Deuda y Libro Mayor" con el saldo y los movimientos. · Archivo esperado: docs/manual-capturas/23-residente-estado-cuenta.png</w:t>
            </w:r>
          </w:p>
        </w:tc>
      </w:tr>
    </w:tbl>
    <w:p w14:paraId="4ECDE032" w14:textId="19FA815D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3A417985" w14:textId="2B2F7E52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80DE2BC" w14:textId="110DCB5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"Estado de cuenta" desde su portal. La pantalla se titula "Mi Estado de Deuda y Libro Mayor".</w:t>
      </w:r>
    </w:p>
    <w:p w14:paraId="593EC117" w14:textId="417D6FA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Qué encontrará</w:t>
      </w:r>
    </w:p>
    <w:p w14:paraId="04319AC3" w14:textId="2DEF1872" w:rsidR="00E048F5" w:rsidRDefault="00E048F5" w:rsidP="00E048F5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"Inmueble / Unidad" con la torre o edificio correspondiente.</w:t>
      </w:r>
    </w:p>
    <w:p w14:paraId="4889A89A" w14:textId="06B88740" w:rsidR="00E048F5" w:rsidRDefault="00E048F5" w:rsidP="00E048F5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"Saldo Actual Consolidado" con la etiqueta "Saldo Deudor Pendiente" o "Solvente / Saldo a Favor".</w:t>
      </w:r>
    </w:p>
    <w:p w14:paraId="702944F0" w14:textId="5F7EAA12" w:rsidR="00E048F5" w:rsidRDefault="00E048F5" w:rsidP="00E048F5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Tabla "Libro Mayor de Movimientos" con las columnas Fecha, Tipo (Cargo, Abono o Ajuste), Descripción, Monto, Saldo Anterior y Saldo Posterior.</w:t>
      </w:r>
    </w:p>
    <w:p w14:paraId="194F4EE8" w14:textId="2D9224C6" w:rsidR="00E048F5" w:rsidRDefault="00E048F5" w:rsidP="00E048F5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"Imprimir": abre el estado de deuda en formato de impresión. En esa vista pulse "Imprimir / Guardar en PDF" para imprimirlo o guardarlo.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217CDF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3D063479" w14:textId="5645458F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libro mayor es un historial inmutable de cargos por cuotas y abonos por pagos aprobados.</w:t>
            </w:r>
          </w:p>
        </w:tc>
      </w:tr>
    </w:tbl>
    <w:p w14:paraId="5A9979D9" w14:textId="3A8A6E12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6BAD6A53" w14:textId="5F65C134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4.5 Rendición de cuentas del condominio</w:t>
      </w:r>
    </w:p>
    <w:p w14:paraId="5DB1DE5A" w14:textId="6103B9E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en qué se gastó el dinero del conjunto, con las facturas y los soportes digitales de cada egreso.</w:t>
      </w:r>
    </w:p>
    <w:p w14:paraId="6700C9B5" w14:textId="55E3796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11 — Rendición de cuentas y justificación de gastos para el residente.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D35129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FED49CD" w14:textId="381711E2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residente y capture la pantalla "Rendición de Cuentas y Justificación de Gastos" con las tarjetas de resumen y la tabla de egresos. · Archivo esperado: docs/manual-capturas/26-residente-gastos.png</w:t>
            </w:r>
          </w:p>
        </w:tc>
      </w:tr>
    </w:tbl>
    <w:p w14:paraId="12B49E83" w14:textId="6815DB9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29957364" w14:textId="5BD6D2F6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B680553" w14:textId="2C4419E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"Rendición de cuentas" desde su portal. La pantalla se titula "Rendición de Cuentas y Justificación de Gastos".</w:t>
      </w:r>
    </w:p>
    <w:p w14:paraId="4BA2BD03" w14:textId="1644C0E8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66A952CE" w14:textId="24AFEB53" w:rsidR="00E048F5" w:rsidRDefault="00E048F5" w:rsidP="00E048F5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Tarjetas de resumen: "Gastos Comunes Globales", "Gastos de su Edificio" y "Cuota Total Estimada".</w:t>
      </w:r>
    </w:p>
    <w:p w14:paraId="0BE3A805" w14:textId="60895B2D" w:rsidR="00E048F5" w:rsidRDefault="00E048F5" w:rsidP="00E048F5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Tabla "Facturas y Egresos Detallados del Período" con Categoría, Alcance, Proveedor / Concepto, Fecha, Monto Total y Soporte Digital.</w:t>
      </w:r>
    </w:p>
    <w:p w14:paraId="107BC7DC" w14:textId="60240137" w:rsidR="00E048F5" w:rsidRDefault="00E048F5" w:rsidP="00E048F5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"Soporte Digital", el botón "Ver Justificación" abre el documento con el extracto exacto del PDF maestro, el monto facturado y la cuota estimada por unidad.</w:t>
      </w:r>
    </w:p>
    <w:p w14:paraId="604F860D" w14:textId="656C7A25" w:rsidR="00E048F5" w:rsidRDefault="00E048F5" w:rsidP="00E048F5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ventana de justificación puede pulsar "Descargar Documento" para conservar una copia.</w:t>
      </w:r>
    </w:p>
    <w:p w14:paraId="0D96C2AC" w14:textId="7A61C6CB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4.6 Notificaciones</w:t>
      </w:r>
    </w:p>
    <w:p w14:paraId="141440C7" w14:textId="33F5F13A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su bandeja personal de avisos del sistema: cambios de estado de sus pagos, avisos de la administración y otros eventos.</w:t>
      </w:r>
    </w:p>
    <w:p w14:paraId="7D341C8D" w14:textId="65AF6A4D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12 — Bandeja de notificaciones del residente.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050E47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681E593" w14:textId="0A596C38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lastRenderedPageBreak/>
              <w:t>CAPTURA PENDIENTE — Con una cuenta de residente que tenga notificaciones registradas, capture la pantalla "Bandeja de Notificaciones". · Archivo esperado: docs/manual-capturas/27-residente-notificaciones.png</w:t>
            </w:r>
          </w:p>
        </w:tc>
      </w:tr>
    </w:tbl>
    <w:p w14:paraId="158DF600" w14:textId="239962A8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4E6A975B" w14:textId="1DF98234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0804BED0" w14:textId="7F0CCFF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"Notificaciones" desde su portal. La pantalla se titula "Bandeja de Notificaciones".</w:t>
      </w:r>
    </w:p>
    <w:p w14:paraId="29932F11" w14:textId="22482F6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464FCB00" w14:textId="5A527C44" w:rsidR="00E048F5" w:rsidRDefault="00E048F5" w:rsidP="00E048F5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contador de notificaciones sin leer, por ejemplo "3 sin leer".</w:t>
      </w:r>
    </w:p>
    <w:p w14:paraId="29762947" w14:textId="5166CFAB" w:rsidR="00E048F5" w:rsidRDefault="00E048F5" w:rsidP="00E048F5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notificación muestra su título, el mensaje, la fecha y el estado de lectura.</w:t>
      </w:r>
    </w:p>
    <w:p w14:paraId="7039AE4E" w14:textId="62392754" w:rsidR="00E048F5" w:rsidRDefault="00E048F5" w:rsidP="00E048F5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 Detalle" para ir a la pantalla relacionada (por ejemplo, la lista de pagos).</w:t>
      </w:r>
    </w:p>
    <w:p w14:paraId="45A6BF3F" w14:textId="342C4F9C" w:rsidR="00E048F5" w:rsidRDefault="00E048F5" w:rsidP="00E048F5">
      <w:pPr>
        <w:pStyle w:val="Prrafodelista"/>
        <w:numPr>
          <w:ilvl w:val="0"/>
          <w:numId w:val="1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"Marcar como leída" para actualizar el contador.</w:t>
      </w:r>
    </w:p>
    <w:p w14:paraId="22F6D829" w14:textId="0D52B281" w:rsidR="004A4263" w:rsidRDefault="00E048F5" w:rsidP="00E048F5">
      <w:pPr>
        <w:spacing w:before="240" w:after="120" w:line="240" w:lineRule="auto"/>
        <w:rPr>
          <w:rFonts w:ascii="Calibri" w:eastAsiaTheme="majorEastAsia" w:hAnsi="Calibri" w:cs="Calibri"/>
          <w:b/>
          <w:color w:val="1E5631"/>
          <w:sz w:val="26"/>
          <w:szCs w:val="26"/>
        </w:rPr>
      </w:pPr>
      <w:r>
        <w:rPr>
          <w:rFonts w:ascii="Calibri" w:eastAsiaTheme="majorEastAsia" w:hAnsi="Calibri" w:cs="Calibri"/>
          <w:b/>
          <w:color w:val="1E5631"/>
          <w:sz w:val="26"/>
          <w:szCs w:val="26"/>
        </w:rPr>
        <w:t>4.7 Cartelera de comunicados</w:t>
      </w:r>
    </w:p>
    <w:p w14:paraId="3896B377" w14:textId="3DDA028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los avisos oficiales de la administración dirigidos a todo el conjunto, a su edificio o a unidades específicas.</w:t>
      </w:r>
    </w:p>
    <w:p w14:paraId="6FA06257" w14:textId="77F6DF4A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13 — Cartelera digital de comunicados vista por el residente.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C49751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6DCB647" w14:textId="191EEA00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residente y capture la pantalla "Cartelera Digital del Conjunto" con al menos un comunicado publicado. · Archivo esperado: docs/manual-capturas/28-residente-cartelera.png</w:t>
            </w:r>
          </w:p>
        </w:tc>
      </w:tr>
    </w:tbl>
    <w:p w14:paraId="54E124E0" w14:textId="5203BD44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480CD8A" w14:textId="7895AC24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20F9EB8C" w14:textId="35BF416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"Cartelera" desde su portal. La pantalla se titula "Cartelera Digital del Conjunto".</w:t>
      </w:r>
    </w:p>
    <w:p w14:paraId="053DCDCA" w14:textId="0BCC32D9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33C75D70" w14:textId="10D4BCE1" w:rsidR="00E048F5" w:rsidRDefault="00E048F5" w:rsidP="00E048F5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comunicado muestra su nivel de urgencia: Urgente, Importante o Normal.</w:t>
      </w:r>
    </w:p>
    <w:p w14:paraId="4C5EB69D" w14:textId="6A41C688" w:rsidR="00E048F5" w:rsidRDefault="00E048F5" w:rsidP="00E048F5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fecha de publicación y el edificio o la unidad a la que está dirigido.</w:t>
      </w:r>
    </w:p>
    <w:p w14:paraId="786A37A1" w14:textId="1706D808" w:rsidR="00E048F5" w:rsidRDefault="00E048F5" w:rsidP="00E048F5">
      <w:pPr>
        <w:pStyle w:val="Prrafodelista"/>
        <w:numPr>
          <w:ilvl w:val="0"/>
          <w:numId w:val="1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título y el contenido completo del aviso.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3AD35F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16F3E14" w14:textId="56FC477B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comunicados con más de 180 caracteres se muestran recortados en el panel; abra la cartelera para leerlos completos.</w:t>
            </w:r>
          </w:p>
        </w:tc>
      </w:tr>
    </w:tbl>
    <w:p w14:paraId="7C9A6546" w14:textId="274F122D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1F790FAF" w14:textId="025B5D0F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060DA992" w14:textId="07CAD2BE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5. GUÍA DEL ADMINISTRADOR</w:t>
      </w:r>
    </w:p>
    <w:p w14:paraId="0B0369D7" w14:textId="3FF199D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recorre los diez módulos del administrador. La barra lateral contiene: Dashboard, Historial de Pagos, Conciliación, Cuentas Bancarias, Carga y Emisión, Estructura, Estacionamientos, Comunicados, Usuarios y Carta de Deuda. En la parte inferior están "Mi Perfil" y "Salir".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5713DE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F3EC0A4" w14:textId="6460971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verificación y aprobación operativa de los pagos se gestiona en el módulo Conciliación. El Dashboard es de solo lectura.</w:t>
            </w:r>
          </w:p>
        </w:tc>
      </w:tr>
    </w:tbl>
    <w:p w14:paraId="32A75FD7" w14:textId="689134D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25A4A34D" w14:textId="4619147B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5.1 Panel de Control Financiero (Dashboard)</w:t>
      </w:r>
    </w:p>
    <w:p w14:paraId="4B3389AD" w14:textId="0793183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Resume la salud económica del conjunto: cuánto falta por cobrar, cuánto se recaudó en el mes, la proporción de unidades deudoras y solventes, y los últimos movimientos.</w:t>
      </w:r>
    </w:p>
    <w:p w14:paraId="72C4D418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232D26EF" w14:textId="77777777" w:rsidR="00E048F5" w:rsidRDefault="00E048F5" w:rsidP="00E048F5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14 — Panel de Control Financiero del administrador.</w:t>
      </w:r>
    </w:p>
    <w:p w14:paraId="6C8716E6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CA235B6" w14:textId="7777777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Dashboard.</w:t>
      </w:r>
    </w:p>
    <w:p w14:paraId="5CB68980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50D63EDC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Selector de mes y año para ajustar el periodo de los indicadores.</w:t>
      </w:r>
    </w:p>
    <w:p w14:paraId="092B08BF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Banner "Resumen Ejecutivo Financiero (Solo Lectura)" con el botón "Ir a Conciliación" cuando hay pagos por conciliar.</w:t>
      </w:r>
    </w:p>
    <w:p w14:paraId="5F057576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Tarjeta "Total por Cobrar" con el número de unidades deudoras y un acceso directo a "Carta de Deuda".</w:t>
      </w:r>
    </w:p>
    <w:p w14:paraId="1462B143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Tarjeta "Ingresos (mes)" con el total histórico recaudado.</w:t>
      </w:r>
    </w:p>
    <w:p w14:paraId="4363D188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Sección "Salud de Cartera (Morosidad vs Solvencia)" con las unidades solventes y deudoras.</w:t>
      </w:r>
    </w:p>
    <w:p w14:paraId="79C68FEB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Sección "Reportes Cargados" con las últimas cargas del mes y el número de facturas creadas.</w:t>
      </w:r>
    </w:p>
    <w:p w14:paraId="5344035D" w14:textId="77777777" w:rsidR="00E048F5" w:rsidRDefault="00E048F5" w:rsidP="00E048F5">
      <w:pPr>
        <w:pStyle w:val="Prrafodelista"/>
        <w:numPr>
          <w:ilvl w:val="0"/>
          <w:numId w:val="19"/>
        </w:numPr>
        <w:spacing w:after="120" w:line="276" w:lineRule="auto"/>
      </w:pPr>
      <w:r>
        <w:t>Sección "Cuentas Bancarias Autorizadas" y tabla "Últimos Movimientos Financieros" (solo lectura).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05B67D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0832CFD2" w14:textId="6DAB2739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Use el botón "Ir a Conciliación" para resolver los pagos pendientes: es el camino más corto desde el resumen hasta la acción.</w:t>
            </w:r>
          </w:p>
        </w:tc>
      </w:tr>
    </w:tbl>
    <w:p w14:paraId="3115C283" w14:textId="5A0CB589" w:rsidR="00E048F5" w:rsidRDefault="00E048F5" w:rsidP="00E048F5">
      <w:pPr>
        <w:spacing w:after="120" w:line="276" w:lineRule="auto"/>
      </w:pPr>
      <w:r>
        <w:rPr>
          <w:noProof/>
        </w:rPr>
        <w:lastRenderedPageBreak/>
        <w:drawing>
          <wp:inline distT="0" distB="0" distL="0" distR="0" wp14:anchorId="6A921B76" wp14:editId="7EA1523E">
            <wp:extent cx="5400040" cy="303752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1E1D" w14:textId="224FE10B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5.2 Historial de Pagos y verificación de comprobantes</w:t>
      </w:r>
    </w:p>
    <w:p w14:paraId="6D792036" w14:textId="524088D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consulta histórica de los pagos aprobados y rechazados, con buscador, filtros y acceso al detalle de cada comprobante.</w:t>
      </w:r>
    </w:p>
    <w:p w14:paraId="7D3B06CE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2E2D1874" w14:textId="77777777" w:rsidR="00E048F5" w:rsidRDefault="00E048F5" w:rsidP="00E048F5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15 — Historial de Pagos del administrador con filtros y resultados.</w:t>
      </w:r>
    </w:p>
    <w:p w14:paraId="183AB1DF" w14:textId="77777777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16 — Detalle y verificación de un comprobante desde el Historial de Pagos.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22163A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08324A3" w14:textId="55F98AE2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CAPTURA PENDIENTE — Inicie sesión como administrador, abra Historial de Pagos y pulse el icono de detalle de un pago para capturar la pantalla "Detalle del Pago". · Archivo esperado: docs/manual-capturas/06-verificar-comprobante.png</w:t>
            </w:r>
          </w:p>
        </w:tc>
      </w:tr>
    </w:tbl>
    <w:p w14:paraId="10CEDC7A" w14:textId="6151F24B" w:rsidR="00E048F5" w:rsidRDefault="00E048F5" w:rsidP="00E048F5">
      <w:pPr>
        <w:spacing w:after="120" w:line="276" w:lineRule="auto"/>
        <w:jc w:val="center"/>
      </w:pPr>
      <w:r>
        <w:rPr>
          <w:noProof/>
        </w:rPr>
        <w:lastRenderedPageBreak/>
        <w:drawing>
          <wp:inline distT="0" distB="0" distL="0" distR="0" wp14:anchorId="44F0A7F7" wp14:editId="4248F078">
            <wp:extent cx="5400040" cy="303752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1132" w14:textId="08144F43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0E31649B" w14:textId="050A01C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Historial de Pagos.</w:t>
      </w:r>
    </w:p>
    <w:p w14:paraId="6BF3A6A1" w14:textId="75EC48BD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04AF838F" w14:textId="22F51789" w:rsidR="00E048F5" w:rsidRDefault="00E048F5" w:rsidP="00E048F5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los filtros: búsqueda por "Residente, Cédula, Factura...", "Todos los Edificios", "Unidad / Apto", rango de fechas y "Todos los Estados" (Aprobados o Rechazados).</w:t>
      </w:r>
    </w:p>
    <w:p w14:paraId="2F9497AC" w14:textId="6427C71C" w:rsidR="00E048F5" w:rsidRDefault="00E048F5" w:rsidP="00E048F5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"Filtrar". Para empezar de nuevo, pulse "Limpiar".</w:t>
      </w:r>
    </w:p>
    <w:p w14:paraId="650E7847" w14:textId="62807D0E" w:rsidR="00E048F5" w:rsidRDefault="00E048F5" w:rsidP="00E048F5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tabla "Pagos Procesados", pulse "Ver" o "Descargar" en la columna Comprobante para abrir el archivo.</w:t>
      </w:r>
    </w:p>
    <w:p w14:paraId="764A7DA4" w14:textId="5D75D23E" w:rsidR="00E048F5" w:rsidRDefault="00E048F5" w:rsidP="00E048F5">
      <w:pPr>
        <w:pStyle w:val="Prrafodelista"/>
        <w:numPr>
          <w:ilvl w:val="0"/>
          <w:numId w:val="2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el icono de detalle para abrir "Detalle del Pago".</w:t>
      </w:r>
    </w:p>
    <w:p w14:paraId="0C0F7D80" w14:textId="68216080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Sobre el detalle del pago</w:t>
      </w:r>
    </w:p>
    <w:p w14:paraId="637FF839" w14:textId="0388C3F3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Información General del Pago: Monto Pagado, Estado Actual, Inmueble / Unidad, Fecha de Pago, Referencia y Método de Pago.</w:t>
      </w:r>
    </w:p>
    <w:p w14:paraId="30D1E0D3" w14:textId="7AD44A43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Bloque "Bancos y Cuentas" con el banco origen y el banco destino.</w:t>
      </w:r>
    </w:p>
    <w:p w14:paraId="3D31DDDB" w14:textId="7F561B3A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Bloque "Factura Relacionada" con el saldo, el monto a aplicar y el saldo restante estimado.</w:t>
      </w:r>
    </w:p>
    <w:p w14:paraId="255F74E3" w14:textId="262160FE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Comprobante de Pago Adjunto, con opciones para verlo en tamaño completo o descargarlo.</w:t>
      </w:r>
    </w:p>
    <w:p w14:paraId="6992BC19" w14:textId="2E66642A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Historial de Auditoría: línea de tiempo con el registro del pago y cada cambio de estado, indicando quién lo realizó y el motivo.</w:t>
      </w:r>
    </w:p>
    <w:p w14:paraId="291D7C8C" w14:textId="62ABBD49" w:rsidR="00E048F5" w:rsidRDefault="00E048F5" w:rsidP="00E048F5">
      <w:pPr>
        <w:pStyle w:val="Prrafodelista"/>
        <w:numPr>
          <w:ilvl w:val="0"/>
          <w:numId w:val="2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Acciones según el estado: "Aprobar Pago", "Poner En Revisión" y "Rechazar Pago...".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8EECEB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1DE51A4" w14:textId="2C7DA0B8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rechazo exige indicar el motivo. Ese texto será visible para el residente en su notificación y en el detalle del pago.</w:t>
            </w:r>
          </w:p>
        </w:tc>
      </w:tr>
    </w:tbl>
    <w:p w14:paraId="718992C0" w14:textId="6A8B82F1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98F349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C4BF8A8" w14:textId="45E1BD41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Los estados Aprobado y No Aprobado son definitivos. El botón "Poner En Revisión" solo aparece mientras el pago está Pendiente.</w:t>
            </w:r>
          </w:p>
        </w:tc>
      </w:tr>
    </w:tbl>
    <w:p w14:paraId="052B3810" w14:textId="00264122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569D52A6" w14:textId="6691FE13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5.3 Conciliación bancaria</w:t>
      </w:r>
    </w:p>
    <w:p w14:paraId="09CD12F8" w14:textId="6B6EE5C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el centro de verificación de pagos. El sistema cruza los pagos reportados con el extracto bancario, propone coincidencias y permite conciliar, verificar o rechazar pagos.</w:t>
      </w:r>
    </w:p>
    <w:p w14:paraId="7DCAEFC8" w14:textId="77777777" w:rsidR="00E048F5" w:rsidRDefault="00E048F5" w:rsidP="00E048F5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3A153621" w14:textId="77777777" w:rsidR="00E048F5" w:rsidRDefault="00E048F5" w:rsidP="00E048F5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17 — Conciliación bancaria: indicadores, filtros y bandeja de pagos por verificar.</w:t>
      </w:r>
    </w:p>
    <w:p w14:paraId="7177F65C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587EA8D" w14:textId="7777777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Conciliación. La pantalla se titula "Conciliación Bancaria y Verificación de Pagos".</w:t>
      </w:r>
    </w:p>
    <w:p w14:paraId="6BA6E74D" w14:textId="77777777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2665220D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Revise los indicadores: "Pagos por Verificar", "Coincidencias Exactas", "Coincidencias Sugeridas" y "Sin Coincidencia".</w:t>
      </w:r>
    </w:p>
    <w:p w14:paraId="02C9839B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Para incorporar el estado de cuenta del banco, pulse "Importar Extracto": seleccione la "Entidad Bancaria" y el "Archivo de Extracto (.CSV, .TXT o .PDF)", y pulse "Procesar e Importar".</w:t>
      </w:r>
    </w:p>
    <w:p w14:paraId="61A70EEF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Use el selector "Lote activo" para trabajar un lote específico, o "Todos los movimientos pendientes".</w:t>
      </w:r>
    </w:p>
    <w:p w14:paraId="06F3EA43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Filtre la bandeja con las pestañas: "Todas", "Exactas", "Sugeridas", "Inconsistencias", "Sin Coincidencia" y "Sin Extracto".</w:t>
      </w:r>
    </w:p>
    <w:p w14:paraId="00A2A8F5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En la tabla "Pagos por Verificar y Conciliar", pulse "Conciliar" (cuando coincide con un movimiento del extracto) o "Verificar" (cuando no hay extracto), o "Rechazar" si el pago no es válido.</w:t>
      </w:r>
    </w:p>
    <w:p w14:paraId="40F69315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Confirme la acción en la ventana de confirmación. Para revisar antes de decidir, pulse el icono de detalle.</w:t>
      </w:r>
    </w:p>
    <w:p w14:paraId="51E8A35D" w14:textId="77777777" w:rsidR="00E048F5" w:rsidRDefault="00E048F5" w:rsidP="00E048F5">
      <w:pPr>
        <w:pStyle w:val="Prrafodelista"/>
        <w:numPr>
          <w:ilvl w:val="0"/>
          <w:numId w:val="22"/>
        </w:numPr>
        <w:spacing w:after="120" w:line="276" w:lineRule="auto"/>
      </w:pPr>
      <w:r>
        <w:t>Si desea resolver de una sola vez las coincidencias exactas, pulse "Conciliar Todas las Exactas (1-Clic)".</w:t>
      </w:r>
    </w:p>
    <w:p w14:paraId="348C3CCA" w14:textId="7777777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ventana de detalle muestra la "Comparativa: Extracto Bancario vs Pago Reportado", la "Información del Residente e Inmueble" y el "Comprobante Adjunto" con el botón "Descargar Comprobante". Desde allí puede "Aprobar y Conciliar", "Verificar y Aprobar" o "Rechazar Pago".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563C73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B8200C0" w14:textId="0FDEE832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conciliación y la aprobación son acciones definitivas: el sistema pide confirmación antes de aplicarlas.</w:t>
            </w:r>
          </w:p>
        </w:tc>
      </w:tr>
    </w:tbl>
    <w:p w14:paraId="18722E48" w14:textId="757E7DD5" w:rsidR="00E048F5" w:rsidRDefault="00E048F5" w:rsidP="00E048F5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70933CCA" wp14:editId="0BF87FCB">
            <wp:extent cx="5400040" cy="303752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7141D5E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401E0A6" w14:textId="79B7698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Al rechazar un pago es obligatorio indicar el motivo (mínimo 5 caracteres). El residente lo recibirá de inmediato.</w:t>
            </w:r>
          </w:p>
        </w:tc>
      </w:tr>
    </w:tbl>
    <w:p w14:paraId="10AE5303" w14:textId="0C592E3A" w:rsidR="00E048F5" w:rsidRDefault="00E048F5" w:rsidP="00E048F5">
      <w:pPr>
        <w:spacing w:after="120" w:line="276" w:lineRule="auto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FBCEC9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17E923C" w14:textId="0DCCA902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Al importar el extracto, los débitos se clasifican automáticamente como descartados.</w:t>
            </w:r>
          </w:p>
        </w:tc>
      </w:tr>
    </w:tbl>
    <w:p w14:paraId="544F1F0A" w14:textId="7F7C70E3" w:rsidR="00E048F5" w:rsidRDefault="00E048F5" w:rsidP="00E048F5">
      <w:pPr>
        <w:spacing w:after="120" w:line="276" w:lineRule="auto"/>
        <w:jc w:val="both"/>
      </w:pPr>
    </w:p>
    <w:p w14:paraId="6403B963" w14:textId="5F0E74FD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5.4 Cuentas Bancarias</w:t>
      </w:r>
    </w:p>
    <w:p w14:paraId="48AAEBA5" w14:textId="1FAAC4F1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oficiales del conjunto que los residentes usan para pagar por transferencia o pago móvil.</w:t>
      </w:r>
    </w:p>
    <w:p w14:paraId="75520CE4" w14:textId="1F0B18F8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18 — Cuentas Bancarias Autorizadas: listado y formulario de cuenta.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7B1DD8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CFB81DE" w14:textId="7D8BEFCF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Cuentas Bancarias y capture el listado; si es posible, incluya el formulario "Registrar Cuenta Bancaria Autorizada". · Archivo esperado: docs/manual-capturas/08-cuentas-bancarias.png</w:t>
            </w:r>
          </w:p>
        </w:tc>
      </w:tr>
    </w:tbl>
    <w:p w14:paraId="07C991E7" w14:textId="7C7BD6E6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35F03BC1" w14:textId="62E0F351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6AE35280" w14:textId="26A9F17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Cuentas Bancarias.</w:t>
      </w:r>
    </w:p>
    <w:p w14:paraId="60A23774" w14:textId="1E01C02F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 para registrar una cuenta</w:t>
      </w:r>
    </w:p>
    <w:p w14:paraId="4436903C" w14:textId="68C85AC7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"Nueva Cuenta Bancaria".</w:t>
      </w:r>
    </w:p>
    <w:p w14:paraId="694F8432" w14:textId="719A8934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"Nombre del Banco", "Tipo de Cuenta" (Corriente o Ahorro), "Número de Cuenta (20 Dígitos)", "Titular de la Cuenta", "Tipo Doc." y "RIF / Cédula".</w:t>
      </w:r>
    </w:p>
    <w:p w14:paraId="508E88F9" w14:textId="7D483BAD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habilita pago móvil, indique el "Teléfono Pago Móvil".</w:t>
      </w:r>
    </w:p>
    <w:p w14:paraId="57265CB9" w14:textId="22CC8085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Marque los "Canales de Pago Habilitados": Transferencia y/o Pago Móvil.</w:t>
      </w:r>
    </w:p>
    <w:p w14:paraId="1A6B3A99" w14:textId="0D387DD0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Deje marcada la opción "Cuenta Activa y Disponible para Residentes".</w:t>
      </w:r>
    </w:p>
    <w:p w14:paraId="4B3F438B" w14:textId="14B56496" w:rsidR="00E048F5" w:rsidRDefault="00E048F5" w:rsidP="00E048F5">
      <w:pPr>
        <w:pStyle w:val="Prrafodelista"/>
        <w:numPr>
          <w:ilvl w:val="0"/>
          <w:numId w:val="2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"Guardar Cuenta".</w:t>
      </w:r>
    </w:p>
    <w:p w14:paraId="0DE07AC7" w14:textId="5D82ADB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listado puede usar "Editar" para modificar la cuenta, el botón de visibilidad para activarla o desactivarla, y el botón rojo para eliminarla. Cada acción pide confirmación.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139987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F3A0E0B" w14:textId="799A9FE2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Solo las cuentas con estado "Activa (Visible)" aparecen a los residentes al momento de reportar un pago.</w:t>
            </w:r>
          </w:p>
        </w:tc>
      </w:tr>
    </w:tbl>
    <w:p w14:paraId="794EAF13" w14:textId="3BF4AA1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342D4FE1" w14:textId="3D23F9D9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5.5 Carga y Emisión</w:t>
      </w:r>
    </w:p>
    <w:p w14:paraId="2834CF8D" w14:textId="7FC7FAE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dos tareas: el "Registro de Gastos" (egresos del conjunto con su soporte) y la "Emisión de Deuda Mensual" (cuotas de cada unidad). También da acceso a "Cargar Reporte de Cartelera".</w:t>
      </w:r>
    </w:p>
    <w:p w14:paraId="35F282CF" w14:textId="5EA8BB4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19 — Carga y Emisión: registro de gastos y emisión de la deuda mensual.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729246B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7F547C15" w14:textId="30670134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Carga y Emisión y capture la pantalla con el Historial de Reportes y la sección de Emisión de Deuda Mensual. · Archivo esperado: docs/manual-capturas/09-carga-emision.png</w:t>
            </w:r>
          </w:p>
        </w:tc>
      </w:tr>
    </w:tbl>
    <w:p w14:paraId="0A249571" w14:textId="7AA5E3AE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491C8877" w14:textId="735F9AD0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20 — Carga del Reporte de Cartelera: importación de deuda por unidad.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7B5D56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CBADCD0" w14:textId="35C7BE75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En Carga y Emisión pulse "Cargar Reporte de Cartelera" y capture la pantalla de carga; si ya subió un PDF de prueba, capture la previsualización. · Archivo esperado: docs/manual-capturas/10-cartelera-cargar.png</w:t>
            </w:r>
          </w:p>
        </w:tc>
      </w:tr>
    </w:tbl>
    <w:p w14:paraId="35C3044A" w14:textId="4AE26EA3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BBB3EC6" w14:textId="63B0566D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EF07168" w14:textId="2C8A1618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Carga y Emisión.</w:t>
      </w:r>
    </w:p>
    <w:p w14:paraId="487E5968" w14:textId="44E7AFF0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Registrar un gasto</w:t>
      </w:r>
    </w:p>
    <w:p w14:paraId="075557BE" w14:textId="5909F626" w:rsidR="00E048F5" w:rsidRDefault="00E048F5" w:rsidP="00E048F5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"Registro de Gastos", pulse "Nuevo Gasto".</w:t>
      </w:r>
    </w:p>
    <w:p w14:paraId="6E350883" w14:textId="4AC71F85" w:rsidR="00E048F5" w:rsidRDefault="00E048F5" w:rsidP="00E048F5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"Tipo / Alcance del Gasto": "Gasto Común (Global - Todo el Conjunto)" o "Gasto Individual (Afecta a un solo Edificio)". Si es individual, indique el edificio.</w:t>
      </w:r>
    </w:p>
    <w:p w14:paraId="541100E4" w14:textId="5263E539" w:rsidR="00E048F5" w:rsidRDefault="00E048F5" w:rsidP="00E048F5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la "Categoría de Gasto", el "Mes", el "Año", el "Proveedor / Empresa", el "Nro. Factura Fiscal", el "Monto Total (Bs.)", la "Fecha del Gasto" y la "Descripción del Gasto".</w:t>
      </w:r>
    </w:p>
    <w:p w14:paraId="5D5D8E47" w14:textId="24D3205A" w:rsidR="00E048F5" w:rsidRDefault="00E048F5" w:rsidP="00E048F5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Adjunte el "Soporte Digital Adjunto (PDF, JPG, PNG)": será la factura o recibo que verán los residentes como justificación.</w:t>
      </w:r>
    </w:p>
    <w:p w14:paraId="528CDF28" w14:textId="55E22CF0" w:rsidR="00E048F5" w:rsidRDefault="00E048F5" w:rsidP="00E048F5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"Guardar Gasto".</w:t>
      </w:r>
    </w:p>
    <w:p w14:paraId="60E2C65B" w14:textId="53DFE9B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"Historial de Reportes" muestra las cargas del último mes con el número de facturas creadas, actualizadas y omitidas, y el enlace "Ver PDF" cuando el soporte está disponible.</w:t>
      </w:r>
    </w:p>
    <w:p w14:paraId="501523B6" w14:textId="0535ED89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Emitir la deuda mensual</w:t>
      </w:r>
    </w:p>
    <w:p w14:paraId="00E64809" w14:textId="1A274A04" w:rsidR="00E048F5" w:rsidRDefault="00E048F5" w:rsidP="00E048F5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"Emisión de Deuda Mensual", revise el "Resumen y Generación de Cuotas": periodo, deudas creadas y el desglose de gastos comunes y por edificio.</w:t>
      </w:r>
    </w:p>
    <w:p w14:paraId="704F499A" w14:textId="0E1C17C7" w:rsidR="00E048F5" w:rsidRDefault="00E048F5" w:rsidP="00E048F5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es la primera emisión del mes, pulse "Enviar Deuda".</w:t>
      </w:r>
    </w:p>
    <w:p w14:paraId="66C8D72D" w14:textId="2D76B227" w:rsidR="00E048F5" w:rsidRDefault="00E048F5" w:rsidP="00E048F5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Confirme la operación.</w:t>
      </w:r>
    </w:p>
    <w:p w14:paraId="3D9D45FB" w14:textId="1CD5609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calculará la cuota de cada unidad: fracción global (gastos comunes entre todas las unidades) más la fracción individual de su edificio, cuando exista.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45B9C4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0E5362A" w14:textId="79876ABE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Al emitir la deuda, el sistema busca automáticamente los saldos a favor de meses anteriores y los aplica como abono a la cuota del mes.</w:t>
            </w:r>
          </w:p>
        </w:tc>
      </w:tr>
    </w:tbl>
    <w:p w14:paraId="40E717DC" w14:textId="5B16F8A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35B74B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8D736BA" w14:textId="7699163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las deudas del mes ya fueron enviadas, el botón cambia a "Re-enviar Deuda" y la advertencia "Deudas ya enviadas" indica que la operación recalcula y duplica la deuda. Úselo únicamente si eliminó las deudas anteriores.</w:t>
            </w:r>
          </w:p>
        </w:tc>
      </w:tr>
    </w:tbl>
    <w:p w14:paraId="1B4EF637" w14:textId="69F76E9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545977EF" w14:textId="43AB2DA1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Cargar el reporte de cartelera</w:t>
      </w:r>
    </w:p>
    <w:p w14:paraId="19025DE5" w14:textId="4D6683B9" w:rsidR="00E048F5" w:rsidRDefault="00E048F5" w:rsidP="00E048F5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"Cargar Reporte de Cartelera".</w:t>
      </w:r>
    </w:p>
    <w:p w14:paraId="70D83A27" w14:textId="1535D1C4" w:rsidR="00E048F5" w:rsidRDefault="00E048F5" w:rsidP="00E048F5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PDF del reporte (máximo 10 MB) y pulse "Analizar y Previsualizar".</w:t>
      </w:r>
    </w:p>
    <w:p w14:paraId="4CBD14A9" w14:textId="34C3650A" w:rsidR="00E048F5" w:rsidRDefault="00E048F5" w:rsidP="00E048F5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"Previsualización del Reporte" con el saldo anterior, las cuotas por mes y la deuda total por unidad. El sistema valida las sumas por fila y los totales.</w:t>
      </w:r>
    </w:p>
    <w:p w14:paraId="47080873" w14:textId="5BAD2368" w:rsidR="00E048F5" w:rsidRDefault="00E048F5" w:rsidP="00E048F5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"Confirmar e Importar al Sistema". Si necesita corregir el archivo, pulse "Limpiar y Volver a Subir".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A5EA4DE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432C28F" w14:textId="2BE7A5FA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importación de cartelera completa la estructura faltante (edificios y unidades), es reiterativa sin duplicar datos y queda registrada para auditoría.</w:t>
            </w:r>
          </w:p>
        </w:tc>
      </w:tr>
    </w:tbl>
    <w:p w14:paraId="1C3435FC" w14:textId="70D72CAD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09D9E648" w14:textId="248692D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5.6 Estructura: edificios y unidades</w:t>
      </w:r>
    </w:p>
    <w:p w14:paraId="59BD2D22" w14:textId="4D8E453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Organiza el conjunto: registra los edificios o torres y las unidades (apartamentos y locales), y muestra el directorio de residentes por unidad.</w:t>
      </w:r>
    </w:p>
    <w:p w14:paraId="66031A9C" w14:textId="25F070EE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21 — Estructura del conjunto: edificios, unidades y residentes.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EDFD72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51F5A82" w14:textId="1C4F1B7D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Estructura y capture la pestaña "Visualización de Unidades y Residentes" con un edificio desplegado. · Archivo esperado: docs/manual-capturas/11-estructura.png</w:t>
            </w:r>
          </w:p>
        </w:tc>
      </w:tr>
    </w:tbl>
    <w:p w14:paraId="14291608" w14:textId="21DE562A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99C553C" w14:textId="728C4AB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Cómo acceder</w:t>
      </w:r>
    </w:p>
    <w:p w14:paraId="0B1BBD95" w14:textId="5E04955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Estructura. La pantalla tiene dos pestañas: "Visualización de Unidades y Residentes" y "Creación de Unidades".</w:t>
      </w:r>
    </w:p>
    <w:p w14:paraId="70E19300" w14:textId="3331F5EB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Crear un edificio</w:t>
      </w:r>
    </w:p>
    <w:p w14:paraId="1EB40ED7" w14:textId="4356A7ED" w:rsidR="00E048F5" w:rsidRDefault="00E048F5" w:rsidP="00E048F5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pestaña "Creación de Unidades".</w:t>
      </w:r>
    </w:p>
    <w:p w14:paraId="6E7516F2" w14:textId="7A6BF6A8" w:rsidR="00E048F5" w:rsidRDefault="00E048F5" w:rsidP="00E048F5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1: Edificios / Torres", pulse "Agregar Edificio".</w:t>
      </w:r>
    </w:p>
    <w:p w14:paraId="1AE28FA8" w14:textId="2E89DF08" w:rsidR="00E048F5" w:rsidRDefault="00E048F5" w:rsidP="00E048F5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nombre y la descripción y guarde.</w:t>
      </w:r>
    </w:p>
    <w:p w14:paraId="7A3E070D" w14:textId="0C15A230" w:rsidR="00E048F5" w:rsidRDefault="00E048F5" w:rsidP="00E048F5">
      <w:pPr>
        <w:pStyle w:val="Prrafodelista"/>
        <w:numPr>
          <w:ilvl w:val="0"/>
          <w:numId w:val="2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tarjeta de edificio muestra su estado (Activo o Inactivo) y los botones editar, cambiar estado y "Eliminar".</w:t>
      </w:r>
    </w:p>
    <w:p w14:paraId="34FBBE81" w14:textId="715A69D6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Crear unidades</w:t>
      </w:r>
    </w:p>
    <w:p w14:paraId="349B3440" w14:textId="5048406E" w:rsidR="00E048F5" w:rsidRDefault="00E048F5" w:rsidP="00E048F5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"Paso 2: Creación y Alta de Unidades", pulse "+ Crear Nueva Unidad" o el botón "+ Unidad" del edificio correspondiente.</w:t>
      </w:r>
    </w:p>
    <w:p w14:paraId="7EDC9280" w14:textId="407E5ECA" w:rsidR="00E048F5" w:rsidRDefault="00E048F5" w:rsidP="00E048F5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los datos de la unidad y guárdela.</w:t>
      </w:r>
    </w:p>
    <w:p w14:paraId="4B073676" w14:textId="78C65CBC" w:rsidR="00E048F5" w:rsidRDefault="00E048F5" w:rsidP="00E048F5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el buscador o "Ver Unidades" para consultar las unidades registradas por edificio.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4ED971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57858A6" w14:textId="69CA55CC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No se puede crear una unidad si todavía no existe ningún edificio. Además, eliminar un edificio elimina sus unidades sin propietario ni deudas; la acción no se puede deshacer.</w:t>
            </w:r>
          </w:p>
        </w:tc>
      </w:tr>
    </w:tbl>
    <w:p w14:paraId="6CE09D38" w14:textId="124A6A66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0BD862E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E2EB409" w14:textId="01D13C13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En la pestaña de visualización puede filtrar por edificio y buscar por nombre de edificio, unidad o residente.</w:t>
            </w:r>
          </w:p>
        </w:tc>
      </w:tr>
    </w:tbl>
    <w:p w14:paraId="4BE08520" w14:textId="52FA6292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6AA44CD2" w14:textId="4A61CEED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5.7 Estacionamientos</w:t>
      </w:r>
    </w:p>
    <w:p w14:paraId="254C36B6" w14:textId="413ED24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Controla los puestos de estacionamiento, su asignación a las unidades y los vehículos de los residentes.</w:t>
      </w:r>
    </w:p>
    <w:p w14:paraId="221556F1" w14:textId="6B80C982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22 — Estacionamientos: puestos, vehículos y asignaciones.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67683EC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6373AAB1" w14:textId="253C9F59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Estacionamientos y capture el listado de puestos con sus indicadores. · Archivo esperado: docs/manual-capturas/12-estacionamientos.png</w:t>
            </w:r>
          </w:p>
        </w:tc>
      </w:tr>
    </w:tbl>
    <w:p w14:paraId="46BF80CE" w14:textId="21B9F160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56DB3C2" w14:textId="72E5D6A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66938A2" w14:textId="6BC5D41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Estacionamientos.</w:t>
      </w:r>
    </w:p>
    <w:p w14:paraId="1F67351A" w14:textId="4FFBD5D9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0B47CBD0" w14:textId="447070AD" w:rsidR="00E048F5" w:rsidRDefault="00E048F5" w:rsidP="00E048F5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indicadores: "Puestos Totales", "Asignados", "Disponibles / Libres" y "Techados / Visitantes".</w:t>
      </w:r>
    </w:p>
    <w:p w14:paraId="289F7F61" w14:textId="6FBF94EC" w:rsidR="00E048F5" w:rsidRDefault="00E048F5" w:rsidP="00E048F5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Para agregar un puesto, pulse "Nuevo Puesto": indique el "Número / Identificador de Puesto", el "Tipo de Estacionamiento" (Descubierto, Techado o Visitante), el edificio y, si corresponde, la unidad.</w:t>
      </w:r>
    </w:p>
    <w:p w14:paraId="23C109A9" w14:textId="48CB3B5D" w:rsidR="00E048F5" w:rsidRDefault="00E048F5" w:rsidP="00E048F5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registrar un vehículo, pulse "Registrar Vehículo": seleccione la unidad e indique "Placa", "Marca", "Modelo" y "Color". Puede asignarle un puesto.</w:t>
      </w:r>
    </w:p>
    <w:p w14:paraId="37B14A29" w14:textId="2847428A" w:rsidR="00E048F5" w:rsidRDefault="00E048F5" w:rsidP="00E048F5">
      <w:pPr>
        <w:pStyle w:val="Prrafodelista"/>
        <w:numPr>
          <w:ilvl w:val="0"/>
          <w:numId w:val="29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listado, use el botón de enlace para "Asignar a Unidad" o cambiar la asignación, y el botón rojo para dar de baja un puesto.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36D539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61E4C9A" w14:textId="242D7332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puestos se muestran como Asignado o Disponible. En el modal de asignación puede elegir "-- Sin Asignar (Liberar Puesto) --" para liberarlo.</w:t>
            </w:r>
          </w:p>
        </w:tc>
      </w:tr>
    </w:tbl>
    <w:p w14:paraId="50D06DBE" w14:textId="7EA911BD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371A71ED" w14:textId="41C60A9A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5.8 Comunicados</w:t>
      </w:r>
    </w:p>
    <w:p w14:paraId="65918717" w14:textId="4854DB6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Publica avisos en la cartelera digital del conjunto y mantiene el historial de lo emitido.</w:t>
      </w:r>
    </w:p>
    <w:p w14:paraId="7A70BB00" w14:textId="3FFD5D04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23 — Comunicados: historial y publicación de un nuevo comunicado.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FFEF1E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6CFCF990" w14:textId="3293675D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Comunicados y capture el historial; si es posible, incluya el formulario "Publicar Nuevo Comunicado en Cartelera" con su vista previa. · Archivo esperado: docs/manual-capturas/13-comunicados.png</w:t>
            </w:r>
          </w:p>
        </w:tc>
      </w:tr>
    </w:tbl>
    <w:p w14:paraId="75E630D3" w14:textId="5BF12DF4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4E7CDB4E" w14:textId="4D5860AE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281C57B" w14:textId="2E0C5E2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Comunicados. La pantalla se titula "Comunicados y Avisos".</w:t>
      </w:r>
    </w:p>
    <w:p w14:paraId="2B83C060" w14:textId="2D99F07E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Publicar un comunicado</w:t>
      </w:r>
    </w:p>
    <w:p w14:paraId="05ABCEFE" w14:textId="4F797ABB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"Nuevo Comunicado".</w:t>
      </w:r>
    </w:p>
    <w:p w14:paraId="026624E4" w14:textId="330B5407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"Título del Comunicado".</w:t>
      </w:r>
    </w:p>
    <w:p w14:paraId="54A362E3" w14:textId="4A0C9922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a quién va dirigido: un edificio o "-- Todos los Edificios (Global) --".</w:t>
      </w:r>
    </w:p>
    <w:p w14:paraId="605B9846" w14:textId="4BA065E4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Elija el "Nivel de Urgencia": Normal, Importante o Urgente.</w:t>
      </w:r>
    </w:p>
    <w:p w14:paraId="6371CC25" w14:textId="48327E5D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Elija la "Duración en Cartelera": 24 horas, 3 días, 1 semana (predeterminado), 2 semanas, 30 días o sin vencimiento.</w:t>
      </w:r>
    </w:p>
    <w:p w14:paraId="54269851" w14:textId="08CD1A81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aviso es para unidades específicas, abra "Avanzado (unidades específicas)" y marque las unidades.</w:t>
      </w:r>
    </w:p>
    <w:p w14:paraId="3F7E88CD" w14:textId="55A6FC4F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"Contenido del Aviso" y revise la "Vista previa para residentes".</w:t>
      </w:r>
    </w:p>
    <w:p w14:paraId="022A4BD4" w14:textId="35C7DD45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desea, marque "Enviar también por correo electrónico a los residentes seleccionados".</w:t>
      </w:r>
    </w:p>
    <w:p w14:paraId="4F806466" w14:textId="7DD238B5" w:rsidR="00E048F5" w:rsidRDefault="00E048F5" w:rsidP="00E048F5">
      <w:pPr>
        <w:pStyle w:val="Prrafodelista"/>
        <w:numPr>
          <w:ilvl w:val="0"/>
          <w:numId w:val="30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"Publicar Comunicado".</w:t>
      </w:r>
    </w:p>
    <w:p w14:paraId="04D666E0" w14:textId="472E3D1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"Historial de Comunicados Emitidos" muestra el título, el alcance, la urgencia, quién lo publicó, la fecha, la duración con los días restantes y el botón para eliminar (con confirmación).</w:t>
      </w:r>
    </w:p>
    <w:p w14:paraId="53E95A6A" w14:textId="09B16BC6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5.9 Usuarios: gestión y solicitudes</w:t>
      </w:r>
    </w:p>
    <w:p w14:paraId="76803855" w14:textId="41E8D37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del sistema y atiende las solicitudes: registro de nuevos residentes y cambios de datos.</w:t>
      </w:r>
    </w:p>
    <w:p w14:paraId="1C053315" w14:textId="2D8B4012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24 — Usuarios: listado, roles y acciones de gestión.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6C687D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3931CE5D" w14:textId="495757CB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administrador, abra Usuarios y capture la pestaña "Usuarios" con el listado de cuentas. · Archivo esperado: docs/manual-capturas/14-usuarios.png</w:t>
            </w:r>
          </w:p>
        </w:tc>
      </w:tr>
    </w:tbl>
    <w:p w14:paraId="5225AB42" w14:textId="36CFE229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0240972" w14:textId="389662CA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25 — Solicitudes de registro de residentes pendientes de aprobación.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897F30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3B3B9A37" w14:textId="7853B646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En Usuarios, abra la pestaña "Solicitudes de Registro" y capture la bandeja con al menos una solicitud pendiente. · Archivo esperado: docs/manual-capturas/15-usuarios-solicitudes.png</w:t>
            </w:r>
          </w:p>
        </w:tc>
      </w:tr>
    </w:tbl>
    <w:p w14:paraId="7C58ADE8" w14:textId="3E848E25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E4DFEE0" w14:textId="237EDB4F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4B02D7B" w14:textId="3CCBA29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Usuarios. La pantalla se titula "Usuarios y Solicitudes" y tiene tres pestañas: "Usuarios", "Solicitudes de Registro" y "Cambios de Datos".</w:t>
      </w:r>
    </w:p>
    <w:p w14:paraId="6B28C86D" w14:textId="44B72376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Gestión de usuarios</w:t>
      </w:r>
    </w:p>
    <w:p w14:paraId="40D8373D" w14:textId="400EC2C0" w:rsidR="00E048F5" w:rsidRDefault="00E048F5" w:rsidP="00E048F5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el buscador ("Buscar por cédula, nombre, apellido o correo...") y el filtro de rol: Residentes, Administradores o Auditores.</w:t>
      </w:r>
    </w:p>
    <w:p w14:paraId="11521206" w14:textId="78E2A68E" w:rsidR="00E048F5" w:rsidRDefault="00E048F5" w:rsidP="00E048F5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"Nuevo Usuario" para crear una cuenta con rol "Auditor (fiscalización)". Complete nombre, usuario, correo, contraseña y datos opcionales.</w:t>
      </w:r>
    </w:p>
    <w:p w14:paraId="2A1C9ACF" w14:textId="7AC58F48" w:rsidR="00E048F5" w:rsidRDefault="00E048F5" w:rsidP="00E048F5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lista, el menú de opciones de cada fila permite "Reiniciar clave" (genera una contraseña temporal o asigna una manual), "Actualizar datos" y "Eliminar".</w:t>
      </w:r>
    </w:p>
    <w:p w14:paraId="0816A682" w14:textId="7ABC749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Cuando reinicia una contraseña, el sistema muestra el banner "¡Contraseña Reiniciada Exitosamente!" con la nueva clave temporal y el botón "Copiar al portapapeles". Si la cuenta estaba bloqueada por intentos fallidos, se desbloquea.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20D82B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0838EE4" w14:textId="7B5B8D2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Deberá entregar la contraseña temporal al usuario y recomendarle cambiarla desde "Mi Perfil" después de iniciar sesión.</w:t>
            </w:r>
          </w:p>
        </w:tc>
      </w:tr>
    </w:tbl>
    <w:p w14:paraId="2AD176AF" w14:textId="0243DF21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00D39822" w14:textId="5B369823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Solicitudes de registro</w:t>
      </w:r>
    </w:p>
    <w:p w14:paraId="5877708C" w14:textId="066D0904" w:rsidR="00E048F5" w:rsidRDefault="00E048F5" w:rsidP="00E048F5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pestaña "Solicitudes de Registro".</w:t>
      </w:r>
    </w:p>
    <w:p w14:paraId="1FFF94B4" w14:textId="46339616" w:rsidR="00E048F5" w:rsidRDefault="00E048F5" w:rsidP="00E048F5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Filtre por estado: Todas, Pendientes, Aprobadas o Rechazadas.</w:t>
      </w:r>
    </w:p>
    <w:p w14:paraId="441191A0" w14:textId="35D1E34E" w:rsidR="00E048F5" w:rsidRDefault="00E048F5" w:rsidP="00E048F5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datos del solicitante: nombre, cédula, contacto, apartamento asignado y fecha.</w:t>
      </w:r>
    </w:p>
    <w:p w14:paraId="5009EA52" w14:textId="623E73C0" w:rsidR="00E048F5" w:rsidRDefault="00E048F5" w:rsidP="00E048F5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"Aprobar" para activar la cuenta (el sistema pide confirmación), o "Rechazar" e indique el "Motivo del Rechazo".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9A0E52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05435CE" w14:textId="7C8396F4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Al aprobar una solicitud se activa la cuenta de residente y el sistema valida que la unidad esté disponible. Si otra solicitud ocupó la unidad, la aprobación puede fallar.</w:t>
            </w:r>
          </w:p>
        </w:tc>
      </w:tr>
    </w:tbl>
    <w:p w14:paraId="10EB88C2" w14:textId="5F42F8AA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274A6C7F" w14:textId="1026F3B2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Cambios de datos</w:t>
      </w:r>
    </w:p>
    <w:p w14:paraId="415FA019" w14:textId="14462C3F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pestaña "Cambios de Datos" muestra las solicitudes de los residentes (por ejemplo, teléfono o correo) con el valor actual y el valor solicitado. Para aprobar o rechazar, use el campo "Motivo (obligatorio al rechazar)" y los botones "Aprobar" o "Rechazar".</w:t>
      </w:r>
    </w:p>
    <w:p w14:paraId="631C2A67" w14:textId="1A0D0C3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5.10 Carta de Deuda y morosidad</w:t>
      </w:r>
    </w:p>
    <w:p w14:paraId="019B8097" w14:textId="47E73C91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unidades con deuda y su antigüedad de mora, y permite generar y enviar la carta oficial de cobro.</w:t>
      </w:r>
    </w:p>
    <w:p w14:paraId="0D0B617E" w14:textId="2A142918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26 — Carta de Deuda: unidades con mora y acciones de notificación.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4FC7725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16AEA4FF" w14:textId="24739C3C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administrador y capture la pantalla "Carta de Deuda" con sus indicadores y la tabla de unidades. · Archivo esperado: docs/manual-capturas/16-carta-deuda.png</w:t>
            </w:r>
          </w:p>
        </w:tc>
      </w:tr>
    </w:tbl>
    <w:p w14:paraId="627950D0" w14:textId="023D82D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0CD03750" w14:textId="6F49CA8B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CEC3708" w14:textId="0E78F2F0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Carta de Deuda.</w:t>
      </w:r>
    </w:p>
    <w:p w14:paraId="510CA2D3" w14:textId="6948F5AF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2F062965" w14:textId="42AAE18C" w:rsidR="00E048F5" w:rsidRDefault="00E048F5" w:rsidP="00E048F5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indicadores: "Deuda Vencida Total", "Unidades con Deuda", "Unidades Solventes" y "Tasa de Solvencia".</w:t>
      </w:r>
    </w:p>
    <w:p w14:paraId="309BA209" w14:textId="4F1B3FBB" w:rsidR="00E048F5" w:rsidRDefault="00E048F5" w:rsidP="00E048F5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los filtros por edificio y por antigüedad de deuda ("Mayor a 30 Días", "Mayor a 60 Días" o "Crítico (&gt; 90 Días)").</w:t>
      </w:r>
    </w:p>
    <w:p w14:paraId="6368CCA9" w14:textId="22B86B80" w:rsidR="00E048F5" w:rsidRDefault="00E048F5" w:rsidP="00E048F5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Use "Exportar CSV" para descargar la lista o "Imprimir PDF" para obtener el reporte impreso.</w:t>
      </w:r>
    </w:p>
    <w:p w14:paraId="1800D044" w14:textId="6EF81BCC" w:rsidR="00E048F5" w:rsidRDefault="00E048F5" w:rsidP="00E048F5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tabla, pulse "Carta Deuda" en la unidad que desea notificar.</w:t>
      </w:r>
    </w:p>
    <w:p w14:paraId="3F4F4AAF" w14:textId="71119A58" w:rsidR="00E048F5" w:rsidRDefault="00E048F5" w:rsidP="00E048F5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carta oficial, pulse "Imprimir / PDF" para imprimirla o guardarla.</w:t>
      </w:r>
    </w:p>
    <w:p w14:paraId="4B5B0DB7" w14:textId="6332C39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carta se abre con formato institucional: membrete con logo, fecha, destinatario, el cuerpo con los meses vencidos y el monto en letras, la tabla de montos por mes, el aviso legal, los medios de pago y la caja "Recibido Por".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D81578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3C2A6AE" w14:textId="3607825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botón "Enviar por Email" envía la carta al propietario una vez por día por unidad. El botón "WhatsApp (1-Clic)" abre el mensaje preparado en WhatsApp, si el teléfono registrado es compatible.</w:t>
            </w:r>
          </w:p>
        </w:tc>
      </w:tr>
    </w:tbl>
    <w:p w14:paraId="2D85A18A" w14:textId="591F9167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260DA1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339F53DB" w14:textId="589C7768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numeración y el contenido de la deuda provienen de las facturas y sus saldos. Verifique el período antes de enviar la carta.</w:t>
            </w:r>
          </w:p>
        </w:tc>
      </w:tr>
    </w:tbl>
    <w:p w14:paraId="2B1A01CC" w14:textId="059DA7B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0C37637C" w14:textId="5564DA62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5.11 Respaldos</w:t>
      </w:r>
    </w:p>
    <w:p w14:paraId="191ACA0E" w14:textId="1527854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copias de seguridad de la base de datos que genera el servidor de forma automática, con su firma de integridad.</w:t>
      </w:r>
    </w:p>
    <w:p w14:paraId="28309131" w14:textId="7299D756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27 — Respaldos automatizados del servidor: historial y firma SHA-256.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C8CFEA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584D679E" w14:textId="38130A5D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acceso de administrador, capture la pantalla de Respaldos mostrando el banner de automatización y el historial de respaldos. · Archivo esperado: docs/manual-capturas/18-respaldos.png</w:t>
            </w:r>
          </w:p>
        </w:tc>
      </w:tr>
    </w:tbl>
    <w:p w14:paraId="12E6ED10" w14:textId="4D81719E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9F0A073" w14:textId="19768680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312A241" w14:textId="02BE000A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administrador y abra el módulo de Respaldos del panel administrativo (dirección /admin/respaldos).</w:t>
      </w:r>
    </w:p>
    <w:p w14:paraId="4E143C2D" w14:textId="5E26AC1E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0CA5E4C7" w14:textId="3E8F51EF" w:rsidR="00E048F5" w:rsidRDefault="00E048F5" w:rsidP="00E048F5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Banner "Respaldos 100% Automatizados en el Servidor": la generación manual fue reemplazada por procesos desatendidos (Cron / Tareas Programadas).</w:t>
      </w:r>
    </w:p>
    <w:p w14:paraId="1B471F3C" w14:textId="5E29E79D" w:rsidR="00E048F5" w:rsidRDefault="00E048F5" w:rsidP="00E048F5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Tabla "Historial de Respaldos Generados por el Servidor" con el nombre del archivo, la fecha y hora, el tamaño, el número de tablas y la firma SHA-256.</w:t>
      </w:r>
    </w:p>
    <w:p w14:paraId="08A76A39" w14:textId="5BE17C75" w:rsidR="00E048F5" w:rsidRDefault="00E048F5" w:rsidP="00E048F5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"Descargar" en cada respaldo.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5E16FB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123CFA4" w14:textId="44878E9B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respaldos (.sql.gz) se guardan automáticamente en el directorio seguro del servidor con rotación de 7 días. El módulo es de consulta y descarga: no genera respaldos manuales.</w:t>
            </w:r>
          </w:p>
        </w:tc>
      </w:tr>
    </w:tbl>
    <w:p w14:paraId="747089C4" w14:textId="1F76AE6C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03A75C0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9BC19E6" w14:textId="0DC447DB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 no encuentra el enlace "Respaldos" en su barra lateral, solicítelo al responsable técnico: en algunas instalaciones este módulo se abre directamente por su dirección.</w:t>
            </w:r>
          </w:p>
        </w:tc>
      </w:tr>
    </w:tbl>
    <w:p w14:paraId="270E1E1B" w14:textId="3E054ED6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6CAE3D02" w14:textId="73676AB0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174D09B" w14:textId="040CE817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6. GUÍA DEL AUDITOR</w:t>
      </w:r>
    </w:p>
    <w:p w14:paraId="7E307313" w14:textId="17836FA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auditor fiscaliza las operaciones del conjunto. Su cuenta está diseñada para consultar toda la información sin poder modificarla.</w:t>
      </w:r>
    </w:p>
    <w:p w14:paraId="28601FAF" w14:textId="72D0F922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6.1 Rol de fiscalización y lectura</w:t>
      </w:r>
    </w:p>
    <w:p w14:paraId="55F28B15" w14:textId="29598BB8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supervisar la integridad de los movimientos financieros, los pagos, las conciliaciones y los gastos, con trazabilidad de cada acción.</w:t>
      </w:r>
    </w:p>
    <w:p w14:paraId="6B51D355" w14:textId="5F1106BC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28 — Sesión con rol Auditor: módulo en modo consulta con la barra "Auditoría / Fiscalización".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108CABC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A1C08DC" w14:textId="7FA5B7B1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con una cuenta de rol Auditor y capture un módulo (por ejemplo, Conciliación) mostrando la barra lateral "Auditoría / Fiscalización". · Archivo esperado: docs/manual-capturas/30-auditor-vista-lectura.png</w:t>
            </w:r>
          </w:p>
        </w:tc>
      </w:tr>
    </w:tbl>
    <w:p w14:paraId="2B3C3B55" w14:textId="1385046E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71079EA3" w14:textId="04F55083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21E5987" w14:textId="23744B96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auditor. La barra lateral muestra la cabecera "Auditoría" / "Fiscalización" y los diez módulos del sistema en modo consulta.</w:t>
      </w:r>
    </w:p>
    <w:p w14:paraId="3F8487CB" w14:textId="34EAAD7A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puede hacer</w:t>
      </w:r>
    </w:p>
    <w:p w14:paraId="2A0DF8CD" w14:textId="51B46453" w:rsidR="00E048F5" w:rsidRDefault="00E048F5" w:rsidP="00E048F5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Consultar Dashboard, Historial de Pagos, Conciliación, Cuentas Bancarias, Carga y Emisión, Estructura, Estacionamientos, Comunicados, Usuarios y Carta de Deuda.</w:t>
      </w:r>
    </w:p>
    <w:p w14:paraId="107997C7" w14:textId="75CFA545" w:rsidR="00E048F5" w:rsidRDefault="00E048F5" w:rsidP="00E048F5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Revisar el "Dashboard de Auditoría", con las tarjetas "Eventos en Log", "Libro Mayor", "Conciliaciones" y "Total Gastos Auditados".</w:t>
      </w:r>
    </w:p>
    <w:p w14:paraId="3A044D11" w14:textId="112ED596" w:rsidR="004A4263" w:rsidRDefault="00E048F5" w:rsidP="00E048F5">
      <w:pPr>
        <w:numPr>
          <w:ilvl w:val="0"/>
          <w:numId w:val="35"/>
        </w:numPr>
      </w:pPr>
      <w:r>
        <w:t>Analizar los "Últimos Eventos de Auditoría Registrados" y exportar el log completo.</w:t>
      </w:r>
    </w:p>
    <w:p w14:paraId="4CC48F31" w14:textId="635D7684" w:rsidR="00E048F5" w:rsidRDefault="00E048F5" w:rsidP="00E048F5">
      <w:pPr>
        <w:pStyle w:val="Prrafodelista"/>
        <w:numPr>
          <w:ilvl w:val="0"/>
          <w:numId w:val="3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perfil: consultar "Perfil de Auditoría y Fiscalización".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009320A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208A9C19" w14:textId="2758A200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Toda acción de modificación (aprobar, rechazar, crear, editar o eliminar) está bloqueada para el rol auditor. Si necesita un cambio, solicítelo a la administración.</w:t>
            </w:r>
          </w:p>
        </w:tc>
      </w:tr>
    </w:tbl>
    <w:p w14:paraId="13989FCA" w14:textId="0E4BB318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09225D93" w14:textId="0E9A12FE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6.2 Registro/log de auditoría</w:t>
      </w:r>
    </w:p>
    <w:p w14:paraId="47D74FA9" w14:textId="708AE4CC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el registro completo de eventos: quién hizo qué, cuándo, sobre qué registro y desde qué dirección IP.</w:t>
      </w:r>
    </w:p>
    <w:p w14:paraId="1B784D97" w14:textId="09D451A4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29 — Log de auditoría: eventos registrados con usuario, acción e IP.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34EC95F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4240550" w14:textId="7343197F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una cuenta de auditor (o administrador), capture la pantalla "Log de Auditoría" con eventos registrados. · Archivo esperado: docs/manual-capturas/31-auditor-log.png</w:t>
            </w:r>
          </w:p>
        </w:tc>
      </w:tr>
    </w:tbl>
    <w:p w14:paraId="314CC224" w14:textId="70361060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51F1ACC" w14:textId="32DA46E0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lastRenderedPageBreak/>
        <w:t>Cómo acceder</w:t>
      </w:r>
    </w:p>
    <w:p w14:paraId="7ADDC355" w14:textId="7219EC22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el Dashboard de Auditoría pulse "Ver Registro Completo", o abra el módulo "Log de Auditoría".</w:t>
      </w:r>
    </w:p>
    <w:p w14:paraId="6784B635" w14:textId="149E8064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1FB04409" w14:textId="5BB3A49F" w:rsidR="00E048F5" w:rsidRDefault="00E048F5" w:rsidP="00E048F5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Total de eventos registrados y la tabla "Eventos de Auditoría" con columnas ID, Fecha y Hora, Usuario Responsable, Acción, Entidad / Registro, Detalle del Evento y Dirección IP.</w:t>
      </w:r>
    </w:p>
    <w:p w14:paraId="15BF4FFD" w14:textId="58E73050" w:rsidR="00E048F5" w:rsidRDefault="00E048F5" w:rsidP="00E048F5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"Exportar CSV" para descargar el registro.</w:t>
      </w:r>
    </w:p>
    <w:p w14:paraId="38355F67" w14:textId="3AB62936" w:rsidR="00E048F5" w:rsidRDefault="00E048F5" w:rsidP="00E048F5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Paginación para recorrer los eventos.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35EF37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5583110" w14:textId="2CAF5FCB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log registra también los intentos bloqueados, por ejemplo intentos de cambiar un pago a un estado no permitido. Es una herramienta de fiscalización: la información no se puede editar ni borrar desde el sistema.</w:t>
            </w:r>
          </w:p>
        </w:tc>
      </w:tr>
    </w:tbl>
    <w:p w14:paraId="7957CB97" w14:textId="5EFACBBB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5666AEBB" w14:textId="3C4A280E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03EF7F0D" w14:textId="4390C9F1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7. MI PERFIL (TODOS LOS ROLES)</w:t>
      </w:r>
    </w:p>
    <w:p w14:paraId="24A00562" w14:textId="28652E4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"Mi Perfil" cada usuario consulta sus datos y gestiona la seguridad de su cuenta. Las opciones cambian según el rol.</w:t>
      </w:r>
    </w:p>
    <w:p w14:paraId="4CACE1E3" w14:textId="22B96A5C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7.1 Consultar el perfil y solicitar cambios de datos</w:t>
      </w:r>
    </w:p>
    <w:p w14:paraId="3E32008C" w14:textId="39EC970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su información registrada y permite mantenerla actualizada.</w:t>
      </w:r>
    </w:p>
    <w:p w14:paraId="446BCA8E" w14:textId="07F397E1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30 — Mi Perfil: datos del usuario y opciones de actualización.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725ED7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A7FE2A0" w14:textId="7512CF4E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con cualquier rol, abra "Mi Perfil" y capture la pantalla completa, incluida la tarjeta de verificación en dos pasos. · Archivo esperado: docs/manual-capturas/29-perfil.png</w:t>
            </w:r>
          </w:p>
        </w:tc>
      </w:tr>
    </w:tbl>
    <w:p w14:paraId="2716501B" w14:textId="6DA7D992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5B52A827" w14:textId="4CE085FB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C80BE95" w14:textId="1E6FE95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Administrador y auditor: al final de la barra lateral, pulse "Mi Perfil". Residente: en el panel, pulse "Mi Perfil".</w:t>
      </w:r>
    </w:p>
    <w:p w14:paraId="46585A2B" w14:textId="6B389C58" w:rsidR="00E048F5" w:rsidRDefault="00E048F5" w:rsidP="00E048F5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75D2DD5E" w14:textId="6CE1103A" w:rsidR="00E048F5" w:rsidRDefault="00E048F5" w:rsidP="00E048F5">
      <w:pPr>
        <w:pStyle w:val="Prrafodelista"/>
        <w:numPr>
          <w:ilvl w:val="0"/>
          <w:numId w:val="3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Tarjeta con su nombre, su rol y los datos "Cédula de Identidad", "Correo Electrónico" y "Teléfono Móvil".</w:t>
      </w:r>
    </w:p>
    <w:p w14:paraId="1138730A" w14:textId="51E9CAE9" w:rsidR="00E048F5" w:rsidRDefault="00E048F5" w:rsidP="00E048F5">
      <w:pPr>
        <w:pStyle w:val="Prrafodelista"/>
        <w:numPr>
          <w:ilvl w:val="0"/>
          <w:numId w:val="3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Administrador: formulario "Actualizar Datos del Administrador" (nombre, correo, cédula, teléfono y nueva contraseña opcional) con el botón "Guardar Cambios".</w:t>
      </w:r>
    </w:p>
    <w:p w14:paraId="111A40C9" w14:textId="5773B196" w:rsidR="00E048F5" w:rsidRDefault="00E048F5" w:rsidP="00E048F5">
      <w:pPr>
        <w:pStyle w:val="Prrafodelista"/>
        <w:numPr>
          <w:ilvl w:val="0"/>
          <w:numId w:val="3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Residente: formulario "Solicitar Actualización de Datos" (nuevo teléfono y nuevo correo) con el botón "Enviar Solicitud". Los cambios los aprueba la administración.</w:t>
      </w:r>
    </w:p>
    <w:p w14:paraId="0C70AB73" w14:textId="01072535" w:rsidR="00E048F5" w:rsidRDefault="00E048F5" w:rsidP="00E048F5">
      <w:pPr>
        <w:pStyle w:val="Prrafodelista"/>
        <w:numPr>
          <w:ilvl w:val="0"/>
          <w:numId w:val="3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Residente: tabla "Historial de Solicitudes Enviadas" con el estado (Aprobado, No Aprobado o Pendiente) y las observaciones del administrador.</w:t>
      </w:r>
    </w:p>
    <w:p w14:paraId="0A2B0FF7" w14:textId="62EDF968" w:rsidR="00E048F5" w:rsidRDefault="00E048F5" w:rsidP="00E048F5">
      <w:pPr>
        <w:pStyle w:val="Prrafodelista"/>
        <w:numPr>
          <w:ilvl w:val="0"/>
          <w:numId w:val="37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Auditor: tarjeta "Perfil de Auditoría y Fiscalización" (informativa).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A6CB44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6E215D8" w14:textId="374D7D42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Solo se conservan las solicitudes aprobadas: las pendientes se eliminan 24 horas después de su envío y las rechazadas 24 horas después del rechazo.</w:t>
            </w:r>
          </w:p>
        </w:tc>
      </w:tr>
    </w:tbl>
    <w:p w14:paraId="5E85F823" w14:textId="32CB28EA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36ED6DFA" w14:textId="31140B5C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7.2 Activar o desactivar la verificación en dos pasos</w:t>
      </w:r>
    </w:p>
    <w:p w14:paraId="6904A4A8" w14:textId="5E0DA6F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 al inicio de sesión mediante un código de 6 dígitos enviado a su correo electrónico.</w:t>
      </w:r>
    </w:p>
    <w:p w14:paraId="4CCBC579" w14:textId="1381E376" w:rsidR="00E048F5" w:rsidRDefault="00E048F5" w:rsidP="00E048F5">
      <w:pPr>
        <w:pStyle w:val="Prrafodelista"/>
        <w:numPr>
          <w:ilvl w:val="0"/>
          <w:numId w:val="3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"Mi Perfil", ubique la tarjeta "Verificación en Dos Pasos (2FA)".</w:t>
      </w:r>
    </w:p>
    <w:p w14:paraId="78FFE255" w14:textId="3F24BE36" w:rsidR="00E048F5" w:rsidRDefault="00E048F5" w:rsidP="00E048F5">
      <w:pPr>
        <w:pStyle w:val="Prrafodelista"/>
        <w:numPr>
          <w:ilvl w:val="0"/>
          <w:numId w:val="3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"Contraseña Actual" en el campo correspondiente.</w:t>
      </w:r>
    </w:p>
    <w:p w14:paraId="7FA1ECD0" w14:textId="16EBB80C" w:rsidR="00E048F5" w:rsidRDefault="00E048F5" w:rsidP="00E048F5">
      <w:pPr>
        <w:pStyle w:val="Prrafodelista"/>
        <w:numPr>
          <w:ilvl w:val="0"/>
          <w:numId w:val="3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"Activar 2FA" o "Desactivar 2FA", según el estado que muestra la etiqueta: "2FA activada en su cuenta" o "2FA desactivada en su cuenta".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21121B3F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1E59F03" w14:textId="4EABFB9B" w:rsidR="00E048F5" w:rsidRPr="00E048F5" w:rsidRDefault="00E048F5" w:rsidP="00E048F5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Guarde su contraseña en un lugar seguro: si la olvida, deberá solicitar a la administración el reinicio de la clave.</w:t>
            </w:r>
          </w:p>
        </w:tc>
      </w:tr>
    </w:tbl>
    <w:p w14:paraId="6C0055E3" w14:textId="36E03A3B" w:rsidR="00E048F5" w:rsidRDefault="00E048F5" w:rsidP="00E048F5">
      <w:pPr>
        <w:spacing w:after="120" w:line="276" w:lineRule="auto"/>
        <w:rPr>
          <w:rFonts w:ascii="Calibri" w:hAnsi="Calibri" w:cs="Calibri"/>
          <w:color w:val="000000"/>
        </w:rPr>
      </w:pPr>
    </w:p>
    <w:p w14:paraId="5326C9DE" w14:textId="121B1AB9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4DCF337" w14:textId="7E94ED50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8. PREGUNTAS FRECUENTES</w:t>
      </w:r>
    </w:p>
    <w:p w14:paraId="32612494" w14:textId="48C9FD1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8.1 ¿Qué hago si mi pago fue rechazado?</w:t>
      </w:r>
    </w:p>
    <w:p w14:paraId="08007571" w14:textId="455D1BD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notificación o el detalle del pago para conocer el motivo. Corrija lo indicado (por ejemplo, suba una imagen más clara, verifique el monto y la referencia) y registre el pago nuevamente.</w:t>
      </w:r>
    </w:p>
    <w:p w14:paraId="20015834" w14:textId="44F5F26C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8.2 ¿Cuánto tarda la verificación de un pago?</w:t>
      </w:r>
    </w:p>
    <w:p w14:paraId="2A61EE48" w14:textId="15C3F4C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verificación la realiza la administración; el sistema no impone un plazo. Cuando la decisión se toma, el estado cambia y usted recibe una notificación en su bandeja.</w:t>
      </w:r>
    </w:p>
    <w:p w14:paraId="1992C5FF" w14:textId="78E53794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8.3 ¿Qué es el saldo a favor?</w:t>
      </w:r>
    </w:p>
    <w:p w14:paraId="0C922B38" w14:textId="7221182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 un crédito a su favor que se genera cuando un pago supera su deuda o cuando realiza un pago anticipado. El sistema lo aplica automáticamente a sus próximas cuotas al emitir la deuda mensual.</w:t>
      </w:r>
    </w:p>
    <w:p w14:paraId="7AA9986A" w14:textId="29F1911C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8.4 Olvidé mi contraseña. ¿Cómo la recupero?</w:t>
      </w:r>
    </w:p>
    <w:p w14:paraId="335899C4" w14:textId="1E9F8AD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no tiene recuperación automática de contraseña. Contacte a la administración: desde el módulo Usuarios, con la opción "Reiniciar clave", se le asignará una contraseña temporal. Cámbiela después de entrar, desde "Mi Perfil".</w:t>
      </w:r>
    </w:p>
    <w:p w14:paraId="699D8C1A" w14:textId="22D474CC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8.5 ¿Puedo pagar sin tener usuario?</w:t>
      </w:r>
    </w:p>
    <w:p w14:paraId="4B918921" w14:textId="14AA559F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Use el botón "Pagar sin iniciar sesión" en la pantalla de acceso. El pago queda asociado a la unidad que seleccione y pasa a verificación de la administración.</w:t>
      </w:r>
    </w:p>
    <w:p w14:paraId="65A360E4" w14:textId="06A4E47D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8.6 ¿Por qué mi pago no aparece aprobado todavía?</w:t>
      </w:r>
    </w:p>
    <w:p w14:paraId="7EDE38EB" w14:textId="1580A4B9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Los pagos permanecen en estado Pendiente o En Revisión hasta que la administración los verifique en el módulo Conciliación. Revise el estado en "Mis Pagos" o en su historial.</w:t>
      </w:r>
    </w:p>
    <w:p w14:paraId="033C16F1" w14:textId="09B422C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8.7 ¿Cómo sé si mi pago fue aprobado?</w:t>
      </w:r>
    </w:p>
    <w:p w14:paraId="5EA81A3E" w14:textId="0F6FB6AB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Consulte el estado en "Mis Pagos" (columna Estado) y revise su "Bandeja de Notificaciones". Si la administración lo configuró, también recibirá un correo electrónico.</w:t>
      </w:r>
    </w:p>
    <w:p w14:paraId="4BBF659C" w14:textId="7827847E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8.8 Subí el mismo comprobante dos veces. ¿Qué ocurre?</w:t>
      </w:r>
    </w:p>
    <w:p w14:paraId="1F12DB26" w14:textId="6418AA9E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revisa el archivo y los datos del pago para evitar duplicados. Si ya existe un pago activo con el mismo comprobante o los mismos datos, el nuevo registro puede ser rechazado como duplicado.</w:t>
      </w:r>
    </w:p>
    <w:p w14:paraId="2156577A" w14:textId="646BADFE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8.9 ¿Dónde puedo ver en qué se gastó el dinero del conjunto?</w:t>
      </w:r>
    </w:p>
    <w:p w14:paraId="11FED852" w14:textId="186236B4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"Rendición de Cuentas y Justificación de Gastos" (residente). Cada egreso muestra su categoría, proveedor, monto y el botón "Ver Justificación" con el soporte digital.</w:t>
      </w:r>
    </w:p>
    <w:p w14:paraId="0AD95C8E" w14:textId="2141D961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8.10 ¿Por qué se cerró mi sesión sola?</w:t>
      </w:r>
    </w:p>
    <w:p w14:paraId="763D11C9" w14:textId="7AAAFA85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Por seguridad, la sesión se cierra después de 30 minutos sin actividad. Vuelva a iniciar sesión con su correo y contraseña.</w:t>
      </w:r>
    </w:p>
    <w:p w14:paraId="0C59BC40" w14:textId="7A021245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8.11 Mi cuenta fue bloqueada. ¿Qué hago?</w:t>
      </w:r>
    </w:p>
    <w:p w14:paraId="3C83DE6C" w14:textId="43BA8513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bloqueo es temporal y ocurre tras varios intentos fallidos. Espere el tiempo indicado e intente otra vez, o contacte a la administración para que reinicie su clave (el reinicio también desbloquea la cuenta).</w:t>
      </w:r>
    </w:p>
    <w:p w14:paraId="65900C22" w14:textId="263B16C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8.12 ¿Puedo usar el sistema desde el teléfono?</w:t>
      </w:r>
    </w:p>
    <w:p w14:paraId="43E6D505" w14:textId="1C50396D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Las pantallas se adaptan al tamaño del dispositivo y se usan desde el navegador. Para cargar comprobantes desde el teléfono, tenga a mano la foto o el PDF del pago.</w:t>
      </w:r>
    </w:p>
    <w:p w14:paraId="4CB7D719" w14:textId="43C3C561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877F846" w14:textId="69891E74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9. GLOSARIO</w:t>
      </w:r>
    </w:p>
    <w:p w14:paraId="4C622B58" w14:textId="5B9E3E48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Términos que aparecen en el sistema y en este manual.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E048F5" w:rsidRPr="00E048F5" w14:paraId="5E200FB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1F5F9"/>
          </w:tcPr>
          <w:p w14:paraId="2825BD8C" w14:textId="0978D5F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Término</w:t>
            </w:r>
          </w:p>
        </w:tc>
        <w:tc>
          <w:tcPr>
            <w:tcW w:w="2500" w:type="pct"/>
            <w:shd w:val="clear" w:color="auto" w:fill="F1F5F9"/>
          </w:tcPr>
          <w:p w14:paraId="4AE569FE" w14:textId="7BB65C1E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Significado</w:t>
            </w:r>
          </w:p>
        </w:tc>
      </w:tr>
      <w:tr w:rsidR="00E048F5" w:rsidRPr="00E048F5" w14:paraId="23E5B0C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079C2D" w14:textId="1DF8EBDA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Unidad</w:t>
            </w:r>
          </w:p>
        </w:tc>
        <w:tc>
          <w:tcPr>
            <w:tcW w:w="2500" w:type="pct"/>
            <w:shd w:val="clear" w:color="auto" w:fill="auto"/>
          </w:tcPr>
          <w:p w14:paraId="31FF22C5" w14:textId="717CD4E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Apartamento o local del conjunto al que se asocian los residentes, las facturas y los pagos.</w:t>
            </w:r>
          </w:p>
        </w:tc>
      </w:tr>
      <w:tr w:rsidR="00E048F5" w:rsidRPr="00E048F5" w14:paraId="37F31350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DBC0B53" w14:textId="5D00591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Edificio / Torre</w:t>
            </w:r>
          </w:p>
        </w:tc>
        <w:tc>
          <w:tcPr>
            <w:tcW w:w="2500" w:type="pct"/>
            <w:shd w:val="clear" w:color="auto" w:fill="auto"/>
          </w:tcPr>
          <w:p w14:paraId="720B561A" w14:textId="7165AF06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Bloque o torre que agrupa varias unidades.</w:t>
            </w:r>
          </w:p>
        </w:tc>
      </w:tr>
      <w:tr w:rsidR="00E048F5" w:rsidRPr="00E048F5" w14:paraId="2AE2BB8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38C540" w14:textId="64F86ED1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Local</w:t>
            </w:r>
          </w:p>
        </w:tc>
        <w:tc>
          <w:tcPr>
            <w:tcW w:w="2500" w:type="pct"/>
            <w:shd w:val="clear" w:color="auto" w:fill="auto"/>
          </w:tcPr>
          <w:p w14:paraId="33F3CBEB" w14:textId="29C028A9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Unidad no residencial (comercial) dentro del conjunto.</w:t>
            </w:r>
          </w:p>
        </w:tc>
      </w:tr>
      <w:tr w:rsidR="00E048F5" w:rsidRPr="00E048F5" w14:paraId="33F20120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4133FC" w14:textId="4BE4A1FA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Cuota / Factura</w:t>
            </w:r>
          </w:p>
        </w:tc>
        <w:tc>
          <w:tcPr>
            <w:tcW w:w="2500" w:type="pct"/>
            <w:shd w:val="clear" w:color="auto" w:fill="auto"/>
          </w:tcPr>
          <w:p w14:paraId="7B7433BE" w14:textId="1D26D1B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Monto que debe pagar cada unidad por los gastos del conjunto en un período.</w:t>
            </w:r>
          </w:p>
        </w:tc>
      </w:tr>
      <w:tr w:rsidR="00E048F5" w:rsidRPr="00E048F5" w14:paraId="67BCB90E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220143" w14:textId="7547D71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Comprobante</w:t>
            </w:r>
          </w:p>
        </w:tc>
        <w:tc>
          <w:tcPr>
            <w:tcW w:w="2500" w:type="pct"/>
            <w:shd w:val="clear" w:color="auto" w:fill="auto"/>
          </w:tcPr>
          <w:p w14:paraId="419762F9" w14:textId="601321A9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Imagen o PDF que demuestra que un pago fue realizado (transferencia o pago móvil).</w:t>
            </w:r>
          </w:p>
        </w:tc>
      </w:tr>
      <w:tr w:rsidR="00E048F5" w:rsidRPr="00E048F5" w14:paraId="422572AB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E143CAE" w14:textId="58FF32E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Extracto bancario</w:t>
            </w:r>
          </w:p>
        </w:tc>
        <w:tc>
          <w:tcPr>
            <w:tcW w:w="2500" w:type="pct"/>
            <w:shd w:val="clear" w:color="auto" w:fill="auto"/>
          </w:tcPr>
          <w:p w14:paraId="7968BCF1" w14:textId="5151827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Estado de cuenta del banco con los movimientos recibidos por el conjunto.</w:t>
            </w:r>
          </w:p>
        </w:tc>
      </w:tr>
      <w:tr w:rsidR="00E048F5" w:rsidRPr="00E048F5" w14:paraId="76A03047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ACF38C" w14:textId="3F06FD4D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Conciliación</w:t>
            </w:r>
          </w:p>
        </w:tc>
        <w:tc>
          <w:tcPr>
            <w:tcW w:w="2500" w:type="pct"/>
            <w:shd w:val="clear" w:color="auto" w:fill="auto"/>
          </w:tcPr>
          <w:p w14:paraId="53080B23" w14:textId="0A30464C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Proceso de comparar los pagos reportados con el extracto bancario para confirmarlos.</w:t>
            </w:r>
          </w:p>
        </w:tc>
      </w:tr>
      <w:tr w:rsidR="00E048F5" w:rsidRPr="00E048F5" w14:paraId="0C1E045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A690994" w14:textId="7905847C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Lote de conciliación</w:t>
            </w:r>
          </w:p>
        </w:tc>
        <w:tc>
          <w:tcPr>
            <w:tcW w:w="2500" w:type="pct"/>
            <w:shd w:val="clear" w:color="auto" w:fill="auto"/>
          </w:tcPr>
          <w:p w14:paraId="2AA16149" w14:textId="63B86FB2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Grupo de movimientos importados en una misma carga del extracto.</w:t>
            </w:r>
          </w:p>
        </w:tc>
      </w:tr>
      <w:tr w:rsidR="00E048F5" w:rsidRPr="00E048F5" w14:paraId="656AB85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69A2B44" w14:textId="35A1FA2C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Morosidad</w:t>
            </w:r>
          </w:p>
        </w:tc>
        <w:tc>
          <w:tcPr>
            <w:tcW w:w="2500" w:type="pct"/>
            <w:shd w:val="clear" w:color="auto" w:fill="auto"/>
          </w:tcPr>
          <w:p w14:paraId="137AB47C" w14:textId="2207432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Situación de una unidad que tiene deuda vencida.</w:t>
            </w:r>
          </w:p>
        </w:tc>
      </w:tr>
      <w:tr w:rsidR="00E048F5" w:rsidRPr="00E048F5" w14:paraId="2B96CA42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2F8DEB" w14:textId="0BA7E87E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Solvencia</w:t>
            </w:r>
          </w:p>
        </w:tc>
        <w:tc>
          <w:tcPr>
            <w:tcW w:w="2500" w:type="pct"/>
            <w:shd w:val="clear" w:color="auto" w:fill="auto"/>
          </w:tcPr>
          <w:p w14:paraId="1D644AD0" w14:textId="438EDB8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Situación de una unidad que está al día con sus cuotas.</w:t>
            </w:r>
          </w:p>
        </w:tc>
      </w:tr>
      <w:tr w:rsidR="00E048F5" w:rsidRPr="00E048F5" w14:paraId="1FD759B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D9FE66" w14:textId="5A8894E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Carta de deuda</w:t>
            </w:r>
          </w:p>
        </w:tc>
        <w:tc>
          <w:tcPr>
            <w:tcW w:w="2500" w:type="pct"/>
            <w:shd w:val="clear" w:color="auto" w:fill="auto"/>
          </w:tcPr>
          <w:p w14:paraId="10016048" w14:textId="44C500A3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Notificación oficial que se envía a la unidad morosa con el detalle de su deuda.</w:t>
            </w:r>
          </w:p>
        </w:tc>
      </w:tr>
      <w:tr w:rsidR="00E048F5" w:rsidRPr="00E048F5" w14:paraId="4F8E553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9A6840" w14:textId="54B65930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Saldo a favor</w:t>
            </w:r>
          </w:p>
        </w:tc>
        <w:tc>
          <w:tcPr>
            <w:tcW w:w="2500" w:type="pct"/>
            <w:shd w:val="clear" w:color="auto" w:fill="auto"/>
          </w:tcPr>
          <w:p w14:paraId="759E28C0" w14:textId="7288567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Crédito de una unidad por pagos que superaron su deuda; se aplica a próximas cuotas.</w:t>
            </w:r>
          </w:p>
        </w:tc>
      </w:tr>
      <w:tr w:rsidR="00E048F5" w:rsidRPr="00E048F5" w14:paraId="00E1C50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682EC5" w14:textId="7369C667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Rendición de cuentas</w:t>
            </w:r>
          </w:p>
        </w:tc>
        <w:tc>
          <w:tcPr>
            <w:tcW w:w="2500" w:type="pct"/>
            <w:shd w:val="clear" w:color="auto" w:fill="auto"/>
          </w:tcPr>
          <w:p w14:paraId="11D704D9" w14:textId="3BED600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Informe de los egresos del condominio con sus facturas y soportes.</w:t>
            </w:r>
          </w:p>
        </w:tc>
      </w:tr>
      <w:tr w:rsidR="00E048F5" w:rsidRPr="00E048F5" w14:paraId="22AFBFA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50B9B1" w14:textId="1C896A5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Comunicado / Cartelera</w:t>
            </w:r>
          </w:p>
        </w:tc>
        <w:tc>
          <w:tcPr>
            <w:tcW w:w="2500" w:type="pct"/>
            <w:shd w:val="clear" w:color="auto" w:fill="auto"/>
          </w:tcPr>
          <w:p w14:paraId="63F0A9D2" w14:textId="5EC28E16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Aviso oficial publicado por la administración para el conjunto, un edificio o unidades específicas.</w:t>
            </w:r>
          </w:p>
        </w:tc>
      </w:tr>
      <w:tr w:rsidR="00E048F5" w:rsidRPr="00E048F5" w14:paraId="3EDC4E5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B58EFEB" w14:textId="68D1B81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Notificación</w:t>
            </w:r>
          </w:p>
        </w:tc>
        <w:tc>
          <w:tcPr>
            <w:tcW w:w="2500" w:type="pct"/>
            <w:shd w:val="clear" w:color="auto" w:fill="auto"/>
          </w:tcPr>
          <w:p w14:paraId="2DF8DA52" w14:textId="508FF28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Aviso personal que el sistema registra en la bandeja del residente.</w:t>
            </w:r>
          </w:p>
        </w:tc>
      </w:tr>
      <w:tr w:rsidR="00E048F5" w:rsidRPr="00E048F5" w14:paraId="13294C14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B6FFB5" w14:textId="3D57999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Rol</w:t>
            </w:r>
          </w:p>
        </w:tc>
        <w:tc>
          <w:tcPr>
            <w:tcW w:w="2500" w:type="pct"/>
            <w:shd w:val="clear" w:color="auto" w:fill="auto"/>
          </w:tcPr>
          <w:p w14:paraId="1B7C85E4" w14:textId="64ABA49F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Perfil de acceso de un usuario: administrador, residente o auditor.</w:t>
            </w:r>
          </w:p>
        </w:tc>
      </w:tr>
      <w:tr w:rsidR="00E048F5" w:rsidRPr="00E048F5" w14:paraId="7AB265F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586359" w14:textId="27D74A2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Auditor</w:t>
            </w:r>
          </w:p>
        </w:tc>
        <w:tc>
          <w:tcPr>
            <w:tcW w:w="2500" w:type="pct"/>
            <w:shd w:val="clear" w:color="auto" w:fill="auto"/>
          </w:tcPr>
          <w:p w14:paraId="03E81D22" w14:textId="094433E1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Usuario de fiscalización que consulta todos los módulos en modo lectura.</w:t>
            </w:r>
          </w:p>
        </w:tc>
      </w:tr>
      <w:tr w:rsidR="00E048F5" w:rsidRPr="00E048F5" w14:paraId="5BF1220B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FF5D13" w14:textId="1886E854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OTP / 2FA</w:t>
            </w:r>
          </w:p>
        </w:tc>
        <w:tc>
          <w:tcPr>
            <w:tcW w:w="2500" w:type="pct"/>
            <w:shd w:val="clear" w:color="auto" w:fill="auto"/>
          </w:tcPr>
          <w:p w14:paraId="67A2645D" w14:textId="0A8B8ABA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Código temporal de 6 dígitos y verificación en dos pasos usada como seguridad adicional.</w:t>
            </w:r>
          </w:p>
        </w:tc>
      </w:tr>
      <w:tr w:rsidR="00E048F5" w:rsidRPr="00E048F5" w14:paraId="2E7E4BB1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B3ED2B" w14:textId="2655BB7E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Respaldo (backup)</w:t>
            </w:r>
          </w:p>
        </w:tc>
        <w:tc>
          <w:tcPr>
            <w:tcW w:w="2500" w:type="pct"/>
            <w:shd w:val="clear" w:color="auto" w:fill="auto"/>
          </w:tcPr>
          <w:p w14:paraId="2D9E570D" w14:textId="420693E9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Copia de seguridad de la base de datos que genera el servidor automáticamente.</w:t>
            </w:r>
          </w:p>
        </w:tc>
      </w:tr>
      <w:tr w:rsidR="00E048F5" w:rsidRPr="00E048F5" w14:paraId="505935FC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2A8118" w14:textId="116521E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Libro mayor</w:t>
            </w:r>
          </w:p>
        </w:tc>
        <w:tc>
          <w:tcPr>
            <w:tcW w:w="2500" w:type="pct"/>
            <w:shd w:val="clear" w:color="auto" w:fill="auto"/>
          </w:tcPr>
          <w:p w14:paraId="7FA74D9B" w14:textId="6FD21645" w:rsidR="00E048F5" w:rsidRPr="00E048F5" w:rsidRDefault="00E048F5" w:rsidP="00E048F5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Historial de movimientos contables de una unidad: cargos, abonos y ajustes con sus saldos.</w:t>
            </w:r>
          </w:p>
        </w:tc>
      </w:tr>
    </w:tbl>
    <w:p w14:paraId="60C826FF" w14:textId="69AD4B3A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382BDB25" w14:textId="0582E393" w:rsidR="00E048F5" w:rsidRDefault="00E048F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09613CAC" w14:textId="187263CB" w:rsidR="00E048F5" w:rsidRDefault="00E048F5" w:rsidP="00E048F5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10. ANEXOS</w:t>
      </w:r>
    </w:p>
    <w:p w14:paraId="776B1A44" w14:textId="1CB26ABA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Anexo A. Ejemplo de carta de deuda</w:t>
      </w:r>
    </w:p>
    <w:p w14:paraId="03B51DAB" w14:textId="692180B8" w:rsidR="00E048F5" w:rsidRDefault="00E048F5" w:rsidP="00E048F5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Modelo de notificación oficial que genera el sistema desde el módulo Carta de Deuda.</w:t>
      </w:r>
    </w:p>
    <w:p w14:paraId="45540C27" w14:textId="278D4F5B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31 — Ejemplo de carta de deuda emitida por el sistema.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7A4C7613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3965BCC" w14:textId="4D1299D9" w:rsidR="00E048F5" w:rsidRPr="00E048F5" w:rsidRDefault="00E048F5" w:rsidP="00E048F5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Genere una carta de deuda de ejemplo desde el módulo Carta de Deuda y capture el documento completo (o use el archivo docs/carta_deuda_ejemplo.pdf si existe en su entorno). · Archivo esperado: docs/manual-capturas/17-carta-deuda-ejemplo.png</w:t>
            </w:r>
          </w:p>
        </w:tc>
      </w:tr>
    </w:tbl>
    <w:p w14:paraId="732A282D" w14:textId="5DA4FD09" w:rsidR="00E048F5" w:rsidRDefault="00E048F5" w:rsidP="00E048F5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1D8C2EFE" w14:textId="0BCB874F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Anexo B. Estados de un pago y su significado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E048F5" w:rsidRPr="00E048F5" w14:paraId="44F7E3BD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70895852" w14:textId="1CEE125C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Estado en el sistema</w:t>
            </w:r>
          </w:p>
        </w:tc>
        <w:tc>
          <w:tcPr>
            <w:tcW w:w="1667" w:type="pct"/>
            <w:shd w:val="clear" w:color="auto" w:fill="F1F5F9"/>
          </w:tcPr>
          <w:p w14:paraId="600E4716" w14:textId="744322B1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Qué significa</w:t>
            </w:r>
          </w:p>
        </w:tc>
        <w:tc>
          <w:tcPr>
            <w:tcW w:w="1667" w:type="pct"/>
            <w:shd w:val="clear" w:color="auto" w:fill="F1F5F9"/>
          </w:tcPr>
          <w:p w14:paraId="1EC9F63A" w14:textId="4E96E73F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Qué puede pasar después</w:t>
            </w:r>
          </w:p>
        </w:tc>
      </w:tr>
      <w:tr w:rsidR="00E048F5" w:rsidRPr="00E048F5" w14:paraId="4DB5277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4E8AD3D" w14:textId="0E323AF9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Pendiente</w:t>
            </w:r>
          </w:p>
        </w:tc>
        <w:tc>
          <w:tcPr>
            <w:tcW w:w="1667" w:type="pct"/>
            <w:shd w:val="clear" w:color="auto" w:fill="auto"/>
          </w:tcPr>
          <w:p w14:paraId="1D4AE65D" w14:textId="380D2931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pago fue reportado y espera la verificación de la administración.</w:t>
            </w:r>
          </w:p>
        </w:tc>
        <w:tc>
          <w:tcPr>
            <w:tcW w:w="1667" w:type="pct"/>
            <w:shd w:val="clear" w:color="auto" w:fill="auto"/>
          </w:tcPr>
          <w:p w14:paraId="5D743229" w14:textId="6BF20242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Puede pasar a En Revisión, Aprobado o No Aprobado.</w:t>
            </w:r>
          </w:p>
        </w:tc>
      </w:tr>
      <w:tr w:rsidR="00E048F5" w:rsidRPr="00E048F5" w14:paraId="196FE6E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39B7A82B" w14:textId="3E4D866D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En Revisión</w:t>
            </w:r>
          </w:p>
        </w:tc>
        <w:tc>
          <w:tcPr>
            <w:tcW w:w="1667" w:type="pct"/>
            <w:shd w:val="clear" w:color="auto" w:fill="auto"/>
          </w:tcPr>
          <w:p w14:paraId="55BB4C57" w14:textId="3F2AE588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administración está analizando el pago y su comprobante.</w:t>
            </w:r>
          </w:p>
        </w:tc>
        <w:tc>
          <w:tcPr>
            <w:tcW w:w="1667" w:type="pct"/>
            <w:shd w:val="clear" w:color="auto" w:fill="auto"/>
          </w:tcPr>
          <w:p w14:paraId="0D6C93D4" w14:textId="6BB45564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Puede pasar a Aprobado o No Aprobado.</w:t>
            </w:r>
          </w:p>
        </w:tc>
      </w:tr>
      <w:tr w:rsidR="00E048F5" w:rsidRPr="00E048F5" w14:paraId="7688C01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4FA49A4" w14:textId="003CC602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Aprobado</w:t>
            </w:r>
          </w:p>
        </w:tc>
        <w:tc>
          <w:tcPr>
            <w:tcW w:w="1667" w:type="pct"/>
            <w:shd w:val="clear" w:color="auto" w:fill="auto"/>
          </w:tcPr>
          <w:p w14:paraId="40E7FFFB" w14:textId="3684E4C3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pago fue verificado. Se aplica a las facturas y, si corresponde, genera saldo a favor.</w:t>
            </w:r>
          </w:p>
        </w:tc>
        <w:tc>
          <w:tcPr>
            <w:tcW w:w="1667" w:type="pct"/>
            <w:shd w:val="clear" w:color="auto" w:fill="auto"/>
          </w:tcPr>
          <w:p w14:paraId="1F540D23" w14:textId="2348E2DC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Es un estado final: no cambia.</w:t>
            </w:r>
          </w:p>
        </w:tc>
      </w:tr>
      <w:tr w:rsidR="00E048F5" w:rsidRPr="00E048F5" w14:paraId="20FCCA6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773E4463" w14:textId="3E33E7DD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No Aprobado (Rechazado)</w:t>
            </w:r>
          </w:p>
        </w:tc>
        <w:tc>
          <w:tcPr>
            <w:tcW w:w="1667" w:type="pct"/>
            <w:shd w:val="clear" w:color="auto" w:fill="auto"/>
          </w:tcPr>
          <w:p w14:paraId="2AD28AEB" w14:textId="6852F03C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pago no fue aceptado. El residente recibe el motivo indicado por la administración.</w:t>
            </w:r>
          </w:p>
        </w:tc>
        <w:tc>
          <w:tcPr>
            <w:tcW w:w="1667" w:type="pct"/>
            <w:shd w:val="clear" w:color="auto" w:fill="auto"/>
          </w:tcPr>
          <w:p w14:paraId="6A282413" w14:textId="50D71DAA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Es un estado final: si el pago era correcto, debe reportarse de nuevo.</w:t>
            </w:r>
          </w:p>
        </w:tc>
      </w:tr>
    </w:tbl>
    <w:p w14:paraId="1A129B3F" w14:textId="6799E3DD" w:rsidR="00E048F5" w:rsidRDefault="00E048F5" w:rsidP="00E048F5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57449166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E8B7642" w14:textId="7C8AE492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Los estados Aprobado y No Aprobado son definitivos. Los pagos reportados desde el portal público se registran directamente en estado En Revisión.</w:t>
            </w:r>
          </w:p>
        </w:tc>
      </w:tr>
    </w:tbl>
    <w:p w14:paraId="15C77EB6" w14:textId="776FB22B" w:rsidR="00E048F5" w:rsidRDefault="00E048F5" w:rsidP="00E048F5"/>
    <w:p w14:paraId="131302A7" w14:textId="10651127" w:rsidR="00E048F5" w:rsidRDefault="00E048F5" w:rsidP="00E048F5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Anexo C. Canales de notificación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E048F5" w:rsidRPr="00E048F5" w14:paraId="5DA1F7C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7B195CB4" w14:textId="28755462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Canal</w:t>
            </w:r>
          </w:p>
        </w:tc>
        <w:tc>
          <w:tcPr>
            <w:tcW w:w="1667" w:type="pct"/>
            <w:shd w:val="clear" w:color="auto" w:fill="F1F5F9"/>
          </w:tcPr>
          <w:p w14:paraId="17065CFB" w14:textId="38330533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Cómo funciona</w:t>
            </w:r>
          </w:p>
        </w:tc>
        <w:tc>
          <w:tcPr>
            <w:tcW w:w="1667" w:type="pct"/>
            <w:shd w:val="clear" w:color="auto" w:fill="F1F5F9"/>
          </w:tcPr>
          <w:p w14:paraId="6A29B8C3" w14:textId="185B47F4" w:rsidR="00E048F5" w:rsidRPr="00E048F5" w:rsidRDefault="00E048F5" w:rsidP="00E048F5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b/>
                <w:color w:val="000000"/>
                <w:sz w:val="21"/>
              </w:rPr>
              <w:t>Dónde se ve</w:t>
            </w:r>
          </w:p>
        </w:tc>
      </w:tr>
      <w:tr w:rsidR="00E048F5" w:rsidRPr="00E048F5" w14:paraId="3BA42254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9ABF041" w14:textId="00E407A1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Bandeja de notificaciones</w:t>
            </w:r>
          </w:p>
        </w:tc>
        <w:tc>
          <w:tcPr>
            <w:tcW w:w="1667" w:type="pct"/>
            <w:shd w:val="clear" w:color="auto" w:fill="auto"/>
          </w:tcPr>
          <w:p w14:paraId="442CA85B" w14:textId="47055081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El sistema registra cada evento del residente (pago aprobado, no aprobado, en revisión).</w:t>
            </w:r>
          </w:p>
        </w:tc>
        <w:tc>
          <w:tcPr>
            <w:tcW w:w="1667" w:type="pct"/>
            <w:shd w:val="clear" w:color="auto" w:fill="auto"/>
          </w:tcPr>
          <w:p w14:paraId="0043947D" w14:textId="31EE345D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Residente: "Bandeja de Notificaciones".</w:t>
            </w:r>
          </w:p>
        </w:tc>
      </w:tr>
      <w:tr w:rsidR="00E048F5" w:rsidRPr="00E048F5" w14:paraId="73B0AD7A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2C5BCB9" w14:textId="1A5BAE60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Correo electrónico</w:t>
            </w:r>
          </w:p>
        </w:tc>
        <w:tc>
          <w:tcPr>
            <w:tcW w:w="1667" w:type="pct"/>
            <w:shd w:val="clear" w:color="auto" w:fill="auto"/>
          </w:tcPr>
          <w:p w14:paraId="16E5BCA8" w14:textId="4A3D6381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Envío de avisos al correo registrado (por ejemplo, resultado de la verificación de un pago).</w:t>
            </w:r>
          </w:p>
        </w:tc>
        <w:tc>
          <w:tcPr>
            <w:tcW w:w="1667" w:type="pct"/>
            <w:shd w:val="clear" w:color="auto" w:fill="auto"/>
          </w:tcPr>
          <w:p w14:paraId="06833C65" w14:textId="301F2268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Bandeja del correo del residente.</w:t>
            </w:r>
          </w:p>
        </w:tc>
      </w:tr>
      <w:tr w:rsidR="00E048F5" w:rsidRPr="00E048F5" w14:paraId="5ECD7369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BFC29C3" w14:textId="3577C1C1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lastRenderedPageBreak/>
              <w:t>WhatsApp</w:t>
            </w:r>
          </w:p>
        </w:tc>
        <w:tc>
          <w:tcPr>
            <w:tcW w:w="1667" w:type="pct"/>
            <w:shd w:val="clear" w:color="auto" w:fill="auto"/>
          </w:tcPr>
          <w:p w14:paraId="73DB1533" w14:textId="4E50D803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Enlace de mensaje predefinido (por ejemplo, en la Carta de Deuda).</w:t>
            </w:r>
          </w:p>
        </w:tc>
        <w:tc>
          <w:tcPr>
            <w:tcW w:w="1667" w:type="pct"/>
            <w:shd w:val="clear" w:color="auto" w:fill="auto"/>
          </w:tcPr>
          <w:p w14:paraId="36C92CEE" w14:textId="0E7BCF33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Se abre WhatsApp con el mensaje listo para enviar.</w:t>
            </w:r>
          </w:p>
        </w:tc>
      </w:tr>
      <w:tr w:rsidR="00E048F5" w:rsidRPr="00E048F5" w14:paraId="28C85518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0AD171E4" w14:textId="3EC87E6A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Cartelera digital</w:t>
            </w:r>
          </w:p>
        </w:tc>
        <w:tc>
          <w:tcPr>
            <w:tcW w:w="1667" w:type="pct"/>
            <w:shd w:val="clear" w:color="auto" w:fill="auto"/>
          </w:tcPr>
          <w:p w14:paraId="200AFD24" w14:textId="2CA68CC3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Comunicados oficiales para el conjunto, un edificio o unidades específicas, con nivel de urgencia.</w:t>
            </w:r>
          </w:p>
        </w:tc>
        <w:tc>
          <w:tcPr>
            <w:tcW w:w="1667" w:type="pct"/>
            <w:shd w:val="clear" w:color="auto" w:fill="auto"/>
          </w:tcPr>
          <w:p w14:paraId="609E023A" w14:textId="0C72F008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Residente: "Cartelera Digital del Conjunto".</w:t>
            </w:r>
          </w:p>
        </w:tc>
      </w:tr>
    </w:tbl>
    <w:p w14:paraId="104FC47C" w14:textId="306F188E" w:rsidR="00E048F5" w:rsidRDefault="00E048F5" w:rsidP="00E048F5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E048F5" w14:paraId="4A7F687B" w14:textId="77777777" w:rsidTr="00E048F5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C405164" w14:textId="14D819F7" w:rsidR="00E048F5" w:rsidRPr="00E048F5" w:rsidRDefault="00E048F5" w:rsidP="00E048F5">
            <w:pPr>
              <w:rPr>
                <w:rFonts w:ascii="Calibri" w:hAnsi="Calibri" w:cs="Calibri"/>
                <w:color w:val="000000"/>
                <w:sz w:val="21"/>
              </w:rPr>
            </w:pPr>
            <w:r w:rsidRPr="00E048F5">
              <w:rPr>
                <w:rFonts w:ascii="Calibri" w:hAnsi="Calibri" w:cs="Calibri"/>
                <w:color w:val="000000"/>
                <w:sz w:val="21"/>
              </w:rPr>
              <w:t>La disponibilidad de cada canal depende de la configuración de la administración (correo del servidor y datos de contacto actualizados).</w:t>
            </w:r>
          </w:p>
        </w:tc>
      </w:tr>
    </w:tbl>
    <w:p w14:paraId="310DDB86" w14:textId="4168E60F" w:rsidR="00E048F5" w:rsidRDefault="00E048F5" w:rsidP="00E048F5"/>
    <w:p w14:paraId="704E924E" w14:textId="77777777" w:rsidR="00E048F5" w:rsidRPr="00E048F5" w:rsidRDefault="00E048F5" w:rsidP="00E048F5"/>
    <w:sectPr w:rsidR="00E048F5" w:rsidRPr="00E048F5" w:rsidSect="00E048F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12984" w14:textId="77777777" w:rsidR="00E048F5" w:rsidRDefault="00E048F5" w:rsidP="00E048F5">
      <w:pPr>
        <w:spacing w:after="0" w:line="240" w:lineRule="auto"/>
      </w:pPr>
      <w:r>
        <w:separator/>
      </w:r>
    </w:p>
  </w:endnote>
  <w:endnote w:type="continuationSeparator" w:id="0">
    <w:p w14:paraId="78BF2088" w14:textId="77777777" w:rsidR="00E048F5" w:rsidRDefault="00E048F5" w:rsidP="00E04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CE907" w14:textId="77777777" w:rsidR="00E048F5" w:rsidRDefault="00E048F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EF2EE2" w14:textId="42496DCB" w:rsidR="00E048F5" w:rsidRPr="00E048F5" w:rsidRDefault="00E048F5" w:rsidP="00E048F5">
    <w:pPr>
      <w:pStyle w:val="Piedepgina"/>
      <w:jc w:val="center"/>
      <w:rPr>
        <w:rFonts w:ascii="Calibri" w:hAnsi="Calibri" w:cs="Calibri"/>
        <w:color w:val="64748B"/>
        <w:sz w:val="18"/>
      </w:rPr>
    </w:pPr>
    <w:r w:rsidRPr="00E048F5">
      <w:rPr>
        <w:rFonts w:ascii="Calibri" w:hAnsi="Calibri" w:cs="Calibri"/>
        <w:color w:val="64748B"/>
        <w:sz w:val="18"/>
      </w:rPr>
      <w:t xml:space="preserve">Manual de Usuario — Condominio Digital — Página </w:t>
    </w:r>
    <w:r w:rsidRPr="00E048F5">
      <w:rPr>
        <w:rFonts w:ascii="Calibri" w:hAnsi="Calibri" w:cs="Calibri"/>
        <w:color w:val="64748B"/>
        <w:sz w:val="18"/>
      </w:rPr>
      <w:fldChar w:fldCharType="begin"/>
    </w:r>
    <w:r w:rsidRPr="00E048F5">
      <w:rPr>
        <w:rFonts w:ascii="Calibri" w:hAnsi="Calibri" w:cs="Calibri"/>
        <w:color w:val="64748B"/>
        <w:sz w:val="18"/>
      </w:rPr>
      <w:instrText xml:space="preserve"> PAGE \* MERGEFORMAT </w:instrText>
    </w:r>
    <w:r w:rsidRPr="00E048F5">
      <w:rPr>
        <w:rFonts w:ascii="Calibri" w:hAnsi="Calibri" w:cs="Calibri"/>
        <w:color w:val="64748B"/>
        <w:sz w:val="18"/>
      </w:rPr>
      <w:fldChar w:fldCharType="separate"/>
    </w:r>
    <w:r w:rsidRPr="00E048F5">
      <w:rPr>
        <w:rFonts w:ascii="Calibri" w:hAnsi="Calibri" w:cs="Calibri"/>
        <w:noProof/>
        <w:color w:val="64748B"/>
        <w:sz w:val="18"/>
      </w:rPr>
      <w:t>38</w:t>
    </w:r>
    <w:r w:rsidRPr="00E048F5">
      <w:rPr>
        <w:rFonts w:ascii="Calibri" w:hAnsi="Calibri" w:cs="Calibri"/>
        <w:color w:val="64748B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56E4E" w14:textId="77777777" w:rsidR="00E048F5" w:rsidRDefault="00E048F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29F1D" w14:textId="77777777" w:rsidR="00E048F5" w:rsidRDefault="00E048F5" w:rsidP="00E048F5">
      <w:pPr>
        <w:spacing w:after="0" w:line="240" w:lineRule="auto"/>
      </w:pPr>
      <w:r>
        <w:separator/>
      </w:r>
    </w:p>
  </w:footnote>
  <w:footnote w:type="continuationSeparator" w:id="0">
    <w:p w14:paraId="2586126F" w14:textId="77777777" w:rsidR="00E048F5" w:rsidRDefault="00E048F5" w:rsidP="00E04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0A957F" w14:textId="77777777" w:rsidR="00E048F5" w:rsidRDefault="00E048F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2B7D4" w14:textId="77777777" w:rsidR="00E048F5" w:rsidRDefault="00E048F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F1D9B" w14:textId="77777777" w:rsidR="00E048F5" w:rsidRDefault="00E048F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C1E6E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2581505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A6151A4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0AD83CA0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nsid w:val="0B805B7E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0D97040B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11C848B1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nsid w:val="1854761B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1A6E28C6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nsid w:val="1B942983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D667609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1EE9759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2B3004D4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341F35DF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35820A2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3E3E011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3E5C1A18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3F624202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40634567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412F71EC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41CB4A9C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427A7F16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482E496A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49F16999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5BE2304B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nsid w:val="5C55051E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5C614F8E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nsid w:val="61C57C45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64B25A75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701241D5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nsid w:val="75906FB1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1" w15:restartNumberingAfterBreak="0">
    <w:nsid w:val="7924315F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7A265C4E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3" w15:restartNumberingAfterBreak="0">
    <w:nsid w:val="7AD46D30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4" w15:restartNumberingAfterBreak="0">
    <w:nsid w:val="7C477527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nsid w:val="7CA92491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nsid w:val="7D032CDF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nsid w:val="7E090280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28"/>
  </w:num>
  <w:num w:numId="3">
    <w:abstractNumId w:val="0"/>
  </w:num>
  <w:num w:numId="4">
    <w:abstractNumId w:val="2"/>
  </w:num>
  <w:num w:numId="5">
    <w:abstractNumId w:val="30"/>
  </w:num>
  <w:num w:numId="6">
    <w:abstractNumId w:val="6"/>
  </w:num>
  <w:num w:numId="7">
    <w:abstractNumId w:val="24"/>
  </w:num>
  <w:num w:numId="8">
    <w:abstractNumId w:val="11"/>
  </w:num>
  <w:num w:numId="9">
    <w:abstractNumId w:val="7"/>
  </w:num>
  <w:num w:numId="10">
    <w:abstractNumId w:val="32"/>
  </w:num>
  <w:num w:numId="11">
    <w:abstractNumId w:val="21"/>
  </w:num>
  <w:num w:numId="12">
    <w:abstractNumId w:val="4"/>
  </w:num>
  <w:num w:numId="13">
    <w:abstractNumId w:val="13"/>
  </w:num>
  <w:num w:numId="14">
    <w:abstractNumId w:val="33"/>
  </w:num>
  <w:num w:numId="15">
    <w:abstractNumId w:val="37"/>
  </w:num>
  <w:num w:numId="16">
    <w:abstractNumId w:val="15"/>
  </w:num>
  <w:num w:numId="17">
    <w:abstractNumId w:val="16"/>
  </w:num>
  <w:num w:numId="18">
    <w:abstractNumId w:val="1"/>
  </w:num>
  <w:num w:numId="19">
    <w:abstractNumId w:val="27"/>
  </w:num>
  <w:num w:numId="20">
    <w:abstractNumId w:val="25"/>
  </w:num>
  <w:num w:numId="21">
    <w:abstractNumId w:val="17"/>
  </w:num>
  <w:num w:numId="22">
    <w:abstractNumId w:val="36"/>
  </w:num>
  <w:num w:numId="23">
    <w:abstractNumId w:val="34"/>
  </w:num>
  <w:num w:numId="24">
    <w:abstractNumId w:val="29"/>
  </w:num>
  <w:num w:numId="25">
    <w:abstractNumId w:val="10"/>
  </w:num>
  <w:num w:numId="26">
    <w:abstractNumId w:val="3"/>
  </w:num>
  <w:num w:numId="27">
    <w:abstractNumId w:val="35"/>
  </w:num>
  <w:num w:numId="28">
    <w:abstractNumId w:val="19"/>
  </w:num>
  <w:num w:numId="29">
    <w:abstractNumId w:val="26"/>
  </w:num>
  <w:num w:numId="30">
    <w:abstractNumId w:val="12"/>
  </w:num>
  <w:num w:numId="31">
    <w:abstractNumId w:val="20"/>
  </w:num>
  <w:num w:numId="32">
    <w:abstractNumId w:val="31"/>
  </w:num>
  <w:num w:numId="33">
    <w:abstractNumId w:val="8"/>
  </w:num>
  <w:num w:numId="34">
    <w:abstractNumId w:val="23"/>
  </w:num>
  <w:num w:numId="35">
    <w:abstractNumId w:val="5"/>
  </w:num>
  <w:num w:numId="36">
    <w:abstractNumId w:val="22"/>
  </w:num>
  <w:num w:numId="37">
    <w:abstractNumId w:val="14"/>
  </w:num>
  <w:num w:numId="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F5"/>
    <w:rsid w:val="004A4263"/>
    <w:rsid w:val="00E04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55C86"/>
  <w15:chartTrackingRefBased/>
  <w15:docId w15:val="{F0B7300F-D547-4F32-8AF5-4678A8CAB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8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48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48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048F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E048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048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E048F5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E048F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048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48F5"/>
  </w:style>
  <w:style w:type="paragraph" w:styleId="Piedepgina">
    <w:name w:val="footer"/>
    <w:basedOn w:val="Normal"/>
    <w:link w:val="PiedepginaCar"/>
    <w:uiPriority w:val="99"/>
    <w:unhideWhenUsed/>
    <w:rsid w:val="00E048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4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8003</Words>
  <Characters>44021</Characters>
  <Application>Microsoft Office Word</Application>
  <DocSecurity>0</DocSecurity>
  <Lines>366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Amadeo Salvatore</dc:creator>
  <cp:keywords/>
  <dc:description/>
  <cp:lastModifiedBy>Amadeo Salvatore</cp:lastModifiedBy>
  <cp:revision>1</cp:revision>
  <dcterms:created xsi:type="dcterms:W3CDTF">2026-10-11T22:38:00Z</dcterms:created>
  <dcterms:modified xsi:type="dcterms:W3CDTF">2026-10-11T22:39:00Z</dcterms:modified>
</cp:coreProperties>
</file>