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66" w:rsidRDefault="00B74A66" w:rsidP="00B74A66">
      <w:pPr>
        <w:spacing w:line="360" w:lineRule="auto"/>
        <w:ind w:leftChars="-171" w:left="-359" w:rightChars="-244" w:right="-512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重庆邮电大学班学长申请审批表</w:t>
      </w:r>
    </w:p>
    <w:p w:rsidR="00B74A66" w:rsidRDefault="00B74A66" w:rsidP="00B74A66">
      <w:pPr>
        <w:spacing w:line="360" w:lineRule="auto"/>
        <w:ind w:rightChars="-244" w:right="-512"/>
        <w:rPr>
          <w:b/>
          <w:bCs/>
          <w:sz w:val="24"/>
          <w:u w:val="single"/>
        </w:rPr>
      </w:pPr>
      <w:r>
        <w:rPr>
          <w:rFonts w:eastAsia="仿宋_GB2312" w:hint="eastAsia"/>
          <w:b/>
          <w:bCs/>
          <w:sz w:val="24"/>
        </w:rPr>
        <w:t>学院：</w:t>
      </w:r>
      <w:r w:rsidR="00A16F2E">
        <w:rPr>
          <w:rFonts w:eastAsia="仿宋_GB2312" w:hint="eastAsia"/>
          <w:b/>
          <w:bCs/>
          <w:sz w:val="24"/>
        </w:rPr>
        <w:t xml:space="preserve"> </w:t>
      </w:r>
      <w:r w:rsidR="00F67751">
        <w:rPr>
          <w:rFonts w:eastAsia="仿宋_GB2312" w:hint="eastAsia"/>
          <w:b/>
          <w:bCs/>
          <w:sz w:val="24"/>
        </w:rPr>
        <w:t>软件工程学院</w:t>
      </w:r>
      <w:r w:rsidR="00A16F2E">
        <w:rPr>
          <w:rFonts w:eastAsia="仿宋_GB2312" w:hint="eastAsia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>专业：</w:t>
      </w:r>
      <w:r w:rsidR="00F67751">
        <w:rPr>
          <w:rFonts w:eastAsia="仿宋_GB2312" w:hint="eastAsia"/>
          <w:b/>
          <w:bCs/>
          <w:sz w:val="24"/>
        </w:rPr>
        <w:t>软件工程专业</w:t>
      </w:r>
      <w:r w:rsidR="00A16F2E">
        <w:rPr>
          <w:rFonts w:eastAsia="仿宋_GB2312" w:hint="eastAsia"/>
          <w:b/>
          <w:bCs/>
          <w:sz w:val="24"/>
        </w:rPr>
        <w:t xml:space="preserve"> </w:t>
      </w:r>
      <w:r>
        <w:rPr>
          <w:rFonts w:eastAsia="仿宋_GB2312"/>
          <w:b/>
          <w:bCs/>
          <w:sz w:val="24"/>
        </w:rPr>
        <w:t>班级</w:t>
      </w:r>
      <w:r>
        <w:rPr>
          <w:rFonts w:eastAsia="仿宋_GB2312" w:hint="eastAsia"/>
          <w:b/>
          <w:bCs/>
          <w:sz w:val="24"/>
        </w:rPr>
        <w:t>：</w:t>
      </w:r>
      <w:r w:rsidR="00A16F2E">
        <w:rPr>
          <w:rFonts w:eastAsia="仿宋_GB2312" w:hint="eastAsia"/>
          <w:b/>
          <w:bCs/>
          <w:sz w:val="24"/>
        </w:rPr>
        <w:t xml:space="preserve"> </w:t>
      </w:r>
      <w:r w:rsidR="00F67751">
        <w:rPr>
          <w:rFonts w:eastAsia="仿宋_GB2312" w:hint="eastAsia"/>
          <w:b/>
          <w:bCs/>
          <w:sz w:val="24"/>
        </w:rPr>
        <w:t>13001603</w:t>
      </w:r>
      <w:r w:rsidR="00A16F2E">
        <w:rPr>
          <w:rFonts w:eastAsia="仿宋_GB2312" w:hint="eastAsia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>学号</w:t>
      </w:r>
      <w:r w:rsidR="00A16F2E">
        <w:rPr>
          <w:rFonts w:eastAsia="仿宋_GB2312" w:hint="eastAsia"/>
          <w:b/>
          <w:bCs/>
          <w:sz w:val="24"/>
        </w:rPr>
        <w:t>:</w:t>
      </w:r>
      <w:r w:rsidR="00F67751">
        <w:rPr>
          <w:rFonts w:eastAsia="仿宋_GB2312"/>
          <w:b/>
          <w:bCs/>
          <w:sz w:val="24"/>
        </w:rPr>
        <w:t xml:space="preserve"> </w:t>
      </w:r>
      <w:r w:rsidR="00F67751">
        <w:rPr>
          <w:rFonts w:eastAsia="仿宋_GB2312" w:hint="eastAsia"/>
          <w:b/>
          <w:bCs/>
          <w:sz w:val="24"/>
        </w:rPr>
        <w:t>2016214052</w:t>
      </w:r>
      <w:r w:rsidR="00F67751">
        <w:rPr>
          <w:rFonts w:eastAsia="仿宋_GB2312"/>
          <w:b/>
          <w:bCs/>
          <w:sz w:val="24"/>
        </w:rPr>
        <w:t xml:space="preserve"> </w:t>
      </w:r>
    </w:p>
    <w:tbl>
      <w:tblPr>
        <w:tblW w:w="8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"/>
        <w:gridCol w:w="851"/>
        <w:gridCol w:w="2128"/>
        <w:gridCol w:w="1981"/>
        <w:gridCol w:w="1660"/>
        <w:gridCol w:w="1534"/>
      </w:tblGrid>
      <w:tr w:rsidR="00B74A66" w:rsidTr="00F67751">
        <w:trPr>
          <w:cantSplit/>
          <w:trHeight w:val="487"/>
          <w:jc w:val="center"/>
        </w:trPr>
        <w:tc>
          <w:tcPr>
            <w:tcW w:w="1635" w:type="dxa"/>
            <w:gridSpan w:val="2"/>
            <w:vAlign w:val="center"/>
          </w:tcPr>
          <w:p w:rsidR="00B74A66" w:rsidRDefault="00B74A66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姓名</w:t>
            </w:r>
          </w:p>
        </w:tc>
        <w:tc>
          <w:tcPr>
            <w:tcW w:w="2128" w:type="dxa"/>
            <w:vAlign w:val="center"/>
          </w:tcPr>
          <w:p w:rsidR="00B74A66" w:rsidRDefault="00F67751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姜文泽</w:t>
            </w:r>
          </w:p>
        </w:tc>
        <w:tc>
          <w:tcPr>
            <w:tcW w:w="1981" w:type="dxa"/>
            <w:vAlign w:val="center"/>
          </w:tcPr>
          <w:p w:rsidR="00B74A66" w:rsidRDefault="00B74A66" w:rsidP="00720F84">
            <w:pPr>
              <w:spacing w:line="240" w:lineRule="atLeast"/>
              <w:ind w:leftChars="15" w:left="31" w:rightChars="-3" w:right="-6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性别</w:t>
            </w:r>
          </w:p>
        </w:tc>
        <w:tc>
          <w:tcPr>
            <w:tcW w:w="1660" w:type="dxa"/>
            <w:vAlign w:val="center"/>
          </w:tcPr>
          <w:p w:rsidR="00B74A66" w:rsidRDefault="00F67751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男</w:t>
            </w:r>
          </w:p>
        </w:tc>
        <w:tc>
          <w:tcPr>
            <w:tcW w:w="1534" w:type="dxa"/>
          </w:tcPr>
          <w:p w:rsidR="00B74A66" w:rsidRDefault="00B74A66" w:rsidP="00720F84">
            <w:pPr>
              <w:spacing w:line="240" w:lineRule="atLeast"/>
              <w:ind w:rightChars="-244" w:right="-512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 w:val="24"/>
              </w:rPr>
              <w:t>任职情况</w:t>
            </w:r>
          </w:p>
        </w:tc>
      </w:tr>
      <w:tr w:rsidR="00E55272" w:rsidTr="00F67751">
        <w:trPr>
          <w:cantSplit/>
          <w:trHeight w:val="487"/>
          <w:jc w:val="center"/>
        </w:trPr>
        <w:tc>
          <w:tcPr>
            <w:tcW w:w="1635" w:type="dxa"/>
            <w:gridSpan w:val="2"/>
            <w:vAlign w:val="center"/>
          </w:tcPr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政治面貌</w:t>
            </w:r>
          </w:p>
        </w:tc>
        <w:tc>
          <w:tcPr>
            <w:tcW w:w="2128" w:type="dxa"/>
            <w:vAlign w:val="center"/>
          </w:tcPr>
          <w:p w:rsidR="00E55272" w:rsidRDefault="00F67751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共青团员</w:t>
            </w:r>
          </w:p>
        </w:tc>
        <w:tc>
          <w:tcPr>
            <w:tcW w:w="1981" w:type="dxa"/>
            <w:vAlign w:val="center"/>
          </w:tcPr>
          <w:p w:rsidR="00E55272" w:rsidRDefault="00E55272" w:rsidP="00720F84">
            <w:pPr>
              <w:spacing w:line="240" w:lineRule="atLeast"/>
              <w:ind w:leftChars="-1" w:left="-2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年级</w:t>
            </w:r>
          </w:p>
        </w:tc>
        <w:tc>
          <w:tcPr>
            <w:tcW w:w="1660" w:type="dxa"/>
            <w:vAlign w:val="center"/>
          </w:tcPr>
          <w:p w:rsidR="00E55272" w:rsidRDefault="00F67751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2016</w:t>
            </w:r>
            <w:r>
              <w:rPr>
                <w:rFonts w:eastAsia="仿宋_GB2312" w:hint="eastAsia"/>
                <w:sz w:val="24"/>
              </w:rPr>
              <w:t>级</w:t>
            </w:r>
          </w:p>
        </w:tc>
        <w:tc>
          <w:tcPr>
            <w:tcW w:w="1534" w:type="dxa"/>
            <w:vMerge w:val="restart"/>
          </w:tcPr>
          <w:p w:rsidR="00E55272" w:rsidRDefault="00720F84" w:rsidP="00720F84">
            <w:pPr>
              <w:spacing w:line="240" w:lineRule="atLeast"/>
              <w:ind w:rightChars="-244" w:right="-512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学习委员</w:t>
            </w:r>
          </w:p>
          <w:p w:rsidR="00720F84" w:rsidRDefault="00720F84" w:rsidP="00720F84">
            <w:pPr>
              <w:spacing w:line="240" w:lineRule="atLeast"/>
              <w:ind w:rightChars="-244" w:right="-512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组织委员</w:t>
            </w:r>
          </w:p>
        </w:tc>
      </w:tr>
      <w:tr w:rsidR="00E55272" w:rsidTr="00F67751">
        <w:trPr>
          <w:cantSplit/>
          <w:trHeight w:val="472"/>
          <w:jc w:val="center"/>
        </w:trPr>
        <w:tc>
          <w:tcPr>
            <w:tcW w:w="1635" w:type="dxa"/>
            <w:gridSpan w:val="2"/>
            <w:vAlign w:val="center"/>
          </w:tcPr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电子邮箱</w:t>
            </w:r>
          </w:p>
        </w:tc>
        <w:tc>
          <w:tcPr>
            <w:tcW w:w="2128" w:type="dxa"/>
            <w:vAlign w:val="center"/>
          </w:tcPr>
          <w:p w:rsidR="00E55272" w:rsidRDefault="00F67751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jwz1998@qq.com</w:t>
            </w:r>
          </w:p>
        </w:tc>
        <w:tc>
          <w:tcPr>
            <w:tcW w:w="1981" w:type="dxa"/>
            <w:vAlign w:val="center"/>
          </w:tcPr>
          <w:p w:rsidR="00E55272" w:rsidRDefault="00E55272" w:rsidP="00720F84">
            <w:pPr>
              <w:spacing w:line="240" w:lineRule="atLeast"/>
              <w:ind w:leftChars="-1" w:left="-2" w:rightChars="-29" w:right="-61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联系</w:t>
            </w:r>
            <w:r>
              <w:rPr>
                <w:rFonts w:eastAsia="仿宋_GB2312" w:hint="eastAsia"/>
                <w:sz w:val="24"/>
              </w:rPr>
              <w:t>电话</w:t>
            </w:r>
          </w:p>
        </w:tc>
        <w:tc>
          <w:tcPr>
            <w:tcW w:w="1660" w:type="dxa"/>
            <w:vAlign w:val="center"/>
          </w:tcPr>
          <w:p w:rsidR="00E55272" w:rsidRDefault="00F67751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7783101834</w:t>
            </w:r>
          </w:p>
        </w:tc>
        <w:tc>
          <w:tcPr>
            <w:tcW w:w="1534" w:type="dxa"/>
            <w:vMerge/>
            <w:vAlign w:val="center"/>
          </w:tcPr>
          <w:p w:rsidR="00E55272" w:rsidRDefault="00E55272" w:rsidP="00720F84">
            <w:pPr>
              <w:spacing w:line="240" w:lineRule="atLeast"/>
              <w:ind w:leftChars="-171" w:left="-359" w:rightChars="-244" w:right="-512"/>
              <w:rPr>
                <w:rFonts w:eastAsia="仿宋_GB2312"/>
                <w:szCs w:val="21"/>
              </w:rPr>
            </w:pPr>
          </w:p>
        </w:tc>
      </w:tr>
      <w:tr w:rsidR="00E55272" w:rsidTr="00F67751">
        <w:trPr>
          <w:cantSplit/>
          <w:trHeight w:val="471"/>
          <w:jc w:val="center"/>
        </w:trPr>
        <w:tc>
          <w:tcPr>
            <w:tcW w:w="1635" w:type="dxa"/>
            <w:gridSpan w:val="2"/>
            <w:vAlign w:val="center"/>
          </w:tcPr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综合测评</w:t>
            </w:r>
          </w:p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排名情况</w:t>
            </w:r>
          </w:p>
        </w:tc>
        <w:tc>
          <w:tcPr>
            <w:tcW w:w="2128" w:type="dxa"/>
            <w:vAlign w:val="center"/>
          </w:tcPr>
          <w:p w:rsidR="00E55272" w:rsidRDefault="00F67751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18</w:t>
            </w:r>
            <w:r w:rsidR="00E55272">
              <w:rPr>
                <w:rFonts w:eastAsia="仿宋_GB2312" w:hint="eastAsia"/>
                <w:sz w:val="24"/>
              </w:rPr>
              <w:t>/</w:t>
            </w:r>
            <w:r>
              <w:rPr>
                <w:rFonts w:eastAsia="仿宋_GB2312" w:hint="eastAsia"/>
                <w:sz w:val="24"/>
              </w:rPr>
              <w:t>299</w:t>
            </w:r>
          </w:p>
        </w:tc>
        <w:tc>
          <w:tcPr>
            <w:tcW w:w="1981" w:type="dxa"/>
            <w:vAlign w:val="center"/>
          </w:tcPr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英语</w:t>
            </w:r>
            <w:r>
              <w:rPr>
                <w:rFonts w:eastAsia="仿宋_GB2312" w:hint="eastAsia"/>
                <w:sz w:val="24"/>
              </w:rPr>
              <w:t>、计算机</w:t>
            </w:r>
          </w:p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过级情况</w:t>
            </w:r>
          </w:p>
        </w:tc>
        <w:tc>
          <w:tcPr>
            <w:tcW w:w="1660" w:type="dxa"/>
            <w:vAlign w:val="center"/>
          </w:tcPr>
          <w:p w:rsidR="00E55272" w:rsidRDefault="00F67751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英语四级</w:t>
            </w:r>
            <w:r>
              <w:rPr>
                <w:rFonts w:eastAsia="仿宋_GB2312" w:hint="eastAsia"/>
                <w:sz w:val="24"/>
              </w:rPr>
              <w:t>/</w:t>
            </w:r>
            <w:r>
              <w:rPr>
                <w:rFonts w:eastAsia="仿宋_GB2312" w:hint="eastAsia"/>
                <w:sz w:val="24"/>
              </w:rPr>
              <w:t>计算机二级</w:t>
            </w:r>
          </w:p>
        </w:tc>
        <w:tc>
          <w:tcPr>
            <w:tcW w:w="1534" w:type="dxa"/>
            <w:vMerge/>
            <w:vAlign w:val="center"/>
          </w:tcPr>
          <w:p w:rsidR="00E55272" w:rsidRDefault="00E55272" w:rsidP="00720F84">
            <w:pPr>
              <w:spacing w:line="240" w:lineRule="atLeast"/>
              <w:ind w:leftChars="-171" w:left="-359" w:rightChars="-244" w:right="-512"/>
              <w:rPr>
                <w:rFonts w:eastAsia="仿宋_GB2312"/>
                <w:szCs w:val="21"/>
              </w:rPr>
            </w:pPr>
          </w:p>
        </w:tc>
      </w:tr>
      <w:tr w:rsidR="00E55272" w:rsidTr="00F67751">
        <w:trPr>
          <w:cantSplit/>
          <w:trHeight w:val="560"/>
          <w:jc w:val="center"/>
        </w:trPr>
        <w:tc>
          <w:tcPr>
            <w:tcW w:w="1635" w:type="dxa"/>
            <w:gridSpan w:val="2"/>
            <w:vAlign w:val="center"/>
          </w:tcPr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QQ</w:t>
            </w:r>
            <w:r>
              <w:rPr>
                <w:rFonts w:eastAsia="仿宋_GB2312" w:hint="eastAsia"/>
                <w:sz w:val="24"/>
              </w:rPr>
              <w:t>号码</w:t>
            </w:r>
          </w:p>
        </w:tc>
        <w:tc>
          <w:tcPr>
            <w:tcW w:w="2128" w:type="dxa"/>
            <w:vAlign w:val="center"/>
          </w:tcPr>
          <w:p w:rsidR="00E55272" w:rsidRDefault="00F67751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1105033868</w:t>
            </w:r>
          </w:p>
        </w:tc>
        <w:tc>
          <w:tcPr>
            <w:tcW w:w="1981" w:type="dxa"/>
            <w:vAlign w:val="center"/>
          </w:tcPr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proofErr w:type="gramStart"/>
            <w:r>
              <w:rPr>
                <w:rFonts w:eastAsia="仿宋_GB2312" w:hint="eastAsia"/>
                <w:sz w:val="24"/>
              </w:rPr>
              <w:t>微信号码</w:t>
            </w:r>
            <w:proofErr w:type="gramEnd"/>
          </w:p>
        </w:tc>
        <w:tc>
          <w:tcPr>
            <w:tcW w:w="1660" w:type="dxa"/>
            <w:tcBorders>
              <w:bottom w:val="nil"/>
            </w:tcBorders>
            <w:vAlign w:val="center"/>
          </w:tcPr>
          <w:p w:rsidR="00E55272" w:rsidRDefault="00F67751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wm123456ze</w:t>
            </w:r>
          </w:p>
        </w:tc>
        <w:tc>
          <w:tcPr>
            <w:tcW w:w="1534" w:type="dxa"/>
            <w:vMerge/>
            <w:vAlign w:val="center"/>
          </w:tcPr>
          <w:p w:rsidR="00E55272" w:rsidRDefault="00E55272" w:rsidP="00720F84">
            <w:pPr>
              <w:spacing w:line="240" w:lineRule="atLeast"/>
              <w:ind w:leftChars="-171" w:left="-359" w:rightChars="-244" w:right="-512"/>
              <w:rPr>
                <w:rFonts w:eastAsia="仿宋_GB2312"/>
                <w:szCs w:val="21"/>
              </w:rPr>
            </w:pPr>
          </w:p>
        </w:tc>
      </w:tr>
      <w:tr w:rsidR="00E55272" w:rsidTr="00E55272">
        <w:trPr>
          <w:trHeight w:val="2228"/>
          <w:jc w:val="center"/>
        </w:trPr>
        <w:tc>
          <w:tcPr>
            <w:tcW w:w="784" w:type="dxa"/>
            <w:vMerge w:val="restart"/>
            <w:vAlign w:val="center"/>
          </w:tcPr>
          <w:p w:rsidR="00E55272" w:rsidRDefault="00E55272" w:rsidP="00720F84">
            <w:pPr>
              <w:spacing w:line="240" w:lineRule="atLeast"/>
              <w:ind w:leftChars="57" w:left="120" w:right="113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个人情况</w:t>
            </w:r>
          </w:p>
        </w:tc>
        <w:tc>
          <w:tcPr>
            <w:tcW w:w="851" w:type="dxa"/>
            <w:vAlign w:val="center"/>
          </w:tcPr>
          <w:p w:rsidR="00E55272" w:rsidRDefault="00E55272" w:rsidP="00720F84">
            <w:pPr>
              <w:spacing w:line="240" w:lineRule="atLeast"/>
              <w:jc w:val="left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sz w:val="24"/>
              </w:rPr>
              <w:t>申请理由</w:t>
            </w:r>
          </w:p>
        </w:tc>
        <w:tc>
          <w:tcPr>
            <w:tcW w:w="7303" w:type="dxa"/>
            <w:gridSpan w:val="4"/>
            <w:vAlign w:val="center"/>
          </w:tcPr>
          <w:p w:rsidR="00E55272" w:rsidRDefault="00E55272" w:rsidP="00720F84"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1.对所申请岗位的认识：（</w:t>
            </w:r>
            <w:r w:rsidRPr="009750B0">
              <w:rPr>
                <w:rFonts w:ascii="宋体" w:hAnsi="宋体" w:hint="eastAsia"/>
                <w:sz w:val="24"/>
              </w:rPr>
              <w:t>≥</w:t>
            </w:r>
            <w:r>
              <w:rPr>
                <w:rFonts w:ascii="宋体" w:hAnsi="宋体" w:hint="eastAsia"/>
                <w:sz w:val="24"/>
              </w:rPr>
              <w:t>100字）</w:t>
            </w:r>
          </w:p>
          <w:p w:rsidR="00E55272" w:rsidRDefault="0047694E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班学长的工作职责和内容为主要帮助大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hAnsi="宋体" w:hint="eastAsia"/>
                <w:sz w:val="24"/>
              </w:rPr>
              <w:t>新生和协助辅导员完成教育管理工作。</w:t>
            </w:r>
          </w:p>
          <w:p w:rsidR="0047694E" w:rsidRDefault="0047694E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掌握新生的思想动态，定期与学生进行思想交流，引导新生解决生活和思想上的问题。</w:t>
            </w:r>
          </w:p>
          <w:p w:rsidR="0047694E" w:rsidRDefault="0047694E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鼓励新生积极参加学校、学院以及学生会，学生社团等学生组织，丰富大学生活。</w:t>
            </w:r>
          </w:p>
          <w:p w:rsidR="0047694E" w:rsidRDefault="0047694E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同时，对新生进行学习、生活、生涯规划方面的引导，指导学生有计划、有目的地开展学习交流活动，培养良好的学风</w:t>
            </w:r>
            <w:r w:rsidR="009750B0">
              <w:rPr>
                <w:rFonts w:ascii="宋体" w:hAnsi="宋体" w:hint="eastAsia"/>
                <w:sz w:val="24"/>
              </w:rPr>
              <w:t>。</w:t>
            </w:r>
          </w:p>
          <w:p w:rsidR="00E55272" w:rsidRDefault="00E55272" w:rsidP="00720F84"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2.具备履行班学长职责的能力和条件：（分条列项）</w:t>
            </w:r>
          </w:p>
          <w:p w:rsidR="00E55272" w:rsidRDefault="009750B0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9750B0">
              <w:rPr>
                <w:rFonts w:ascii="宋体" w:hAnsi="宋体" w:hint="eastAsia"/>
                <w:sz w:val="24"/>
              </w:rPr>
              <w:t>1.</w:t>
            </w:r>
            <w:r w:rsidRPr="009750B0">
              <w:rPr>
                <w:rFonts w:ascii="宋体" w:hAnsi="宋体"/>
                <w:sz w:val="24"/>
              </w:rPr>
              <w:t xml:space="preserve"> </w:t>
            </w:r>
            <w:r w:rsidRPr="009750B0">
              <w:rPr>
                <w:rFonts w:ascii="宋体" w:hAnsi="宋体" w:hint="eastAsia"/>
                <w:sz w:val="24"/>
              </w:rPr>
              <w:t>具有良好的</w:t>
            </w:r>
            <w:r>
              <w:rPr>
                <w:rFonts w:ascii="宋体" w:hAnsi="宋体" w:hint="eastAsia"/>
                <w:sz w:val="24"/>
              </w:rPr>
              <w:t>道德修养和个人修为。</w:t>
            </w:r>
          </w:p>
          <w:p w:rsidR="009750B0" w:rsidRDefault="009750B0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具有良好的工作责任感，对待工作认真负责。</w:t>
            </w:r>
          </w:p>
          <w:p w:rsidR="009750B0" w:rsidRDefault="009750B0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学习勤奋，成绩优良，学业成绩</w:t>
            </w:r>
            <w:r w:rsidR="00591801">
              <w:rPr>
                <w:rFonts w:ascii="宋体" w:hAnsi="宋体" w:hint="eastAsia"/>
                <w:sz w:val="24"/>
              </w:rPr>
              <w:t>名次</w:t>
            </w:r>
            <w:r>
              <w:rPr>
                <w:rFonts w:ascii="宋体" w:hAnsi="宋体" w:hint="eastAsia"/>
                <w:sz w:val="24"/>
              </w:rPr>
              <w:t>1/299，学有余力。</w:t>
            </w:r>
          </w:p>
          <w:p w:rsidR="009750B0" w:rsidRPr="009750B0" w:rsidRDefault="009750B0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曾经帮助大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hAnsi="宋体" w:hint="eastAsia"/>
                <w:sz w:val="24"/>
              </w:rPr>
              <w:t>新生进行一些简单的编程学习。</w:t>
            </w:r>
            <w:bookmarkStart w:id="0" w:name="_GoBack"/>
            <w:bookmarkEnd w:id="0"/>
          </w:p>
        </w:tc>
      </w:tr>
      <w:tr w:rsidR="00E55272" w:rsidRPr="00720F84" w:rsidTr="00E55272">
        <w:trPr>
          <w:cantSplit/>
          <w:trHeight w:val="1726"/>
          <w:jc w:val="center"/>
        </w:trPr>
        <w:tc>
          <w:tcPr>
            <w:tcW w:w="784" w:type="dxa"/>
            <w:vMerge/>
            <w:textDirection w:val="tbRlV"/>
            <w:vAlign w:val="center"/>
          </w:tcPr>
          <w:p w:rsidR="00E55272" w:rsidRDefault="00E55272" w:rsidP="00720F84">
            <w:pPr>
              <w:spacing w:line="240" w:lineRule="atLeast"/>
              <w:ind w:right="113" w:firstLineChars="100" w:firstLine="240"/>
              <w:rPr>
                <w:rFonts w:eastAsia="仿宋_GB2312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奖惩</w:t>
            </w:r>
          </w:p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情况</w:t>
            </w:r>
          </w:p>
        </w:tc>
        <w:tc>
          <w:tcPr>
            <w:tcW w:w="7303" w:type="dxa"/>
            <w:gridSpan w:val="4"/>
            <w:vAlign w:val="center"/>
          </w:tcPr>
          <w:p w:rsidR="00E55272" w:rsidRPr="00720F84" w:rsidRDefault="00BD71B2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720F84">
              <w:rPr>
                <w:rFonts w:ascii="宋体" w:hAnsi="宋体" w:hint="eastAsia"/>
                <w:sz w:val="24"/>
              </w:rPr>
              <w:t>2017年学业二等奖学金</w:t>
            </w:r>
          </w:p>
          <w:p w:rsidR="00BD71B2" w:rsidRPr="00720F84" w:rsidRDefault="00C40216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720F84">
              <w:rPr>
                <w:rFonts w:ascii="宋体" w:hAnsi="宋体" w:hint="eastAsia"/>
                <w:sz w:val="24"/>
              </w:rPr>
              <w:t>优秀团员</w:t>
            </w:r>
          </w:p>
          <w:p w:rsidR="00720F84" w:rsidRPr="00720F84" w:rsidRDefault="00720F84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720F84">
              <w:rPr>
                <w:rFonts w:ascii="宋体" w:hAnsi="宋体" w:hint="eastAsia"/>
                <w:sz w:val="24"/>
              </w:rPr>
              <w:t>挑战杯 省级三等奖</w:t>
            </w:r>
          </w:p>
          <w:p w:rsidR="00720F84" w:rsidRPr="00720F84" w:rsidRDefault="00720F84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720F84">
              <w:rPr>
                <w:rFonts w:ascii="宋体" w:hAnsi="宋体" w:hint="eastAsia"/>
                <w:sz w:val="24"/>
              </w:rPr>
              <w:t>第四届 3</w:t>
            </w:r>
            <w:r w:rsidRPr="00720F84">
              <w:rPr>
                <w:rFonts w:ascii="宋体" w:hAnsi="宋体"/>
                <w:sz w:val="24"/>
              </w:rPr>
              <w:t>S</w:t>
            </w:r>
            <w:r w:rsidRPr="00720F84">
              <w:rPr>
                <w:rFonts w:ascii="宋体" w:hAnsi="宋体" w:hint="eastAsia"/>
                <w:sz w:val="24"/>
              </w:rPr>
              <w:t>杯 创意组 立项通过</w:t>
            </w:r>
          </w:p>
          <w:p w:rsidR="00C40216" w:rsidRPr="00720F84" w:rsidRDefault="00720F84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720F84">
              <w:rPr>
                <w:rFonts w:ascii="宋体" w:hAnsi="宋体" w:hint="eastAsia"/>
                <w:sz w:val="24"/>
              </w:rPr>
              <w:t>互联网+比赛未出</w:t>
            </w:r>
            <w:r w:rsidR="00591801">
              <w:rPr>
                <w:rFonts w:ascii="宋体" w:hAnsi="宋体" w:hint="eastAsia"/>
                <w:sz w:val="24"/>
              </w:rPr>
              <w:t>名次</w:t>
            </w:r>
            <w:r w:rsidRPr="00720F84">
              <w:rPr>
                <w:rFonts w:ascii="宋体" w:hAnsi="宋体" w:hint="eastAsia"/>
                <w:sz w:val="24"/>
              </w:rPr>
              <w:t>等</w:t>
            </w:r>
          </w:p>
        </w:tc>
      </w:tr>
      <w:tr w:rsidR="00E55272" w:rsidRPr="00720F84" w:rsidTr="00E55272">
        <w:trPr>
          <w:trHeight w:val="1370"/>
          <w:jc w:val="center"/>
        </w:trPr>
        <w:tc>
          <w:tcPr>
            <w:tcW w:w="784" w:type="dxa"/>
            <w:vMerge/>
            <w:vAlign w:val="center"/>
          </w:tcPr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55272" w:rsidRDefault="00E55272" w:rsidP="00720F84">
            <w:pPr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特长爱好</w:t>
            </w:r>
          </w:p>
        </w:tc>
        <w:tc>
          <w:tcPr>
            <w:tcW w:w="7303" w:type="dxa"/>
            <w:gridSpan w:val="4"/>
          </w:tcPr>
          <w:p w:rsidR="00E55272" w:rsidRPr="00720F84" w:rsidRDefault="00C40216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720F84">
              <w:rPr>
                <w:rFonts w:ascii="宋体" w:hAnsi="宋体" w:hint="eastAsia"/>
                <w:sz w:val="24"/>
              </w:rPr>
              <w:t>熟练使用o</w:t>
            </w:r>
            <w:r w:rsidRPr="00720F84">
              <w:rPr>
                <w:rFonts w:ascii="宋体" w:hAnsi="宋体"/>
                <w:sz w:val="24"/>
              </w:rPr>
              <w:t>ffice</w:t>
            </w:r>
            <w:r w:rsidRPr="00720F84">
              <w:rPr>
                <w:rFonts w:ascii="宋体" w:hAnsi="宋体" w:hint="eastAsia"/>
                <w:sz w:val="24"/>
              </w:rPr>
              <w:t>办公软件</w:t>
            </w:r>
          </w:p>
          <w:p w:rsidR="00C40216" w:rsidRPr="00720F84" w:rsidRDefault="00720F84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720F84">
              <w:rPr>
                <w:rFonts w:ascii="宋体" w:hAnsi="宋体" w:hint="eastAsia"/>
                <w:sz w:val="24"/>
              </w:rPr>
              <w:t>精通计算机基本操作</w:t>
            </w:r>
          </w:p>
          <w:p w:rsidR="00720F84" w:rsidRPr="00720F84" w:rsidRDefault="00720F84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720F84">
              <w:rPr>
                <w:rFonts w:ascii="宋体" w:hAnsi="宋体" w:hint="eastAsia"/>
                <w:sz w:val="24"/>
              </w:rPr>
              <w:t>擅长交流</w:t>
            </w:r>
          </w:p>
          <w:p w:rsidR="00720F84" w:rsidRPr="00720F84" w:rsidRDefault="00720F84" w:rsidP="00720F84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720F84">
              <w:rPr>
                <w:rFonts w:ascii="宋体" w:hAnsi="宋体" w:hint="eastAsia"/>
                <w:sz w:val="24"/>
              </w:rPr>
              <w:t>热爱音乐、书法</w:t>
            </w:r>
          </w:p>
        </w:tc>
      </w:tr>
      <w:tr w:rsidR="00E55272" w:rsidTr="00E55272">
        <w:trPr>
          <w:trHeight w:val="1036"/>
          <w:jc w:val="center"/>
        </w:trPr>
        <w:tc>
          <w:tcPr>
            <w:tcW w:w="8938" w:type="dxa"/>
            <w:gridSpan w:val="6"/>
            <w:vAlign w:val="center"/>
          </w:tcPr>
          <w:p w:rsidR="00E55272" w:rsidRDefault="00E55272" w:rsidP="00720F84">
            <w:pPr>
              <w:spacing w:line="240" w:lineRule="atLeast"/>
              <w:ind w:firstLineChars="250" w:firstLine="60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本人确定以上内容真实。</w:t>
            </w:r>
          </w:p>
          <w:p w:rsidR="00E55272" w:rsidRDefault="00E55272" w:rsidP="00720F84">
            <w:pPr>
              <w:spacing w:line="240" w:lineRule="atLeast"/>
              <w:ind w:firstLineChars="1650" w:firstLine="396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本人签名：</w:t>
            </w:r>
          </w:p>
          <w:p w:rsidR="00E55272" w:rsidRDefault="00E55272" w:rsidP="00720F84">
            <w:pPr>
              <w:spacing w:line="240" w:lineRule="atLeast"/>
              <w:ind w:firstLineChars="1650" w:firstLine="396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lastRenderedPageBreak/>
              <w:t>日期：年月日</w:t>
            </w:r>
          </w:p>
        </w:tc>
      </w:tr>
      <w:tr w:rsidR="00E55272" w:rsidTr="0019748C">
        <w:trPr>
          <w:trHeight w:val="1455"/>
          <w:jc w:val="center"/>
        </w:trPr>
        <w:tc>
          <w:tcPr>
            <w:tcW w:w="1635" w:type="dxa"/>
            <w:gridSpan w:val="2"/>
            <w:vAlign w:val="center"/>
          </w:tcPr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lastRenderedPageBreak/>
              <w:t>辅导员</w:t>
            </w:r>
          </w:p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color w:val="FF0000"/>
                <w:sz w:val="24"/>
              </w:rPr>
            </w:pPr>
            <w:r>
              <w:rPr>
                <w:rFonts w:eastAsia="仿宋_GB2312" w:hint="eastAsia"/>
                <w:sz w:val="24"/>
              </w:rPr>
              <w:t>意见</w:t>
            </w:r>
          </w:p>
        </w:tc>
        <w:tc>
          <w:tcPr>
            <w:tcW w:w="7303" w:type="dxa"/>
            <w:gridSpan w:val="4"/>
          </w:tcPr>
          <w:p w:rsidR="00E55272" w:rsidRDefault="00E55272" w:rsidP="00720F84">
            <w:pPr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:rsidR="00E55272" w:rsidRDefault="00E55272" w:rsidP="00720F84">
            <w:pPr>
              <w:spacing w:line="240" w:lineRule="atLeast"/>
              <w:ind w:right="480"/>
              <w:jc w:val="center"/>
              <w:rPr>
                <w:rFonts w:eastAsia="仿宋_GB2312"/>
                <w:sz w:val="24"/>
              </w:rPr>
            </w:pPr>
          </w:p>
          <w:p w:rsidR="00E55272" w:rsidRDefault="00E55272" w:rsidP="00720F84">
            <w:pPr>
              <w:spacing w:line="240" w:lineRule="atLeast"/>
              <w:ind w:right="480"/>
              <w:jc w:val="center"/>
              <w:rPr>
                <w:rFonts w:eastAsia="仿宋_GB2312"/>
                <w:sz w:val="24"/>
              </w:rPr>
            </w:pPr>
          </w:p>
          <w:p w:rsidR="00E55272" w:rsidRDefault="00E55272" w:rsidP="00720F84">
            <w:pPr>
              <w:spacing w:line="240" w:lineRule="atLeast"/>
              <w:ind w:right="480"/>
              <w:jc w:val="center"/>
              <w:rPr>
                <w:rFonts w:eastAsia="仿宋_GB2312"/>
                <w:sz w:val="24"/>
              </w:rPr>
            </w:pPr>
          </w:p>
          <w:p w:rsidR="00E55272" w:rsidRDefault="00E55272" w:rsidP="00720F84">
            <w:pPr>
              <w:spacing w:line="240" w:lineRule="atLeast"/>
              <w:ind w:right="48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年月日</w:t>
            </w:r>
          </w:p>
        </w:tc>
      </w:tr>
      <w:tr w:rsidR="00E55272" w:rsidTr="0019748C">
        <w:trPr>
          <w:trHeight w:val="1691"/>
          <w:jc w:val="center"/>
        </w:trPr>
        <w:tc>
          <w:tcPr>
            <w:tcW w:w="1635" w:type="dxa"/>
            <w:gridSpan w:val="2"/>
            <w:vAlign w:val="center"/>
          </w:tcPr>
          <w:p w:rsidR="00E55272" w:rsidRDefault="00E55272" w:rsidP="00720F84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学院意见</w:t>
            </w:r>
          </w:p>
        </w:tc>
        <w:tc>
          <w:tcPr>
            <w:tcW w:w="7303" w:type="dxa"/>
            <w:gridSpan w:val="4"/>
          </w:tcPr>
          <w:p w:rsidR="00E55272" w:rsidRDefault="00E55272" w:rsidP="00720F84">
            <w:pPr>
              <w:spacing w:line="240" w:lineRule="atLeast"/>
              <w:ind w:firstLineChars="2050" w:firstLine="4920"/>
              <w:jc w:val="left"/>
              <w:rPr>
                <w:rFonts w:eastAsia="仿宋_GB2312"/>
                <w:sz w:val="24"/>
              </w:rPr>
            </w:pPr>
          </w:p>
          <w:p w:rsidR="00E55272" w:rsidRDefault="00E55272" w:rsidP="00720F84">
            <w:pPr>
              <w:spacing w:line="240" w:lineRule="atLeast"/>
              <w:ind w:firstLineChars="2050" w:firstLine="4920"/>
              <w:jc w:val="left"/>
              <w:rPr>
                <w:rFonts w:eastAsia="仿宋_GB2312"/>
                <w:sz w:val="24"/>
              </w:rPr>
            </w:pPr>
          </w:p>
          <w:p w:rsidR="00E55272" w:rsidRDefault="00E55272" w:rsidP="00720F84">
            <w:pPr>
              <w:spacing w:line="240" w:lineRule="atLeast"/>
              <w:ind w:firstLineChars="2050" w:firstLine="4920"/>
              <w:jc w:val="left"/>
              <w:rPr>
                <w:rFonts w:eastAsia="仿宋_GB2312"/>
                <w:sz w:val="24"/>
              </w:rPr>
            </w:pPr>
          </w:p>
          <w:p w:rsidR="00E55272" w:rsidRDefault="00E55272" w:rsidP="00720F84">
            <w:pPr>
              <w:spacing w:line="240" w:lineRule="atLeast"/>
              <w:ind w:firstLineChars="2050" w:firstLine="492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（盖章）</w:t>
            </w:r>
          </w:p>
          <w:p w:rsidR="00E55272" w:rsidRDefault="00E55272" w:rsidP="00720F84">
            <w:pPr>
              <w:spacing w:line="240" w:lineRule="atLeast"/>
              <w:ind w:right="48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年月日</w:t>
            </w:r>
          </w:p>
        </w:tc>
      </w:tr>
    </w:tbl>
    <w:p w:rsidR="003E76B5" w:rsidRDefault="003E76B5" w:rsidP="000E4EBE"/>
    <w:sectPr w:rsidR="003E76B5" w:rsidSect="003E7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9" w:rsidRDefault="009A2B19" w:rsidP="000E4EBE">
      <w:r>
        <w:separator/>
      </w:r>
    </w:p>
  </w:endnote>
  <w:endnote w:type="continuationSeparator" w:id="0">
    <w:p w:rsidR="009A2B19" w:rsidRDefault="009A2B19" w:rsidP="000E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9" w:rsidRDefault="009A2B19" w:rsidP="000E4EBE">
      <w:r>
        <w:separator/>
      </w:r>
    </w:p>
  </w:footnote>
  <w:footnote w:type="continuationSeparator" w:id="0">
    <w:p w:rsidR="009A2B19" w:rsidRDefault="009A2B19" w:rsidP="000E4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A66"/>
    <w:rsid w:val="000216E7"/>
    <w:rsid w:val="00042CAB"/>
    <w:rsid w:val="000E4EBE"/>
    <w:rsid w:val="001162B4"/>
    <w:rsid w:val="0019748C"/>
    <w:rsid w:val="001A61BD"/>
    <w:rsid w:val="002F4D54"/>
    <w:rsid w:val="003D12E0"/>
    <w:rsid w:val="003E76B5"/>
    <w:rsid w:val="0047694E"/>
    <w:rsid w:val="004C1A5B"/>
    <w:rsid w:val="00591801"/>
    <w:rsid w:val="005C3493"/>
    <w:rsid w:val="00720F84"/>
    <w:rsid w:val="007E7EDE"/>
    <w:rsid w:val="009750B0"/>
    <w:rsid w:val="009A2B19"/>
    <w:rsid w:val="00A16F2E"/>
    <w:rsid w:val="00A530B2"/>
    <w:rsid w:val="00AB7DA4"/>
    <w:rsid w:val="00B74A66"/>
    <w:rsid w:val="00B81160"/>
    <w:rsid w:val="00BA756D"/>
    <w:rsid w:val="00BD71B2"/>
    <w:rsid w:val="00C40216"/>
    <w:rsid w:val="00C570D2"/>
    <w:rsid w:val="00C76890"/>
    <w:rsid w:val="00E07718"/>
    <w:rsid w:val="00E55272"/>
    <w:rsid w:val="00F6433B"/>
    <w:rsid w:val="00F67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8672C"/>
  <w15:docId w15:val="{D213389F-156E-4392-83F1-E2605E92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4A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B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B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107</Words>
  <Characters>612</Characters>
  <Application>Microsoft Office Word</Application>
  <DocSecurity>0</DocSecurity>
  <Lines>5</Lines>
  <Paragraphs>1</Paragraphs>
  <ScaleCrop>false</ScaleCrop>
  <Company>China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阿泽</cp:lastModifiedBy>
  <cp:revision>11</cp:revision>
  <dcterms:created xsi:type="dcterms:W3CDTF">2016-06-14T10:14:00Z</dcterms:created>
  <dcterms:modified xsi:type="dcterms:W3CDTF">2018-08-09T08:42:00Z</dcterms:modified>
</cp:coreProperties>
</file>