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Pr="00C30D42" w:rsidRDefault="00C30D42" w:rsidP="00C30D4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r w:rsidRPr="00C30D42">
                                  <w:rPr>
                                    <w:b/>
                                    <w:sz w:val="144"/>
                                  </w:rPr>
                                  <w:t>Musaka</w:t>
                                </w:r>
                              </w:p>
                              <w:p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Pr="00C30D42" w:rsidRDefault="00C30D42" w:rsidP="00C30D4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sz w:val="144"/>
                            </w:rPr>
                          </w:pPr>
                          <w:r w:rsidRPr="00C30D42">
                            <w:rPr>
                              <w:b/>
                              <w:sz w:val="144"/>
                            </w:rPr>
                            <w:t>Musaka</w:t>
                          </w:r>
                        </w:p>
                        <w:p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id w:val="1037853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4B7E3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Pr="008A0A58">
              <w:rPr>
                <w:rStyle w:val="Hyperlink"/>
                <w:b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E36" w:rsidRDefault="004B7E3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Pr="008A0A58">
              <w:rPr>
                <w:rStyle w:val="Hyperlink"/>
                <w:b/>
                <w:noProof/>
              </w:rPr>
              <w:t>Ways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7E36" w:rsidRDefault="004B7E3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6" w:history="1">
            <w:r w:rsidRPr="008A0A58">
              <w:rPr>
                <w:rStyle w:val="Hyperlink"/>
                <w:b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  <w:bookmarkStart w:id="1" w:name="_GoBack"/>
      <w:bookmarkEnd w:id="1"/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2" w:name="_Toc136642193"/>
      <w:r w:rsidRPr="00144A02">
        <w:rPr>
          <w:b/>
        </w:rPr>
        <w:t>Project description</w:t>
      </w:r>
      <w:bookmarkEnd w:id="2"/>
    </w:p>
    <w:p w:rsidR="00144A02" w:rsidRDefault="00144A02" w:rsidP="00144A02"/>
    <w:p w:rsidR="00144A02" w:rsidRPr="00144A02" w:rsidRDefault="00144A02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>A site about the past the present and the future of robotics.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built by using </w:t>
      </w:r>
      <w:r>
        <w:rPr>
          <w:color w:val="2D2D51"/>
          <w:sz w:val="28"/>
          <w:szCs w:val="28"/>
        </w:rPr>
        <w:t xml:space="preserve">html and css. </w:t>
      </w:r>
    </w:p>
    <w:p w:rsidR="00144A02" w:rsidRPr="00350689" w:rsidRDefault="00144A02" w:rsidP="00144A02">
      <w:pPr>
        <w:pStyle w:val="Heading1"/>
        <w:rPr>
          <w:b/>
        </w:rPr>
      </w:pPr>
      <w:bookmarkStart w:id="3" w:name="_Toc130591851"/>
      <w:bookmarkStart w:id="4" w:name="_Toc136642194"/>
      <w:r w:rsidRPr="00350689">
        <w:rPr>
          <w:b/>
        </w:rPr>
        <w:t>Team information</w:t>
      </w:r>
      <w:bookmarkEnd w:id="3"/>
      <w:bookmarkEnd w:id="4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Front</w:t>
            </w:r>
            <w:r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Maksim Mateev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Front-end Developer</w:t>
            </w:r>
          </w:p>
        </w:tc>
      </w:tr>
      <w:tr w:rsidR="00144A02" w:rsidRPr="00E31D7A" w:rsidTr="00B87451">
        <w:trPr>
          <w:trHeight w:val="4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4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Stefan Ivanov</w:t>
            </w:r>
          </w:p>
        </w:tc>
        <w:tc>
          <w:tcPr>
            <w:tcW w:w="4561" w:type="dxa"/>
          </w:tcPr>
          <w:p w:rsidR="00144A02" w:rsidRPr="00E31D7A" w:rsidRDefault="00144A02" w:rsidP="00144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Designer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5" w:name="_Toc136642195"/>
      <w:r w:rsidRPr="00350689">
        <w:rPr>
          <w:b/>
        </w:rPr>
        <w:t>Ways of Realization</w:t>
      </w:r>
      <w:bookmarkEnd w:id="0"/>
      <w:bookmarkEnd w:id="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For each task we made a GitHub issue which helped us to stay in track and made it easy for each member to see his tasks.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In our GitHub repository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107048" w:rsidRDefault="00107048" w:rsidP="00144A02"/>
    <w:p w:rsidR="00074944" w:rsidRPr="00350689" w:rsidRDefault="00074944" w:rsidP="00074944">
      <w:pPr>
        <w:pStyle w:val="Heading1"/>
        <w:rPr>
          <w:b/>
        </w:rPr>
      </w:pPr>
      <w:bookmarkStart w:id="6" w:name="_Toc136642196"/>
      <w:r>
        <w:rPr>
          <w:b/>
        </w:rPr>
        <w:lastRenderedPageBreak/>
        <w:t>Block scheme</w:t>
      </w:r>
      <w:bookmarkEnd w:id="6"/>
    </w:p>
    <w:p w:rsidR="00074944" w:rsidRDefault="00074944" w:rsidP="00144A02"/>
    <w:p w:rsidR="00074944" w:rsidRPr="00144A02" w:rsidRDefault="00074944" w:rsidP="00144A02">
      <w:r>
        <w:rPr>
          <w:noProof/>
        </w:rPr>
        <w:drawing>
          <wp:inline distT="0" distB="0" distL="0" distR="0">
            <wp:extent cx="5972810" cy="431990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44" w:rsidRPr="00144A02" w:rsidSect="00C30D42">
      <w:footerReference w:type="default" r:id="rId9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8D9" w:rsidRDefault="00E138D9" w:rsidP="00074944">
      <w:pPr>
        <w:spacing w:after="0" w:line="240" w:lineRule="auto"/>
      </w:pPr>
      <w:r>
        <w:separator/>
      </w:r>
    </w:p>
  </w:endnote>
  <w:endnote w:type="continuationSeparator" w:id="0">
    <w:p w:rsidR="00E138D9" w:rsidRDefault="00E138D9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E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8D9" w:rsidRDefault="00E138D9" w:rsidP="00074944">
      <w:pPr>
        <w:spacing w:after="0" w:line="240" w:lineRule="auto"/>
      </w:pPr>
      <w:r>
        <w:separator/>
      </w:r>
    </w:p>
  </w:footnote>
  <w:footnote w:type="continuationSeparator" w:id="0">
    <w:p w:rsidR="00E138D9" w:rsidRDefault="00E138D9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74944"/>
    <w:rsid w:val="00107048"/>
    <w:rsid w:val="00144A02"/>
    <w:rsid w:val="004B7E36"/>
    <w:rsid w:val="00C30D42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3C98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0D58-4CFA-4741-AC87-9ACF8BB4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2023-06-02T20:00:00Z</dcterms:created>
  <dcterms:modified xsi:type="dcterms:W3CDTF">2023-06-02T20:53:00Z</dcterms:modified>
</cp:coreProperties>
</file>