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884" w:rsidRPr="003F40C4" w:rsidRDefault="003F40C4" w:rsidP="00D26290">
      <w:pPr>
        <w:spacing w:line="288" w:lineRule="auto"/>
        <w:jc w:val="center"/>
        <w:rPr>
          <w:rFonts w:asciiTheme="majorEastAsia" w:eastAsiaTheme="majorEastAsia" w:hAnsiTheme="majorEastAsia"/>
          <w:b/>
          <w:sz w:val="44"/>
        </w:rPr>
      </w:pPr>
      <w:r w:rsidRPr="003F40C4">
        <w:rPr>
          <w:rFonts w:asciiTheme="majorEastAsia" w:eastAsiaTheme="majorEastAsia" w:hAnsiTheme="majorEastAsia" w:hint="eastAsia"/>
          <w:b/>
          <w:sz w:val="44"/>
        </w:rPr>
        <w:t>调研报告</w:t>
      </w:r>
    </w:p>
    <w:p w:rsidR="003F40C4" w:rsidRDefault="003F40C4" w:rsidP="00D26290">
      <w:pPr>
        <w:pStyle w:val="1"/>
        <w:spacing w:line="288" w:lineRule="auto"/>
        <w:rPr>
          <w:sz w:val="32"/>
        </w:rPr>
      </w:pPr>
      <w:r w:rsidRPr="009B6AF2">
        <w:rPr>
          <w:rFonts w:hint="eastAsia"/>
          <w:sz w:val="32"/>
        </w:rPr>
        <w:t>背景和目标</w:t>
      </w:r>
    </w:p>
    <w:p w:rsidR="00172820" w:rsidRPr="00142A89" w:rsidRDefault="00172820" w:rsidP="00D26290">
      <w:pPr>
        <w:spacing w:line="288" w:lineRule="auto"/>
        <w:rPr>
          <w:sz w:val="24"/>
        </w:rPr>
      </w:pPr>
      <w:r>
        <w:tab/>
      </w:r>
      <w:r w:rsidRPr="00142A89">
        <w:rPr>
          <w:rFonts w:hint="eastAsia"/>
          <w:sz w:val="24"/>
        </w:rPr>
        <w:t>随着大数据时代的到来，数据的种类和来源越来越丰富和多样化。在维护数据完整性以及数据的传输和交互上，迫切的需要一款通用的数据同步工具，以便可以在多种数据源、多个数据接口之间自由同步和交换数据。</w:t>
      </w:r>
    </w:p>
    <w:p w:rsidR="003F40C4" w:rsidRPr="00142A89" w:rsidRDefault="004523DA" w:rsidP="00D26290">
      <w:pPr>
        <w:spacing w:line="288" w:lineRule="auto"/>
        <w:rPr>
          <w:sz w:val="24"/>
        </w:rPr>
      </w:pPr>
      <w:r w:rsidRPr="00142A89">
        <w:rPr>
          <w:sz w:val="24"/>
        </w:rPr>
        <w:tab/>
      </w:r>
      <w:r w:rsidRPr="00142A89">
        <w:rPr>
          <w:rFonts w:hint="eastAsia"/>
          <w:sz w:val="24"/>
        </w:rPr>
        <w:t>最初版本的数据同步工具功能较为单一，结构却相对复杂。只支持</w:t>
      </w:r>
      <w:r w:rsidRPr="00142A89">
        <w:rPr>
          <w:rFonts w:hint="eastAsia"/>
          <w:sz w:val="24"/>
        </w:rPr>
        <w:t>sqlserver</w:t>
      </w:r>
      <w:r w:rsidRPr="00142A89">
        <w:rPr>
          <w:rFonts w:hint="eastAsia"/>
          <w:sz w:val="24"/>
        </w:rPr>
        <w:t>数据库之间的数据同步，而且中间依赖</w:t>
      </w:r>
      <w:r w:rsidRPr="00142A89">
        <w:rPr>
          <w:rFonts w:hint="eastAsia"/>
          <w:sz w:val="24"/>
        </w:rPr>
        <w:t>sqlserver</w:t>
      </w:r>
      <w:r w:rsidRPr="00142A89">
        <w:rPr>
          <w:rFonts w:hint="eastAsia"/>
          <w:sz w:val="24"/>
        </w:rPr>
        <w:t>底层的</w:t>
      </w:r>
      <w:r w:rsidRPr="00142A89">
        <w:rPr>
          <w:rFonts w:hint="eastAsia"/>
          <w:sz w:val="24"/>
        </w:rPr>
        <w:t>bcp</w:t>
      </w:r>
      <w:r w:rsidRPr="00142A89">
        <w:rPr>
          <w:rFonts w:hint="eastAsia"/>
          <w:sz w:val="24"/>
        </w:rPr>
        <w:t>命令、</w:t>
      </w:r>
      <w:r w:rsidRPr="00142A89">
        <w:rPr>
          <w:rFonts w:hint="eastAsia"/>
          <w:sz w:val="24"/>
        </w:rPr>
        <w:t>ftp</w:t>
      </w:r>
      <w:r w:rsidRPr="00142A89">
        <w:rPr>
          <w:rFonts w:hint="eastAsia"/>
          <w:sz w:val="24"/>
        </w:rPr>
        <w:t>文件传输、</w:t>
      </w:r>
      <w:r w:rsidRPr="00142A89">
        <w:rPr>
          <w:rFonts w:hint="eastAsia"/>
          <w:sz w:val="24"/>
        </w:rPr>
        <w:t>zip</w:t>
      </w:r>
      <w:r w:rsidRPr="00142A89">
        <w:rPr>
          <w:rFonts w:hint="eastAsia"/>
          <w:sz w:val="24"/>
        </w:rPr>
        <w:t>文件解压缩等。由于程序环节较多，使用起来较为繁琐，且任何环节出错，都会导致整个同步任务失败；另外只支持单一关系型数据库</w:t>
      </w:r>
      <w:r w:rsidRPr="00142A89">
        <w:rPr>
          <w:rFonts w:hint="eastAsia"/>
          <w:sz w:val="24"/>
        </w:rPr>
        <w:t>sqlserver</w:t>
      </w:r>
      <w:r w:rsidRPr="00142A89">
        <w:rPr>
          <w:rFonts w:hint="eastAsia"/>
          <w:sz w:val="24"/>
        </w:rPr>
        <w:t>的功能略显单薄，且</w:t>
      </w:r>
      <w:r w:rsidR="00A53884" w:rsidRPr="00142A89">
        <w:rPr>
          <w:rFonts w:hint="eastAsia"/>
          <w:sz w:val="24"/>
        </w:rPr>
        <w:t>后续功能的增加</w:t>
      </w:r>
      <w:r w:rsidRPr="00142A89">
        <w:rPr>
          <w:rFonts w:hint="eastAsia"/>
          <w:sz w:val="24"/>
        </w:rPr>
        <w:t>难以在原有架构上进行扩展。</w:t>
      </w:r>
    </w:p>
    <w:p w:rsidR="003028DB" w:rsidRDefault="00A86066" w:rsidP="00D26290">
      <w:pPr>
        <w:spacing w:line="288" w:lineRule="auto"/>
      </w:pPr>
      <w:r w:rsidRPr="00142A89">
        <w:rPr>
          <w:sz w:val="24"/>
        </w:rPr>
        <w:tab/>
      </w:r>
      <w:r w:rsidR="003028DB" w:rsidRPr="00142A89">
        <w:rPr>
          <w:rFonts w:hint="eastAsia"/>
          <w:sz w:val="24"/>
        </w:rPr>
        <w:t>当前目标就是想使用一个通用的</w:t>
      </w:r>
      <w:r w:rsidR="003028DB" w:rsidRPr="00142A89">
        <w:rPr>
          <w:sz w:val="24"/>
        </w:rPr>
        <w:t>、</w:t>
      </w:r>
      <w:r w:rsidR="003028DB" w:rsidRPr="00142A89">
        <w:rPr>
          <w:rFonts w:hint="eastAsia"/>
          <w:sz w:val="24"/>
        </w:rPr>
        <w:t>可扩展的数据同步工具将当前已经存在的关系型数据库（</w:t>
      </w:r>
      <w:r w:rsidR="003028DB" w:rsidRPr="00142A89">
        <w:rPr>
          <w:rFonts w:hint="eastAsia"/>
          <w:sz w:val="24"/>
        </w:rPr>
        <w:t>MYSQL</w:t>
      </w:r>
      <w:r w:rsidR="003028DB" w:rsidRPr="00142A89">
        <w:rPr>
          <w:rFonts w:hint="eastAsia"/>
          <w:sz w:val="24"/>
        </w:rPr>
        <w:t>、</w:t>
      </w:r>
      <w:r w:rsidR="003028DB" w:rsidRPr="00142A89">
        <w:rPr>
          <w:rFonts w:hint="eastAsia"/>
          <w:sz w:val="24"/>
        </w:rPr>
        <w:t>SQLSERVER</w:t>
      </w:r>
      <w:r w:rsidR="003028DB" w:rsidRPr="00142A89">
        <w:rPr>
          <w:rFonts w:hint="eastAsia"/>
          <w:sz w:val="24"/>
        </w:rPr>
        <w:t>）以及其他多种数据源关联起来，并且可以任意同步各数据源上的数据。</w:t>
      </w:r>
    </w:p>
    <w:p w:rsidR="00EC4E95" w:rsidRDefault="00EC4E95" w:rsidP="00D26290">
      <w:pPr>
        <w:spacing w:line="288" w:lineRule="auto"/>
      </w:pPr>
    </w:p>
    <w:p w:rsidR="00EC4E95" w:rsidRDefault="00E70B55" w:rsidP="00D26290">
      <w:pPr>
        <w:pStyle w:val="1"/>
        <w:spacing w:line="288" w:lineRule="auto"/>
        <w:rPr>
          <w:sz w:val="32"/>
        </w:rPr>
      </w:pPr>
      <w:r>
        <w:rPr>
          <w:rFonts w:hint="eastAsia"/>
          <w:sz w:val="32"/>
        </w:rPr>
        <w:t>成熟</w:t>
      </w:r>
      <w:r w:rsidR="00C868B2">
        <w:rPr>
          <w:rFonts w:hint="eastAsia"/>
          <w:sz w:val="32"/>
        </w:rPr>
        <w:t>数据</w:t>
      </w:r>
      <w:r w:rsidR="00EC4E95" w:rsidRPr="00EC4E95">
        <w:rPr>
          <w:rFonts w:hint="eastAsia"/>
          <w:sz w:val="32"/>
        </w:rPr>
        <w:t>同步</w:t>
      </w:r>
      <w:r>
        <w:rPr>
          <w:rFonts w:hint="eastAsia"/>
          <w:sz w:val="32"/>
        </w:rPr>
        <w:t>方案</w:t>
      </w:r>
    </w:p>
    <w:p w:rsidR="007B664F" w:rsidRPr="0034729A" w:rsidRDefault="007B664F" w:rsidP="00D26290">
      <w:pPr>
        <w:pStyle w:val="2"/>
        <w:spacing w:line="288" w:lineRule="auto"/>
        <w:rPr>
          <w:sz w:val="28"/>
        </w:rPr>
      </w:pPr>
      <w:r w:rsidRPr="0034729A">
        <w:rPr>
          <w:rFonts w:hint="eastAsia"/>
          <w:sz w:val="28"/>
        </w:rPr>
        <w:t>Apache</w:t>
      </w:r>
      <w:r w:rsidRPr="0034729A">
        <w:rPr>
          <w:rFonts w:hint="eastAsia"/>
          <w:sz w:val="28"/>
        </w:rPr>
        <w:t>开源软件：</w:t>
      </w:r>
      <w:r w:rsidRPr="0034729A">
        <w:rPr>
          <w:rFonts w:hint="eastAsia"/>
          <w:sz w:val="28"/>
        </w:rPr>
        <w:t>Sqoop</w:t>
      </w:r>
    </w:p>
    <w:p w:rsidR="007B664F" w:rsidRPr="00A824BE" w:rsidRDefault="007B664F" w:rsidP="00D26290">
      <w:pPr>
        <w:spacing w:line="288" w:lineRule="auto"/>
        <w:ind w:firstLine="420"/>
        <w:rPr>
          <w:rFonts w:ascii="Segoe UI Emoji" w:hAnsi="Segoe UI Emoji"/>
          <w:color w:val="333333"/>
          <w:sz w:val="24"/>
          <w:shd w:val="clear" w:color="auto" w:fill="FFFFFF"/>
        </w:rPr>
      </w:pPr>
      <w:r w:rsidRPr="00A824BE">
        <w:rPr>
          <w:rFonts w:hint="eastAsia"/>
          <w:sz w:val="24"/>
        </w:rPr>
        <w:t>Sqoop(</w:t>
      </w:r>
      <w:r w:rsidRPr="00A824BE">
        <w:rPr>
          <w:rFonts w:hint="eastAsia"/>
          <w:sz w:val="24"/>
        </w:rPr>
        <w:t>发音</w:t>
      </w:r>
      <w:r w:rsidRPr="00A824BE">
        <w:rPr>
          <w:rFonts w:hint="eastAsia"/>
          <w:sz w:val="24"/>
        </w:rPr>
        <w:t>:skup)</w:t>
      </w:r>
      <w:r w:rsidRPr="00A824BE">
        <w:rPr>
          <w:rFonts w:hint="eastAsia"/>
          <w:sz w:val="24"/>
        </w:rPr>
        <w:t>是一款开源的工具，主要用于在</w:t>
      </w:r>
      <w:r w:rsidRPr="00A824BE">
        <w:rPr>
          <w:rFonts w:hint="eastAsia"/>
          <w:sz w:val="24"/>
        </w:rPr>
        <w:t>HADOOP(Hive)</w:t>
      </w:r>
      <w:r w:rsidRPr="00A824BE">
        <w:rPr>
          <w:rFonts w:hint="eastAsia"/>
          <w:sz w:val="24"/>
        </w:rPr>
        <w:t>与传统的数据库</w:t>
      </w:r>
      <w:r w:rsidRPr="00A824BE">
        <w:rPr>
          <w:rFonts w:hint="eastAsia"/>
          <w:sz w:val="24"/>
        </w:rPr>
        <w:t>(mysql</w:t>
      </w:r>
      <w:r w:rsidRPr="00A824BE">
        <w:rPr>
          <w:rFonts w:hint="eastAsia"/>
          <w:sz w:val="24"/>
        </w:rPr>
        <w:t>、</w:t>
      </w:r>
      <w:r w:rsidRPr="00A824BE">
        <w:rPr>
          <w:rFonts w:hint="eastAsia"/>
          <w:sz w:val="24"/>
        </w:rPr>
        <w:t>postgresql...)</w:t>
      </w:r>
      <w:r w:rsidRPr="00A824BE">
        <w:rPr>
          <w:rFonts w:hint="eastAsia"/>
          <w:sz w:val="24"/>
        </w:rPr>
        <w:t>间进行数据的传递，可以将一个关系型数据库</w:t>
      </w:r>
      <w:r w:rsidRPr="00A824BE">
        <w:rPr>
          <w:rFonts w:hint="eastAsia"/>
          <w:sz w:val="24"/>
        </w:rPr>
        <w:t>(</w:t>
      </w:r>
      <w:r w:rsidRPr="00A824BE">
        <w:rPr>
          <w:rFonts w:hint="eastAsia"/>
          <w:sz w:val="24"/>
        </w:rPr>
        <w:t>例如</w:t>
      </w:r>
      <w:r w:rsidRPr="00A824BE">
        <w:rPr>
          <w:rFonts w:hint="eastAsia"/>
          <w:sz w:val="24"/>
        </w:rPr>
        <w:t xml:space="preserve"> : MySQL ,Oracle ,Postgres</w:t>
      </w:r>
      <w:r w:rsidRPr="00A824BE">
        <w:rPr>
          <w:rFonts w:hint="eastAsia"/>
          <w:sz w:val="24"/>
        </w:rPr>
        <w:t>等</w:t>
      </w:r>
      <w:r w:rsidRPr="00A824BE">
        <w:rPr>
          <w:rFonts w:hint="eastAsia"/>
          <w:sz w:val="24"/>
        </w:rPr>
        <w:t>)</w:t>
      </w:r>
      <w:r w:rsidRPr="00A824BE">
        <w:rPr>
          <w:rFonts w:hint="eastAsia"/>
          <w:sz w:val="24"/>
        </w:rPr>
        <w:t>中的数据导进到</w:t>
      </w:r>
      <w:r w:rsidRPr="00A824BE">
        <w:rPr>
          <w:rFonts w:hint="eastAsia"/>
          <w:sz w:val="24"/>
        </w:rPr>
        <w:t>Hadoop</w:t>
      </w:r>
      <w:r w:rsidRPr="00A824BE">
        <w:rPr>
          <w:rFonts w:hint="eastAsia"/>
          <w:sz w:val="24"/>
        </w:rPr>
        <w:t>的</w:t>
      </w:r>
      <w:r w:rsidRPr="00A824BE">
        <w:rPr>
          <w:rFonts w:hint="eastAsia"/>
          <w:sz w:val="24"/>
        </w:rPr>
        <w:t>HDFS</w:t>
      </w:r>
      <w:r w:rsidRPr="00A824BE">
        <w:rPr>
          <w:rFonts w:hint="eastAsia"/>
          <w:sz w:val="24"/>
        </w:rPr>
        <w:t>中，也可以将</w:t>
      </w:r>
      <w:r w:rsidRPr="00A824BE">
        <w:rPr>
          <w:rFonts w:hint="eastAsia"/>
          <w:sz w:val="24"/>
        </w:rPr>
        <w:t>HDFS</w:t>
      </w:r>
      <w:r w:rsidRPr="00A824BE">
        <w:rPr>
          <w:rFonts w:hint="eastAsia"/>
          <w:sz w:val="24"/>
        </w:rPr>
        <w:t>的数据导进到关系型数据库中。</w:t>
      </w:r>
      <w:r w:rsidR="007536CB" w:rsidRPr="00A824BE">
        <w:rPr>
          <w:sz w:val="24"/>
        </w:rPr>
        <w:t>Sqoop</w:t>
      </w:r>
      <w:r w:rsidR="007536CB" w:rsidRPr="00A824BE">
        <w:rPr>
          <w:sz w:val="24"/>
        </w:rPr>
        <w:t>专为大数据批量传输设计，能够分割数据集并创建</w:t>
      </w:r>
      <w:r w:rsidR="007536CB" w:rsidRPr="00A824BE">
        <w:rPr>
          <w:sz w:val="24"/>
        </w:rPr>
        <w:t>Hadoop</w:t>
      </w:r>
      <w:r w:rsidR="007536CB" w:rsidRPr="00A824BE">
        <w:rPr>
          <w:sz w:val="24"/>
        </w:rPr>
        <w:t>任务来处理每个区块。通过导入导出命令加配套参数控制操作。</w:t>
      </w:r>
    </w:p>
    <w:p w:rsidR="002D5118" w:rsidRDefault="007536CB" w:rsidP="000A1538">
      <w:pPr>
        <w:spacing w:line="288" w:lineRule="auto"/>
        <w:ind w:firstLine="420"/>
        <w:jc w:val="center"/>
      </w:pPr>
      <w:r>
        <w:rPr>
          <w:noProof/>
        </w:rPr>
        <w:drawing>
          <wp:inline distT="0" distB="0" distL="0" distR="0">
            <wp:extent cx="3271852" cy="1522325"/>
            <wp:effectExtent l="0" t="0" r="5080" b="1905"/>
            <wp:docPr id="1" name="图片 1" descr="https://oscimg.oschina.net/oscnet/3da97bc126bb8dd6407277d825f38833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scimg.oschina.net/oscnet/3da97bc126bb8dd6407277d825f3883345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625" cy="153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18" w:rsidRPr="00BF24BC" w:rsidRDefault="002D5118" w:rsidP="00D26290">
      <w:pPr>
        <w:spacing w:line="288" w:lineRule="auto"/>
        <w:ind w:firstLine="420"/>
        <w:jc w:val="left"/>
        <w:rPr>
          <w:sz w:val="24"/>
        </w:rPr>
      </w:pPr>
      <w:r w:rsidRPr="00BF24BC">
        <w:rPr>
          <w:sz w:val="24"/>
        </w:rPr>
        <w:t>Sqoop</w:t>
      </w:r>
      <w:r w:rsidRPr="00BF24BC">
        <w:rPr>
          <w:sz w:val="24"/>
        </w:rPr>
        <w:t>支持全量数据导入和增量数据导入（增量数据导入分两种，一是基于递增列的增量数据导入（</w:t>
      </w:r>
      <w:r w:rsidRPr="00BF24BC">
        <w:rPr>
          <w:sz w:val="24"/>
        </w:rPr>
        <w:t>Append</w:t>
      </w:r>
      <w:r w:rsidRPr="00BF24BC">
        <w:rPr>
          <w:sz w:val="24"/>
        </w:rPr>
        <w:t>方式）。二是基于时间列的增量数据导入</w:t>
      </w:r>
      <w:r w:rsidRPr="00BF24BC">
        <w:rPr>
          <w:sz w:val="24"/>
        </w:rPr>
        <w:lastRenderedPageBreak/>
        <w:t>（</w:t>
      </w:r>
      <w:r w:rsidRPr="00BF24BC">
        <w:rPr>
          <w:sz w:val="24"/>
        </w:rPr>
        <w:t>LastModified</w:t>
      </w:r>
      <w:r w:rsidRPr="00BF24BC">
        <w:rPr>
          <w:sz w:val="24"/>
        </w:rPr>
        <w:t>方式）），同时可以指定数据是否以并发形式导入。</w:t>
      </w:r>
    </w:p>
    <w:p w:rsidR="007B664F" w:rsidRPr="00E40F7D" w:rsidRDefault="007B664F" w:rsidP="00D26290">
      <w:pPr>
        <w:pStyle w:val="2"/>
        <w:spacing w:line="288" w:lineRule="auto"/>
        <w:rPr>
          <w:sz w:val="28"/>
        </w:rPr>
      </w:pPr>
      <w:r w:rsidRPr="00E40F7D">
        <w:rPr>
          <w:rFonts w:hint="eastAsia"/>
          <w:sz w:val="28"/>
        </w:rPr>
        <w:t>Kettle</w:t>
      </w:r>
      <w:r w:rsidRPr="00E40F7D">
        <w:rPr>
          <w:rFonts w:hint="eastAsia"/>
          <w:sz w:val="28"/>
        </w:rPr>
        <w:t>开源软件</w:t>
      </w:r>
    </w:p>
    <w:p w:rsidR="007B664F" w:rsidRPr="00BF24BC" w:rsidRDefault="007B664F" w:rsidP="00D26290">
      <w:pPr>
        <w:spacing w:line="288" w:lineRule="auto"/>
        <w:ind w:firstLine="420"/>
        <w:rPr>
          <w:sz w:val="24"/>
        </w:rPr>
      </w:pPr>
      <w:r w:rsidRPr="00BF24BC">
        <w:rPr>
          <w:rFonts w:hint="eastAsia"/>
          <w:sz w:val="24"/>
        </w:rPr>
        <w:t>Kettle</w:t>
      </w:r>
      <w:r w:rsidRPr="00BF24BC">
        <w:rPr>
          <w:rFonts w:hint="eastAsia"/>
          <w:sz w:val="24"/>
        </w:rPr>
        <w:t>是一款国外开源的</w:t>
      </w:r>
      <w:r w:rsidRPr="00BF24BC">
        <w:rPr>
          <w:rFonts w:hint="eastAsia"/>
          <w:sz w:val="24"/>
        </w:rPr>
        <w:t>ETL</w:t>
      </w:r>
      <w:r w:rsidRPr="00BF24BC">
        <w:rPr>
          <w:rFonts w:hint="eastAsia"/>
          <w:sz w:val="24"/>
        </w:rPr>
        <w:t>工具，纯</w:t>
      </w:r>
      <w:r w:rsidRPr="00BF24BC">
        <w:rPr>
          <w:rFonts w:hint="eastAsia"/>
          <w:sz w:val="24"/>
        </w:rPr>
        <w:t>java</w:t>
      </w:r>
      <w:r w:rsidRPr="00BF24BC">
        <w:rPr>
          <w:rFonts w:hint="eastAsia"/>
          <w:sz w:val="24"/>
        </w:rPr>
        <w:t>编写，可以在</w:t>
      </w:r>
      <w:r w:rsidRPr="00BF24BC">
        <w:rPr>
          <w:rFonts w:hint="eastAsia"/>
          <w:sz w:val="24"/>
        </w:rPr>
        <w:t>Window</w:t>
      </w:r>
      <w:r w:rsidRPr="00BF24BC">
        <w:rPr>
          <w:rFonts w:hint="eastAsia"/>
          <w:sz w:val="24"/>
        </w:rPr>
        <w:t>、</w:t>
      </w:r>
      <w:r w:rsidRPr="00BF24BC">
        <w:rPr>
          <w:rFonts w:hint="eastAsia"/>
          <w:sz w:val="24"/>
        </w:rPr>
        <w:t>Linux</w:t>
      </w:r>
      <w:r w:rsidRPr="00BF24BC">
        <w:rPr>
          <w:rFonts w:hint="eastAsia"/>
          <w:sz w:val="24"/>
        </w:rPr>
        <w:t>、</w:t>
      </w:r>
      <w:r w:rsidRPr="00BF24BC">
        <w:rPr>
          <w:rFonts w:hint="eastAsia"/>
          <w:sz w:val="24"/>
        </w:rPr>
        <w:t>Unix</w:t>
      </w:r>
      <w:r w:rsidRPr="00BF24BC">
        <w:rPr>
          <w:rFonts w:hint="eastAsia"/>
          <w:sz w:val="24"/>
        </w:rPr>
        <w:t>上运行，绿色无需安装，数据抽取高效稳定。</w:t>
      </w:r>
      <w:r w:rsidR="003F4834" w:rsidRPr="00BF24BC">
        <w:rPr>
          <w:rFonts w:hint="eastAsia"/>
          <w:sz w:val="24"/>
        </w:rPr>
        <w:t>存在两种脚本文件：</w:t>
      </w:r>
      <w:r w:rsidR="003F4834" w:rsidRPr="00BF24BC">
        <w:rPr>
          <w:sz w:val="24"/>
        </w:rPr>
        <w:t>transformation</w:t>
      </w:r>
      <w:r w:rsidR="003F4834" w:rsidRPr="00BF24BC">
        <w:rPr>
          <w:sz w:val="24"/>
        </w:rPr>
        <w:t>和</w:t>
      </w:r>
      <w:r w:rsidR="003F4834" w:rsidRPr="00BF24BC">
        <w:rPr>
          <w:sz w:val="24"/>
        </w:rPr>
        <w:t>job</w:t>
      </w:r>
      <w:r w:rsidR="003F4834" w:rsidRPr="00BF24BC">
        <w:rPr>
          <w:sz w:val="24"/>
        </w:rPr>
        <w:t>，</w:t>
      </w:r>
      <w:r w:rsidR="003F4834" w:rsidRPr="00BF24BC">
        <w:rPr>
          <w:sz w:val="24"/>
        </w:rPr>
        <w:t>transformation</w:t>
      </w:r>
      <w:r w:rsidR="003F4834" w:rsidRPr="00BF24BC">
        <w:rPr>
          <w:sz w:val="24"/>
        </w:rPr>
        <w:t>完成针对数据的基础转换，</w:t>
      </w:r>
      <w:r w:rsidR="003F4834" w:rsidRPr="00BF24BC">
        <w:rPr>
          <w:sz w:val="24"/>
        </w:rPr>
        <w:t>job</w:t>
      </w:r>
      <w:r w:rsidR="003F4834" w:rsidRPr="00BF24BC">
        <w:rPr>
          <w:sz w:val="24"/>
        </w:rPr>
        <w:t>则完成整个工作流的控制</w:t>
      </w:r>
    </w:p>
    <w:p w:rsidR="007B664F" w:rsidRPr="00BF24BC" w:rsidRDefault="007B664F" w:rsidP="00D26290">
      <w:pPr>
        <w:spacing w:line="288" w:lineRule="auto"/>
        <w:ind w:firstLine="420"/>
        <w:rPr>
          <w:sz w:val="24"/>
        </w:rPr>
      </w:pPr>
      <w:r w:rsidRPr="00BF24BC">
        <w:rPr>
          <w:rFonts w:hint="eastAsia"/>
          <w:sz w:val="24"/>
        </w:rPr>
        <w:t xml:space="preserve">Kettle </w:t>
      </w:r>
      <w:r w:rsidR="006333DB" w:rsidRPr="00BF24BC">
        <w:rPr>
          <w:rFonts w:hint="eastAsia"/>
          <w:sz w:val="24"/>
        </w:rPr>
        <w:t>中文名称叫水壶，该项目的</w:t>
      </w:r>
      <w:r w:rsidRPr="00BF24BC">
        <w:rPr>
          <w:rFonts w:hint="eastAsia"/>
          <w:sz w:val="24"/>
        </w:rPr>
        <w:t>程序员</w:t>
      </w:r>
      <w:r w:rsidRPr="00BF24BC">
        <w:rPr>
          <w:rFonts w:hint="eastAsia"/>
          <w:sz w:val="24"/>
        </w:rPr>
        <w:t xml:space="preserve">MATT </w:t>
      </w:r>
      <w:r w:rsidRPr="00BF24BC">
        <w:rPr>
          <w:rFonts w:hint="eastAsia"/>
          <w:sz w:val="24"/>
        </w:rPr>
        <w:t>希望把各种数据放到一个壶里，然后以一种指定的格式流出。</w:t>
      </w:r>
    </w:p>
    <w:p w:rsidR="006F4246" w:rsidRPr="00BF24BC" w:rsidRDefault="00AF16DB" w:rsidP="00D26290">
      <w:pPr>
        <w:spacing w:line="288" w:lineRule="auto"/>
        <w:ind w:firstLine="420"/>
        <w:rPr>
          <w:sz w:val="24"/>
        </w:rPr>
      </w:pPr>
      <w:r w:rsidRPr="00BF24BC">
        <w:rPr>
          <w:sz w:val="24"/>
        </w:rPr>
        <w:t>Kettle</w:t>
      </w:r>
      <w:r w:rsidRPr="00BF24BC">
        <w:rPr>
          <w:sz w:val="24"/>
        </w:rPr>
        <w:t>的</w:t>
      </w:r>
      <w:r w:rsidRPr="00BF24BC">
        <w:rPr>
          <w:sz w:val="24"/>
        </w:rPr>
        <w:t>Spoon</w:t>
      </w:r>
      <w:r w:rsidRPr="00BF24BC">
        <w:rPr>
          <w:sz w:val="24"/>
        </w:rPr>
        <w:t>有丰富的</w:t>
      </w:r>
      <w:r w:rsidRPr="00BF24BC">
        <w:rPr>
          <w:sz w:val="24"/>
        </w:rPr>
        <w:t>Steps</w:t>
      </w:r>
      <w:r w:rsidRPr="00BF24BC">
        <w:rPr>
          <w:sz w:val="24"/>
        </w:rPr>
        <w:t>可以组装开发出满足多种复杂应用场景的数据集成作业，方便实现全量、增量数据同步。缺点是通过定时运行，实时性相对较差。</w:t>
      </w:r>
    </w:p>
    <w:p w:rsidR="005752A3" w:rsidRPr="00BF24BC" w:rsidRDefault="005752A3" w:rsidP="00D26290">
      <w:pPr>
        <w:spacing w:line="288" w:lineRule="auto"/>
        <w:rPr>
          <w:sz w:val="24"/>
        </w:rPr>
      </w:pPr>
      <w:r w:rsidRPr="00BF24BC">
        <w:rPr>
          <w:sz w:val="24"/>
        </w:rPr>
        <w:tab/>
      </w:r>
      <w:r w:rsidRPr="00BF24BC">
        <w:rPr>
          <w:rFonts w:hint="eastAsia"/>
          <w:sz w:val="24"/>
        </w:rPr>
        <w:t>Kettle</w:t>
      </w:r>
      <w:r w:rsidRPr="00BF24BC">
        <w:rPr>
          <w:rFonts w:hint="eastAsia"/>
          <w:sz w:val="24"/>
        </w:rPr>
        <w:t>家族目前包括</w:t>
      </w:r>
      <w:r w:rsidRPr="00BF24BC">
        <w:rPr>
          <w:rFonts w:hint="eastAsia"/>
          <w:sz w:val="24"/>
        </w:rPr>
        <w:t>4</w:t>
      </w:r>
      <w:r w:rsidRPr="00BF24BC">
        <w:rPr>
          <w:rFonts w:hint="eastAsia"/>
          <w:sz w:val="24"/>
        </w:rPr>
        <w:t>个产品：</w:t>
      </w:r>
      <w:r w:rsidRPr="00BF24BC">
        <w:rPr>
          <w:rFonts w:hint="eastAsia"/>
          <w:sz w:val="24"/>
        </w:rPr>
        <w:t>Spoon</w:t>
      </w:r>
      <w:r w:rsidRPr="00BF24BC">
        <w:rPr>
          <w:rFonts w:hint="eastAsia"/>
          <w:sz w:val="24"/>
        </w:rPr>
        <w:t>、</w:t>
      </w:r>
      <w:r w:rsidRPr="00BF24BC">
        <w:rPr>
          <w:rFonts w:hint="eastAsia"/>
          <w:sz w:val="24"/>
        </w:rPr>
        <w:t>Pan</w:t>
      </w:r>
      <w:r w:rsidRPr="00BF24BC">
        <w:rPr>
          <w:rFonts w:hint="eastAsia"/>
          <w:sz w:val="24"/>
        </w:rPr>
        <w:t>、</w:t>
      </w:r>
      <w:r w:rsidRPr="00BF24BC">
        <w:rPr>
          <w:rFonts w:hint="eastAsia"/>
          <w:sz w:val="24"/>
        </w:rPr>
        <w:t>CHEF</w:t>
      </w:r>
      <w:r w:rsidRPr="00BF24BC">
        <w:rPr>
          <w:rFonts w:hint="eastAsia"/>
          <w:sz w:val="24"/>
        </w:rPr>
        <w:t>、</w:t>
      </w:r>
      <w:r w:rsidRPr="00BF24BC">
        <w:rPr>
          <w:rFonts w:hint="eastAsia"/>
          <w:sz w:val="24"/>
        </w:rPr>
        <w:t>Kitchen</w:t>
      </w:r>
      <w:r w:rsidRPr="00BF24BC">
        <w:rPr>
          <w:rFonts w:hint="eastAsia"/>
          <w:sz w:val="24"/>
        </w:rPr>
        <w:t>。</w:t>
      </w:r>
    </w:p>
    <w:p w:rsidR="007F6754" w:rsidRDefault="005752A3" w:rsidP="007F6754">
      <w:pPr>
        <w:pStyle w:val="a5"/>
        <w:numPr>
          <w:ilvl w:val="0"/>
          <w:numId w:val="5"/>
        </w:numPr>
        <w:spacing w:line="288" w:lineRule="auto"/>
        <w:ind w:firstLineChars="0"/>
        <w:rPr>
          <w:sz w:val="24"/>
        </w:rPr>
      </w:pPr>
      <w:r w:rsidRPr="007F6754">
        <w:rPr>
          <w:rFonts w:hint="eastAsia"/>
          <w:color w:val="00B0F0"/>
          <w:sz w:val="24"/>
        </w:rPr>
        <w:t>SPOON</w:t>
      </w:r>
      <w:r w:rsidRPr="007F6754">
        <w:rPr>
          <w:rFonts w:hint="eastAsia"/>
          <w:sz w:val="24"/>
        </w:rPr>
        <w:t>:</w:t>
      </w:r>
      <w:r w:rsidRPr="007F6754">
        <w:rPr>
          <w:rFonts w:hint="eastAsia"/>
          <w:sz w:val="24"/>
        </w:rPr>
        <w:t>允许你通过图形界面来设计</w:t>
      </w:r>
      <w:r w:rsidRPr="007F6754">
        <w:rPr>
          <w:rFonts w:hint="eastAsia"/>
          <w:sz w:val="24"/>
        </w:rPr>
        <w:t>ETL</w:t>
      </w:r>
      <w:r w:rsidRPr="007F6754">
        <w:rPr>
          <w:rFonts w:hint="eastAsia"/>
          <w:sz w:val="24"/>
        </w:rPr>
        <w:t>转换过程（</w:t>
      </w:r>
      <w:r w:rsidRPr="007F6754">
        <w:rPr>
          <w:rFonts w:hint="eastAsia"/>
          <w:sz w:val="24"/>
        </w:rPr>
        <w:t>Transformation</w:t>
      </w:r>
      <w:r w:rsidRPr="007F6754">
        <w:rPr>
          <w:rFonts w:hint="eastAsia"/>
          <w:sz w:val="24"/>
        </w:rPr>
        <w:t>）</w:t>
      </w:r>
      <w:r w:rsidR="003F4834" w:rsidRPr="007F6754">
        <w:rPr>
          <w:rFonts w:hint="eastAsia"/>
          <w:sz w:val="24"/>
        </w:rPr>
        <w:t>；</w:t>
      </w:r>
    </w:p>
    <w:p w:rsidR="007F6754" w:rsidRDefault="005752A3" w:rsidP="007F6754">
      <w:pPr>
        <w:pStyle w:val="a5"/>
        <w:numPr>
          <w:ilvl w:val="0"/>
          <w:numId w:val="5"/>
        </w:numPr>
        <w:spacing w:line="288" w:lineRule="auto"/>
        <w:ind w:firstLineChars="0"/>
        <w:rPr>
          <w:sz w:val="24"/>
        </w:rPr>
      </w:pPr>
      <w:r w:rsidRPr="007F6754">
        <w:rPr>
          <w:rFonts w:hint="eastAsia"/>
          <w:color w:val="00B0F0"/>
          <w:sz w:val="24"/>
        </w:rPr>
        <w:t>PAN</w:t>
      </w:r>
      <w:r w:rsidRPr="007F6754">
        <w:rPr>
          <w:rFonts w:hint="eastAsia"/>
          <w:sz w:val="24"/>
        </w:rPr>
        <w:t>:</w:t>
      </w:r>
      <w:r w:rsidRPr="007F6754">
        <w:rPr>
          <w:rFonts w:hint="eastAsia"/>
          <w:sz w:val="24"/>
        </w:rPr>
        <w:t>允许你批量运行由</w:t>
      </w:r>
      <w:r w:rsidRPr="007F6754">
        <w:rPr>
          <w:rFonts w:hint="eastAsia"/>
          <w:sz w:val="24"/>
        </w:rPr>
        <w:t>Spoon</w:t>
      </w:r>
      <w:r w:rsidRPr="007F6754">
        <w:rPr>
          <w:rFonts w:hint="eastAsia"/>
          <w:sz w:val="24"/>
        </w:rPr>
        <w:t>设计的</w:t>
      </w:r>
      <w:r w:rsidRPr="007F6754">
        <w:rPr>
          <w:rFonts w:hint="eastAsia"/>
          <w:sz w:val="24"/>
        </w:rPr>
        <w:t>ETL</w:t>
      </w:r>
      <w:r w:rsidRPr="007F6754">
        <w:rPr>
          <w:rFonts w:hint="eastAsia"/>
          <w:sz w:val="24"/>
        </w:rPr>
        <w:t>转换</w:t>
      </w:r>
      <w:r w:rsidRPr="007F6754">
        <w:rPr>
          <w:rFonts w:hint="eastAsia"/>
          <w:sz w:val="24"/>
        </w:rPr>
        <w:t xml:space="preserve"> (</w:t>
      </w:r>
      <w:r w:rsidRPr="007F6754">
        <w:rPr>
          <w:rFonts w:hint="eastAsia"/>
          <w:sz w:val="24"/>
        </w:rPr>
        <w:t>例如使用一个时间调度器</w:t>
      </w:r>
      <w:r w:rsidRPr="007F6754">
        <w:rPr>
          <w:rFonts w:hint="eastAsia"/>
          <w:sz w:val="24"/>
        </w:rPr>
        <w:t>)</w:t>
      </w:r>
      <w:r w:rsidRPr="007F6754">
        <w:rPr>
          <w:rFonts w:hint="eastAsia"/>
          <w:sz w:val="24"/>
        </w:rPr>
        <w:t>。</w:t>
      </w:r>
      <w:r w:rsidRPr="007F6754">
        <w:rPr>
          <w:rFonts w:hint="eastAsia"/>
          <w:sz w:val="24"/>
        </w:rPr>
        <w:t>Pan</w:t>
      </w:r>
      <w:r w:rsidRPr="007F6754">
        <w:rPr>
          <w:rFonts w:hint="eastAsia"/>
          <w:sz w:val="24"/>
        </w:rPr>
        <w:t>是一个后台执行的程序，没有图形界面</w:t>
      </w:r>
      <w:r w:rsidR="006703E2" w:rsidRPr="007F6754">
        <w:rPr>
          <w:rFonts w:hint="eastAsia"/>
          <w:sz w:val="24"/>
        </w:rPr>
        <w:t>；</w:t>
      </w:r>
    </w:p>
    <w:p w:rsidR="007F6754" w:rsidRDefault="005752A3" w:rsidP="007F6754">
      <w:pPr>
        <w:pStyle w:val="a5"/>
        <w:numPr>
          <w:ilvl w:val="0"/>
          <w:numId w:val="5"/>
        </w:numPr>
        <w:spacing w:line="288" w:lineRule="auto"/>
        <w:ind w:firstLineChars="0"/>
        <w:rPr>
          <w:sz w:val="24"/>
        </w:rPr>
      </w:pPr>
      <w:r w:rsidRPr="007F6754">
        <w:rPr>
          <w:rFonts w:hint="eastAsia"/>
          <w:color w:val="00B0F0"/>
          <w:sz w:val="24"/>
        </w:rPr>
        <w:t>CHEF</w:t>
      </w:r>
      <w:r w:rsidRPr="007F6754">
        <w:rPr>
          <w:rFonts w:hint="eastAsia"/>
          <w:sz w:val="24"/>
        </w:rPr>
        <w:t>:</w:t>
      </w:r>
      <w:r w:rsidRPr="007F6754">
        <w:rPr>
          <w:rFonts w:hint="eastAsia"/>
          <w:sz w:val="24"/>
        </w:rPr>
        <w:t>允许你创建任务（</w:t>
      </w:r>
      <w:r w:rsidRPr="007F6754">
        <w:rPr>
          <w:rFonts w:hint="eastAsia"/>
          <w:sz w:val="24"/>
        </w:rPr>
        <w:t>Job</w:t>
      </w:r>
      <w:r w:rsidRPr="007F6754">
        <w:rPr>
          <w:rFonts w:hint="eastAsia"/>
          <w:sz w:val="24"/>
        </w:rPr>
        <w:t>）。</w:t>
      </w:r>
      <w:r w:rsidRPr="007F6754">
        <w:rPr>
          <w:rFonts w:hint="eastAsia"/>
          <w:sz w:val="24"/>
        </w:rPr>
        <w:t xml:space="preserve"> </w:t>
      </w:r>
      <w:r w:rsidRPr="007F6754">
        <w:rPr>
          <w:rFonts w:hint="eastAsia"/>
          <w:sz w:val="24"/>
        </w:rPr>
        <w:t>任务通过允许每个转换，任务，脚本等等，更有利于自动化更新数据仓库的复杂工作。任务通过允许每个转换，任务，脚本等等。任务将会被检查，看看是否正确地运行了</w:t>
      </w:r>
      <w:r w:rsidR="006703E2" w:rsidRPr="007F6754">
        <w:rPr>
          <w:rFonts w:hint="eastAsia"/>
          <w:sz w:val="24"/>
        </w:rPr>
        <w:t>；</w:t>
      </w:r>
    </w:p>
    <w:p w:rsidR="00BB52D2" w:rsidRPr="007F6754" w:rsidRDefault="005752A3" w:rsidP="007F6754">
      <w:pPr>
        <w:pStyle w:val="a5"/>
        <w:numPr>
          <w:ilvl w:val="0"/>
          <w:numId w:val="5"/>
        </w:numPr>
        <w:spacing w:line="288" w:lineRule="auto"/>
        <w:ind w:firstLineChars="0"/>
        <w:rPr>
          <w:sz w:val="24"/>
        </w:rPr>
      </w:pPr>
      <w:r w:rsidRPr="007F6754">
        <w:rPr>
          <w:rFonts w:hint="eastAsia"/>
          <w:color w:val="00B0F0"/>
          <w:sz w:val="24"/>
        </w:rPr>
        <w:t>KITCHEN</w:t>
      </w:r>
      <w:r w:rsidRPr="007F6754">
        <w:rPr>
          <w:rFonts w:hint="eastAsia"/>
          <w:sz w:val="24"/>
        </w:rPr>
        <w:t>:</w:t>
      </w:r>
      <w:r w:rsidRPr="007F6754">
        <w:rPr>
          <w:rFonts w:hint="eastAsia"/>
          <w:sz w:val="24"/>
        </w:rPr>
        <w:t>允许你批量使用由</w:t>
      </w:r>
      <w:r w:rsidRPr="007F6754">
        <w:rPr>
          <w:rFonts w:hint="eastAsia"/>
          <w:sz w:val="24"/>
        </w:rPr>
        <w:t>Chef</w:t>
      </w:r>
      <w:r w:rsidRPr="007F6754">
        <w:rPr>
          <w:rFonts w:hint="eastAsia"/>
          <w:sz w:val="24"/>
        </w:rPr>
        <w:t>设计的任务</w:t>
      </w:r>
      <w:r w:rsidRPr="007F6754">
        <w:rPr>
          <w:rFonts w:hint="eastAsia"/>
          <w:sz w:val="24"/>
        </w:rPr>
        <w:t xml:space="preserve"> (</w:t>
      </w:r>
      <w:r w:rsidRPr="007F6754">
        <w:rPr>
          <w:rFonts w:hint="eastAsia"/>
          <w:sz w:val="24"/>
        </w:rPr>
        <w:t>例如使用一个时间调度器</w:t>
      </w:r>
      <w:r w:rsidRPr="007F6754">
        <w:rPr>
          <w:rFonts w:hint="eastAsia"/>
          <w:sz w:val="24"/>
        </w:rPr>
        <w:t>)</w:t>
      </w:r>
      <w:r w:rsidRPr="007F6754">
        <w:rPr>
          <w:rFonts w:hint="eastAsia"/>
          <w:sz w:val="24"/>
        </w:rPr>
        <w:t>。</w:t>
      </w:r>
      <w:r w:rsidRPr="007F6754">
        <w:rPr>
          <w:rFonts w:hint="eastAsia"/>
          <w:sz w:val="24"/>
        </w:rPr>
        <w:t>KITCHEN</w:t>
      </w:r>
      <w:r w:rsidRPr="007F6754">
        <w:rPr>
          <w:rFonts w:hint="eastAsia"/>
          <w:sz w:val="24"/>
        </w:rPr>
        <w:t>也是一个后台运行的程序</w:t>
      </w:r>
      <w:r w:rsidR="006703E2" w:rsidRPr="007F6754">
        <w:rPr>
          <w:rFonts w:hint="eastAsia"/>
          <w:sz w:val="24"/>
        </w:rPr>
        <w:t>。</w:t>
      </w:r>
    </w:p>
    <w:p w:rsidR="00BB52D2" w:rsidRDefault="00BB52D2" w:rsidP="00D26290">
      <w:pPr>
        <w:pStyle w:val="1"/>
        <w:spacing w:line="288" w:lineRule="auto"/>
        <w:rPr>
          <w:rFonts w:asciiTheme="minorEastAsia" w:hAnsiTheme="minorEastAsia"/>
          <w:color w:val="333333"/>
          <w:sz w:val="32"/>
          <w:shd w:val="clear" w:color="auto" w:fill="FFFFFF"/>
        </w:rPr>
      </w:pPr>
      <w:r w:rsidRPr="00BB52D2">
        <w:rPr>
          <w:rFonts w:asciiTheme="minorEastAsia" w:hAnsiTheme="minorEastAsia" w:hint="eastAsia"/>
          <w:color w:val="333333"/>
          <w:sz w:val="32"/>
          <w:shd w:val="clear" w:color="auto" w:fill="FFFFFF"/>
        </w:rPr>
        <w:t>DataX</w:t>
      </w:r>
    </w:p>
    <w:p w:rsidR="002970DB" w:rsidRPr="003506FD" w:rsidRDefault="00C13190" w:rsidP="00D26290">
      <w:pPr>
        <w:pStyle w:val="2"/>
        <w:spacing w:line="288" w:lineRule="auto"/>
        <w:rPr>
          <w:rFonts w:asciiTheme="minorEastAsia" w:hAnsiTheme="minorEastAsia"/>
          <w:sz w:val="30"/>
          <w:szCs w:val="30"/>
        </w:rPr>
      </w:pPr>
      <w:r w:rsidRPr="003506FD">
        <w:rPr>
          <w:rFonts w:asciiTheme="minorEastAsia" w:eastAsiaTheme="minorEastAsia" w:hAnsiTheme="minorEastAsia" w:hint="eastAsia"/>
          <w:sz w:val="30"/>
          <w:szCs w:val="30"/>
        </w:rPr>
        <w:t>DataX简介</w:t>
      </w:r>
    </w:p>
    <w:p w:rsidR="00D645BC" w:rsidRDefault="00D645BC" w:rsidP="00D26290">
      <w:pPr>
        <w:spacing w:line="288" w:lineRule="auto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Theme="minorEastAsia" w:hAnsiTheme="minorEastAsia"/>
          <w:b/>
          <w:sz w:val="30"/>
          <w:szCs w:val="30"/>
        </w:rPr>
        <w:tab/>
      </w:r>
      <w:r w:rsidR="007F148B">
        <w:rPr>
          <w:rFonts w:ascii="MS Gothic" w:hAnsi="MS Gothic" w:cs="MS Gothic"/>
          <w:color w:val="4B4B4B"/>
          <w:sz w:val="20"/>
          <w:szCs w:val="20"/>
          <w:shd w:val="clear" w:color="auto" w:fill="FFFFFF"/>
        </w:rPr>
        <w:t>​</w:t>
      </w:r>
      <w:r w:rsidR="007F148B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7F148B" w:rsidRPr="0068021F">
        <w:rPr>
          <w:sz w:val="24"/>
        </w:rPr>
        <w:t xml:space="preserve">DataX </w:t>
      </w:r>
      <w:r w:rsidR="007F148B" w:rsidRPr="0068021F">
        <w:rPr>
          <w:sz w:val="24"/>
        </w:rPr>
        <w:t>是一个异构数据源离线同步工具，致力于实现包括关系型数据库</w:t>
      </w:r>
      <w:r w:rsidR="007F148B" w:rsidRPr="0068021F">
        <w:rPr>
          <w:sz w:val="24"/>
        </w:rPr>
        <w:t>(MySQL</w:t>
      </w:r>
      <w:r w:rsidR="007F148B" w:rsidRPr="0068021F">
        <w:rPr>
          <w:sz w:val="24"/>
        </w:rPr>
        <w:t>、</w:t>
      </w:r>
      <w:r w:rsidR="007F148B" w:rsidRPr="0068021F">
        <w:rPr>
          <w:sz w:val="24"/>
        </w:rPr>
        <w:t>Oracle</w:t>
      </w:r>
      <w:r w:rsidR="007F148B" w:rsidRPr="0068021F">
        <w:rPr>
          <w:sz w:val="24"/>
        </w:rPr>
        <w:t>等</w:t>
      </w:r>
      <w:r w:rsidR="007F148B" w:rsidRPr="0068021F">
        <w:rPr>
          <w:sz w:val="24"/>
        </w:rPr>
        <w:t>)</w:t>
      </w:r>
      <w:r w:rsidR="007F148B" w:rsidRPr="0068021F">
        <w:rPr>
          <w:sz w:val="24"/>
        </w:rPr>
        <w:t>、</w:t>
      </w:r>
      <w:r w:rsidR="007F148B" w:rsidRPr="0068021F">
        <w:rPr>
          <w:sz w:val="24"/>
        </w:rPr>
        <w:t>HDFS</w:t>
      </w:r>
      <w:r w:rsidR="007F148B" w:rsidRPr="0068021F">
        <w:rPr>
          <w:sz w:val="24"/>
        </w:rPr>
        <w:t>、</w:t>
      </w:r>
      <w:r w:rsidR="007F148B" w:rsidRPr="0068021F">
        <w:rPr>
          <w:sz w:val="24"/>
        </w:rPr>
        <w:t>Hive</w:t>
      </w:r>
      <w:r w:rsidR="007F148B" w:rsidRPr="0068021F">
        <w:rPr>
          <w:sz w:val="24"/>
        </w:rPr>
        <w:t>、</w:t>
      </w:r>
      <w:r w:rsidR="007F148B" w:rsidRPr="0068021F">
        <w:rPr>
          <w:sz w:val="24"/>
        </w:rPr>
        <w:t>ODPS</w:t>
      </w:r>
      <w:r w:rsidR="007F148B" w:rsidRPr="0068021F">
        <w:rPr>
          <w:sz w:val="24"/>
        </w:rPr>
        <w:t>、</w:t>
      </w:r>
      <w:r w:rsidR="007F148B" w:rsidRPr="0068021F">
        <w:rPr>
          <w:sz w:val="24"/>
        </w:rPr>
        <w:t>HBase</w:t>
      </w:r>
      <w:r w:rsidR="007F148B" w:rsidRPr="0068021F">
        <w:rPr>
          <w:sz w:val="24"/>
        </w:rPr>
        <w:t>、</w:t>
      </w:r>
      <w:r w:rsidR="007F148B" w:rsidRPr="0068021F">
        <w:rPr>
          <w:sz w:val="24"/>
        </w:rPr>
        <w:t>FTP</w:t>
      </w:r>
      <w:r w:rsidR="007F148B" w:rsidRPr="0068021F">
        <w:rPr>
          <w:sz w:val="24"/>
        </w:rPr>
        <w:t>等各种异构数据源之间稳定高效的数据同步功能。</w:t>
      </w:r>
    </w:p>
    <w:p w:rsidR="009A3739" w:rsidRDefault="009A3739" w:rsidP="00C42501">
      <w:pPr>
        <w:spacing w:line="288" w:lineRule="auto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4431323" cy="1345778"/>
            <wp:effectExtent l="0" t="0" r="7620" b="6985"/>
            <wp:docPr id="2" name="图片 2" descr="https://img2018.cnblogs.com/blog/1484222/201811/1484222-20181105092736878-703994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484222/201811/1484222-20181105092736878-7039942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671" cy="135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BC" w:rsidRPr="0044714D" w:rsidRDefault="00501930" w:rsidP="0044714D">
      <w:pPr>
        <w:spacing w:line="288" w:lineRule="auto"/>
        <w:ind w:firstLine="420"/>
        <w:rPr>
          <w:sz w:val="24"/>
        </w:rPr>
      </w:pPr>
      <w:r w:rsidRPr="0044714D">
        <w:rPr>
          <w:rFonts w:hint="eastAsia"/>
          <w:sz w:val="24"/>
        </w:rPr>
        <w:lastRenderedPageBreak/>
        <w:t>当加入新的数据源的时候，只要指定合适的插件，都可以实现与现有系统和数据源之间的无缝衔接与数据同步。</w:t>
      </w:r>
      <w:r w:rsidR="00CE51FA" w:rsidRPr="0044714D">
        <w:rPr>
          <w:rFonts w:hint="eastAsia"/>
          <w:sz w:val="24"/>
        </w:rPr>
        <w:t>如果不存在合适的插件，</w:t>
      </w:r>
      <w:r w:rsidR="00CE51FA" w:rsidRPr="0044714D">
        <w:rPr>
          <w:rFonts w:hint="eastAsia"/>
          <w:sz w:val="24"/>
        </w:rPr>
        <w:t>DataX</w:t>
      </w:r>
      <w:r w:rsidR="00CE51FA" w:rsidRPr="0044714D">
        <w:rPr>
          <w:rFonts w:hint="eastAsia"/>
          <w:sz w:val="24"/>
        </w:rPr>
        <w:t>也支持自建插件，扩展性优异</w:t>
      </w:r>
      <w:r w:rsidR="00CE51FA" w:rsidRPr="0044714D">
        <w:rPr>
          <w:sz w:val="24"/>
        </w:rPr>
        <w:t>。</w:t>
      </w:r>
    </w:p>
    <w:p w:rsidR="00CE51FA" w:rsidRPr="002D10DF" w:rsidRDefault="00CE51FA" w:rsidP="00D26290">
      <w:pPr>
        <w:pStyle w:val="a5"/>
        <w:numPr>
          <w:ilvl w:val="0"/>
          <w:numId w:val="2"/>
        </w:numPr>
        <w:spacing w:line="288" w:lineRule="auto"/>
        <w:ind w:firstLineChars="0"/>
        <w:rPr>
          <w:rFonts w:asciiTheme="minorEastAsia" w:hAnsiTheme="minorEastAsia"/>
          <w:sz w:val="24"/>
          <w:szCs w:val="21"/>
        </w:rPr>
      </w:pPr>
      <w:r w:rsidRPr="002D10DF">
        <w:rPr>
          <w:rFonts w:asciiTheme="minorEastAsia" w:hAnsiTheme="minorEastAsia" w:hint="eastAsia"/>
          <w:b/>
          <w:sz w:val="24"/>
          <w:szCs w:val="21"/>
        </w:rPr>
        <w:t>性能</w:t>
      </w:r>
      <w:r w:rsidRPr="002D10DF">
        <w:rPr>
          <w:rFonts w:asciiTheme="minorEastAsia" w:hAnsiTheme="minorEastAsia" w:hint="eastAsia"/>
          <w:sz w:val="24"/>
          <w:szCs w:val="21"/>
        </w:rPr>
        <w:t>：</w:t>
      </w:r>
      <w:r w:rsidR="002C037C" w:rsidRPr="002D10DF">
        <w:rPr>
          <w:rFonts w:asciiTheme="minorEastAsia" w:hAnsiTheme="minorEastAsia" w:hint="eastAsia"/>
          <w:sz w:val="24"/>
          <w:szCs w:val="21"/>
        </w:rPr>
        <w:t>DataX核心使用读写线程分离加上数据通道的设计方案；数据同步性能优异。</w:t>
      </w:r>
    </w:p>
    <w:p w:rsidR="00142A89" w:rsidRPr="006610BB" w:rsidRDefault="006610BB" w:rsidP="004715DE">
      <w:pPr>
        <w:pStyle w:val="a5"/>
        <w:numPr>
          <w:ilvl w:val="0"/>
          <w:numId w:val="2"/>
        </w:numPr>
        <w:spacing w:line="288" w:lineRule="auto"/>
        <w:ind w:firstLineChars="0"/>
        <w:rPr>
          <w:rFonts w:asciiTheme="minorEastAsia" w:hAnsiTheme="minorEastAsia"/>
          <w:b/>
          <w:szCs w:val="21"/>
        </w:rPr>
      </w:pPr>
      <w:r w:rsidRPr="006610BB">
        <w:rPr>
          <w:rFonts w:asciiTheme="minorEastAsia" w:hAnsiTheme="minorEastAsia" w:hint="eastAsia"/>
          <w:b/>
          <w:szCs w:val="21"/>
        </w:rPr>
        <w:t>通用：</w:t>
      </w:r>
      <w:r w:rsidR="004A4CA7" w:rsidRPr="004A4CA7">
        <w:rPr>
          <w:rFonts w:asciiTheme="minorEastAsia" w:hAnsiTheme="minorEastAsia" w:hint="eastAsia"/>
          <w:szCs w:val="21"/>
        </w:rPr>
        <w:t>DataX目前支持7种关系型数据</w:t>
      </w:r>
      <w:r w:rsidR="004715DE">
        <w:rPr>
          <w:rFonts w:asciiTheme="minorEastAsia" w:hAnsiTheme="minorEastAsia" w:hint="eastAsia"/>
          <w:szCs w:val="21"/>
        </w:rPr>
        <w:t>、4种</w:t>
      </w:r>
      <w:r w:rsidR="004715DE" w:rsidRPr="004715DE">
        <w:rPr>
          <w:rFonts w:asciiTheme="minorEastAsia" w:hAnsiTheme="minorEastAsia" w:hint="eastAsia"/>
          <w:szCs w:val="21"/>
        </w:rPr>
        <w:t>阿里云存储</w:t>
      </w:r>
      <w:r w:rsidR="004715DE">
        <w:rPr>
          <w:rFonts w:asciiTheme="minorEastAsia" w:hAnsiTheme="minorEastAsia" w:hint="eastAsia"/>
          <w:szCs w:val="21"/>
        </w:rPr>
        <w:t>、5种NoSQL数据库、4种无结构数据（</w:t>
      </w:r>
      <w:r w:rsidR="0097798E">
        <w:rPr>
          <w:rFonts w:asciiTheme="minorEastAsia" w:hAnsiTheme="minorEastAsia" w:hint="eastAsia"/>
          <w:szCs w:val="21"/>
        </w:rPr>
        <w:t>这里</w:t>
      </w:r>
      <w:r w:rsidR="004715DE">
        <w:rPr>
          <w:rFonts w:asciiTheme="minorEastAsia" w:hAnsiTheme="minorEastAsia" w:hint="eastAsia"/>
          <w:szCs w:val="21"/>
        </w:rPr>
        <w:t>ElasticSearch算作无结构数据，而不是NoSQL）之间的同步</w:t>
      </w:r>
      <w:r w:rsidR="00D12F20">
        <w:rPr>
          <w:rFonts w:asciiTheme="minorEastAsia" w:hAnsiTheme="minorEastAsia" w:hint="eastAsia"/>
          <w:szCs w:val="21"/>
        </w:rPr>
        <w:t>；通用性较好</w:t>
      </w:r>
      <w:r w:rsidR="004715DE">
        <w:rPr>
          <w:rFonts w:asciiTheme="minorEastAsia" w:hAnsiTheme="minorEastAsia" w:hint="eastAsia"/>
          <w:szCs w:val="21"/>
        </w:rPr>
        <w:t>。</w:t>
      </w:r>
    </w:p>
    <w:p w:rsidR="006610BB" w:rsidRPr="00D4133A" w:rsidRDefault="006610BB" w:rsidP="00D26290">
      <w:pPr>
        <w:pStyle w:val="a5"/>
        <w:numPr>
          <w:ilvl w:val="0"/>
          <w:numId w:val="2"/>
        </w:numPr>
        <w:spacing w:line="288" w:lineRule="auto"/>
        <w:ind w:firstLineChars="0"/>
        <w:rPr>
          <w:rFonts w:asciiTheme="minorEastAsia" w:hAnsiTheme="minorEastAsia"/>
          <w:b/>
          <w:szCs w:val="21"/>
        </w:rPr>
      </w:pPr>
      <w:r w:rsidRPr="006610BB">
        <w:rPr>
          <w:rFonts w:asciiTheme="minorEastAsia" w:hAnsiTheme="minorEastAsia" w:hint="eastAsia"/>
          <w:b/>
          <w:szCs w:val="21"/>
        </w:rPr>
        <w:t>扩展：</w:t>
      </w:r>
      <w:r w:rsidR="00950550" w:rsidRPr="00950550">
        <w:rPr>
          <w:rFonts w:asciiTheme="minorEastAsia" w:hAnsiTheme="minorEastAsia" w:hint="eastAsia"/>
          <w:szCs w:val="21"/>
        </w:rPr>
        <w:t>DataX采用插件式开发架构设计</w:t>
      </w:r>
      <w:r w:rsidR="00135747">
        <w:rPr>
          <w:rFonts w:asciiTheme="minorEastAsia" w:hAnsiTheme="minorEastAsia" w:hint="eastAsia"/>
          <w:szCs w:val="21"/>
        </w:rPr>
        <w:t>；支持</w:t>
      </w:r>
      <w:r w:rsidR="0009752F">
        <w:rPr>
          <w:rFonts w:asciiTheme="minorEastAsia" w:hAnsiTheme="minorEastAsia" w:hint="eastAsia"/>
          <w:szCs w:val="21"/>
        </w:rPr>
        <w:t>开发者</w:t>
      </w:r>
      <w:r w:rsidR="00135747">
        <w:rPr>
          <w:rFonts w:asciiTheme="minorEastAsia" w:hAnsiTheme="minorEastAsia" w:hint="eastAsia"/>
          <w:szCs w:val="21"/>
        </w:rPr>
        <w:t>继承Reader、Writer接口实现对其他数据源的读写操作，可扩展性优异。</w:t>
      </w:r>
    </w:p>
    <w:p w:rsidR="00D4133A" w:rsidRPr="006610BB" w:rsidRDefault="00D4133A" w:rsidP="00D26290">
      <w:pPr>
        <w:pStyle w:val="a5"/>
        <w:numPr>
          <w:ilvl w:val="0"/>
          <w:numId w:val="2"/>
        </w:numPr>
        <w:spacing w:line="288" w:lineRule="auto"/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健壮：</w:t>
      </w:r>
      <w:r w:rsidRPr="00D4133A">
        <w:rPr>
          <w:rFonts w:asciiTheme="minorEastAsia" w:hAnsiTheme="minorEastAsia" w:hint="eastAsia"/>
          <w:szCs w:val="21"/>
        </w:rPr>
        <w:t>DataX</w:t>
      </w:r>
      <w:r>
        <w:rPr>
          <w:rFonts w:asciiTheme="minorEastAsia" w:hAnsiTheme="minorEastAsia" w:hint="eastAsia"/>
          <w:szCs w:val="21"/>
        </w:rPr>
        <w:t>采用了多种Job与Task校验机制、可以控制读取写入速度、可以在线程和进程级别分别对任务进行重试</w:t>
      </w:r>
      <w:r w:rsidR="00E3226F">
        <w:rPr>
          <w:rFonts w:asciiTheme="minorEastAsia" w:hAnsiTheme="minorEastAsia" w:hint="eastAsia"/>
          <w:szCs w:val="21"/>
        </w:rPr>
        <w:t>；容错性较强</w:t>
      </w:r>
      <w:r w:rsidR="00907FE4">
        <w:rPr>
          <w:rFonts w:asciiTheme="minorEastAsia" w:hAnsiTheme="minorEastAsia" w:hint="eastAsia"/>
          <w:szCs w:val="21"/>
        </w:rPr>
        <w:t>，整体较为健壮</w:t>
      </w:r>
      <w:r w:rsidR="00E3226F">
        <w:rPr>
          <w:rFonts w:asciiTheme="minorEastAsia" w:hAnsiTheme="minorEastAsia" w:hint="eastAsia"/>
          <w:szCs w:val="21"/>
        </w:rPr>
        <w:t>。</w:t>
      </w:r>
    </w:p>
    <w:p w:rsidR="006610BB" w:rsidRPr="006610BB" w:rsidRDefault="006610BB" w:rsidP="00D26290">
      <w:pPr>
        <w:pStyle w:val="a5"/>
        <w:numPr>
          <w:ilvl w:val="0"/>
          <w:numId w:val="2"/>
        </w:numPr>
        <w:spacing w:line="288" w:lineRule="auto"/>
        <w:ind w:firstLineChars="0"/>
        <w:rPr>
          <w:rFonts w:asciiTheme="minorEastAsia" w:hAnsiTheme="minorEastAsia"/>
          <w:b/>
          <w:szCs w:val="21"/>
        </w:rPr>
      </w:pPr>
      <w:r w:rsidRPr="006610BB">
        <w:rPr>
          <w:rFonts w:asciiTheme="minorEastAsia" w:hAnsiTheme="minorEastAsia" w:hint="eastAsia"/>
          <w:b/>
          <w:szCs w:val="21"/>
        </w:rPr>
        <w:t>使用成本：</w:t>
      </w:r>
      <w:r w:rsidR="00DA2699" w:rsidRPr="00DA2699">
        <w:rPr>
          <w:rFonts w:asciiTheme="minorEastAsia" w:hAnsiTheme="minorEastAsia" w:hint="eastAsia"/>
          <w:szCs w:val="21"/>
        </w:rPr>
        <w:t>使用DataX只需要配置Job即可</w:t>
      </w:r>
      <w:r w:rsidR="00DA2699">
        <w:rPr>
          <w:rFonts w:asciiTheme="minorEastAsia" w:hAnsiTheme="minorEastAsia" w:hint="eastAsia"/>
          <w:szCs w:val="21"/>
        </w:rPr>
        <w:t>，指定数据源和目标数据地址以及读写插件即可；使用成本相对较低。</w:t>
      </w:r>
    </w:p>
    <w:p w:rsidR="00D645BC" w:rsidRPr="003506FD" w:rsidRDefault="00D645BC" w:rsidP="00D26290">
      <w:pPr>
        <w:pStyle w:val="2"/>
        <w:spacing w:line="288" w:lineRule="auto"/>
        <w:rPr>
          <w:rFonts w:asciiTheme="minorEastAsia" w:eastAsiaTheme="minorEastAsia" w:hAnsiTheme="minorEastAsia"/>
          <w:sz w:val="30"/>
          <w:szCs w:val="30"/>
        </w:rPr>
      </w:pPr>
      <w:r w:rsidRPr="003506FD">
        <w:rPr>
          <w:rFonts w:asciiTheme="minorEastAsia" w:eastAsiaTheme="minorEastAsia" w:hAnsiTheme="minorEastAsia" w:hint="eastAsia"/>
          <w:sz w:val="30"/>
          <w:szCs w:val="30"/>
        </w:rPr>
        <w:t>DataX</w:t>
      </w:r>
      <w:r w:rsidR="00D06569">
        <w:rPr>
          <w:rFonts w:asciiTheme="minorEastAsia" w:hAnsiTheme="minorEastAsia" w:hint="eastAsia"/>
          <w:sz w:val="30"/>
          <w:szCs w:val="30"/>
        </w:rPr>
        <w:t>框架设计</w:t>
      </w:r>
    </w:p>
    <w:p w:rsidR="00D645BC" w:rsidRDefault="00A50AF6" w:rsidP="00D26290">
      <w:pPr>
        <w:spacing w:line="288" w:lineRule="auto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 w:rsidR="00C125E8">
        <w:rPr>
          <w:noProof/>
        </w:rPr>
        <w:drawing>
          <wp:inline distT="0" distB="0" distL="0" distR="0">
            <wp:extent cx="5274310" cy="980182"/>
            <wp:effectExtent l="0" t="0" r="2540" b="0"/>
            <wp:docPr id="3" name="图片 3" descr="datax_framework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x_framework_n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E8" w:rsidRDefault="00BB02BF" w:rsidP="00BB02BF">
      <w:pPr>
        <w:spacing w:line="288" w:lineRule="auto"/>
        <w:ind w:firstLine="420"/>
        <w:rPr>
          <w:sz w:val="24"/>
        </w:rPr>
      </w:pPr>
      <w:r w:rsidRPr="00BB02BF">
        <w:rPr>
          <w:sz w:val="24"/>
        </w:rPr>
        <w:t>DataX</w:t>
      </w:r>
      <w:r w:rsidRPr="00BB02BF">
        <w:rPr>
          <w:sz w:val="24"/>
        </w:rPr>
        <w:t>本身作为离线数据同步框架，采用</w:t>
      </w:r>
      <w:r w:rsidRPr="00BB02BF">
        <w:rPr>
          <w:sz w:val="24"/>
        </w:rPr>
        <w:t>Framework + plugin</w:t>
      </w:r>
      <w:r w:rsidRPr="00BB02BF">
        <w:rPr>
          <w:sz w:val="24"/>
        </w:rPr>
        <w:t>架构构建。将数据源读取和写入抽象成为</w:t>
      </w:r>
      <w:r w:rsidRPr="00BB02BF">
        <w:rPr>
          <w:sz w:val="24"/>
        </w:rPr>
        <w:t>Reader/Writer</w:t>
      </w:r>
      <w:r w:rsidRPr="00BB02BF">
        <w:rPr>
          <w:sz w:val="24"/>
        </w:rPr>
        <w:t>插件，纳入到整个同步框架中</w:t>
      </w:r>
      <w:r w:rsidR="00B3178F">
        <w:rPr>
          <w:rFonts w:hint="eastAsia"/>
          <w:sz w:val="24"/>
        </w:rPr>
        <w:t>。</w:t>
      </w:r>
    </w:p>
    <w:p w:rsidR="003E6224" w:rsidRDefault="003E6224" w:rsidP="003E6224">
      <w:pPr>
        <w:pStyle w:val="a5"/>
        <w:numPr>
          <w:ilvl w:val="0"/>
          <w:numId w:val="4"/>
        </w:numPr>
        <w:spacing w:line="288" w:lineRule="auto"/>
        <w:ind w:firstLineChars="0"/>
        <w:rPr>
          <w:sz w:val="24"/>
        </w:rPr>
      </w:pPr>
      <w:r w:rsidRPr="003E6224">
        <w:rPr>
          <w:b/>
          <w:sz w:val="24"/>
        </w:rPr>
        <w:t>Reader</w:t>
      </w:r>
      <w:r w:rsidRPr="003E6224">
        <w:rPr>
          <w:sz w:val="24"/>
        </w:rPr>
        <w:t>：</w:t>
      </w:r>
      <w:r w:rsidRPr="003E6224">
        <w:rPr>
          <w:sz w:val="24"/>
        </w:rPr>
        <w:t>Reader</w:t>
      </w:r>
      <w:r w:rsidRPr="003E6224">
        <w:rPr>
          <w:sz w:val="24"/>
        </w:rPr>
        <w:t>为数据采集模块，负责采集数据源的数据，将数据发送给</w:t>
      </w:r>
      <w:r w:rsidRPr="003E6224">
        <w:rPr>
          <w:sz w:val="24"/>
        </w:rPr>
        <w:t>Framework</w:t>
      </w:r>
      <w:r w:rsidRPr="003E6224">
        <w:rPr>
          <w:sz w:val="24"/>
        </w:rPr>
        <w:t>。</w:t>
      </w:r>
    </w:p>
    <w:p w:rsidR="003E6224" w:rsidRDefault="003E6224" w:rsidP="003E6224">
      <w:pPr>
        <w:pStyle w:val="a5"/>
        <w:numPr>
          <w:ilvl w:val="0"/>
          <w:numId w:val="4"/>
        </w:numPr>
        <w:spacing w:line="288" w:lineRule="auto"/>
        <w:ind w:firstLineChars="0"/>
        <w:rPr>
          <w:sz w:val="24"/>
        </w:rPr>
      </w:pPr>
      <w:r w:rsidRPr="003E6224">
        <w:rPr>
          <w:b/>
          <w:sz w:val="24"/>
        </w:rPr>
        <w:t>Writer</w:t>
      </w:r>
      <w:r w:rsidRPr="003E6224">
        <w:rPr>
          <w:sz w:val="24"/>
        </w:rPr>
        <w:t>：</w:t>
      </w:r>
      <w:r w:rsidRPr="003E6224">
        <w:rPr>
          <w:sz w:val="24"/>
        </w:rPr>
        <w:t xml:space="preserve"> Writer</w:t>
      </w:r>
      <w:r w:rsidRPr="003E6224">
        <w:rPr>
          <w:sz w:val="24"/>
        </w:rPr>
        <w:t>为数据写入模块，负责不断向</w:t>
      </w:r>
      <w:r w:rsidRPr="003E6224">
        <w:rPr>
          <w:sz w:val="24"/>
        </w:rPr>
        <w:t>Framework</w:t>
      </w:r>
      <w:r w:rsidRPr="003E6224">
        <w:rPr>
          <w:sz w:val="24"/>
        </w:rPr>
        <w:t>取数据，并将数据写入到目的端。</w:t>
      </w:r>
    </w:p>
    <w:p w:rsidR="003E6224" w:rsidRDefault="003E6224" w:rsidP="003E6224">
      <w:pPr>
        <w:pStyle w:val="a5"/>
        <w:numPr>
          <w:ilvl w:val="0"/>
          <w:numId w:val="4"/>
        </w:numPr>
        <w:spacing w:line="288" w:lineRule="auto"/>
        <w:ind w:firstLineChars="0"/>
        <w:rPr>
          <w:sz w:val="24"/>
        </w:rPr>
      </w:pPr>
      <w:r w:rsidRPr="003E6224">
        <w:rPr>
          <w:b/>
          <w:sz w:val="24"/>
        </w:rPr>
        <w:t>Framework</w:t>
      </w:r>
      <w:r w:rsidRPr="003E6224">
        <w:rPr>
          <w:sz w:val="24"/>
        </w:rPr>
        <w:t>：</w:t>
      </w:r>
      <w:r w:rsidRPr="003E6224">
        <w:rPr>
          <w:sz w:val="24"/>
        </w:rPr>
        <w:t>Framework</w:t>
      </w:r>
      <w:r w:rsidRPr="003E6224">
        <w:rPr>
          <w:sz w:val="24"/>
        </w:rPr>
        <w:t>用于连接</w:t>
      </w:r>
      <w:r w:rsidRPr="003E6224">
        <w:rPr>
          <w:sz w:val="24"/>
        </w:rPr>
        <w:t>reader</w:t>
      </w:r>
      <w:r w:rsidRPr="003E6224">
        <w:rPr>
          <w:sz w:val="24"/>
        </w:rPr>
        <w:t>和</w:t>
      </w:r>
      <w:r w:rsidRPr="003E6224">
        <w:rPr>
          <w:sz w:val="24"/>
        </w:rPr>
        <w:t>writer</w:t>
      </w:r>
      <w:r w:rsidRPr="003E6224">
        <w:rPr>
          <w:sz w:val="24"/>
        </w:rPr>
        <w:t>，作为两者的数据传输通道，并处理缓冲，流控，并发，数据转换等核心技术问题。</w:t>
      </w:r>
    </w:p>
    <w:p w:rsidR="00D170E7" w:rsidRPr="008F62CB" w:rsidRDefault="00D170E7" w:rsidP="008F62CB">
      <w:pPr>
        <w:pStyle w:val="2"/>
        <w:rPr>
          <w:sz w:val="30"/>
          <w:szCs w:val="30"/>
        </w:rPr>
      </w:pPr>
      <w:r w:rsidRPr="008F62CB">
        <w:rPr>
          <w:sz w:val="30"/>
          <w:szCs w:val="30"/>
        </w:rPr>
        <w:t>DataX</w:t>
      </w:r>
      <w:r w:rsidRPr="008F62CB">
        <w:rPr>
          <w:rFonts w:hint="eastAsia"/>
          <w:sz w:val="30"/>
          <w:szCs w:val="30"/>
        </w:rPr>
        <w:t>已支持的插件体系</w:t>
      </w:r>
    </w:p>
    <w:tbl>
      <w:tblPr>
        <w:tblStyle w:val="6-3"/>
        <w:tblW w:w="8214" w:type="dxa"/>
        <w:tblLayout w:type="fixed"/>
        <w:tblLook w:val="04A0" w:firstRow="1" w:lastRow="0" w:firstColumn="1" w:lastColumn="0" w:noHBand="0" w:noVBand="1"/>
      </w:tblPr>
      <w:tblGrid>
        <w:gridCol w:w="1552"/>
        <w:gridCol w:w="1559"/>
        <w:gridCol w:w="1559"/>
        <w:gridCol w:w="1569"/>
        <w:gridCol w:w="1975"/>
      </w:tblGrid>
      <w:tr w:rsidR="00B52BF1" w:rsidRPr="00B52BF1" w:rsidTr="009D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shd w:val="clear" w:color="auto" w:fill="BDD6EE" w:themeFill="accent1" w:themeFillTint="66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类型</w:t>
            </w:r>
          </w:p>
        </w:tc>
        <w:tc>
          <w:tcPr>
            <w:tcW w:w="1559" w:type="dxa"/>
            <w:shd w:val="clear" w:color="auto" w:fill="BDD6EE" w:themeFill="accent1" w:themeFillTint="66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数据源</w:t>
            </w:r>
          </w:p>
        </w:tc>
        <w:tc>
          <w:tcPr>
            <w:tcW w:w="1559" w:type="dxa"/>
            <w:shd w:val="clear" w:color="auto" w:fill="BDD6EE" w:themeFill="accent1" w:themeFillTint="66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Reader(读)</w:t>
            </w:r>
          </w:p>
        </w:tc>
        <w:tc>
          <w:tcPr>
            <w:tcW w:w="1569" w:type="dxa"/>
            <w:shd w:val="clear" w:color="auto" w:fill="BDD6EE" w:themeFill="accent1" w:themeFillTint="66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Writer(写)</w:t>
            </w:r>
          </w:p>
        </w:tc>
        <w:tc>
          <w:tcPr>
            <w:tcW w:w="1975" w:type="dxa"/>
            <w:shd w:val="clear" w:color="auto" w:fill="BDD6EE" w:themeFill="accent1" w:themeFillTint="66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文档</w:t>
            </w:r>
          </w:p>
        </w:tc>
      </w:tr>
      <w:tr w:rsidR="00B52BF1" w:rsidRPr="00B52BF1" w:rsidTr="009D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lastRenderedPageBreak/>
              <w:t>RDBMS 关系型数据库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MySQL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11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12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          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Oracle    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   √    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   √    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13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14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SQLServer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15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16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PostgreSQL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17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18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DRDS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19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20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达梦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21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22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通用RDBMS(支持所有关系型数据库)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23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24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阿里云数仓数据存储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ODPS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25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26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ADS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27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OSS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28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29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OCS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30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31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NoSQL数据存储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OTS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32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33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Hbase0.94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34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35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Hbase1.1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36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37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MongoDB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38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39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Hive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40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41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无结构化数据存储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TxtFile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42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43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FTP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44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45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HDFS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46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读</w:t>
              </w:r>
            </w:hyperlink>
            <w:r w:rsidR="00B52BF1"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 、</w:t>
            </w:r>
            <w:hyperlink r:id="rId47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  <w:tr w:rsidR="00B52BF1" w:rsidRPr="00B52BF1" w:rsidTr="009D768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Elasticsearch</w:t>
            </w:r>
          </w:p>
        </w:tc>
        <w:tc>
          <w:tcPr>
            <w:tcW w:w="155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1569" w:type="dxa"/>
            <w:hideMark/>
          </w:tcPr>
          <w:p w:rsidR="00B52BF1" w:rsidRPr="00B52BF1" w:rsidRDefault="00B52BF1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r w:rsidRPr="00B52BF1">
              <w:rPr>
                <w:rFonts w:asciiTheme="minorEastAsia" w:hAnsiTheme="minorEastAsia" w:cs="Segoe UI"/>
                <w:color w:val="24292E"/>
                <w:kern w:val="0"/>
                <w:szCs w:val="21"/>
              </w:rPr>
              <w:t>√</w:t>
            </w:r>
          </w:p>
        </w:tc>
        <w:tc>
          <w:tcPr>
            <w:tcW w:w="1975" w:type="dxa"/>
            <w:hideMark/>
          </w:tcPr>
          <w:p w:rsidR="00B52BF1" w:rsidRPr="00B52BF1" w:rsidRDefault="009B3090" w:rsidP="00B52BF1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  <w:hyperlink r:id="rId48" w:history="1">
              <w:r w:rsidR="00B52BF1" w:rsidRPr="00B52BF1">
                <w:rPr>
                  <w:rFonts w:asciiTheme="minorEastAsia" w:hAnsiTheme="minorEastAsia" w:cs="Segoe UI"/>
                  <w:color w:val="0366D6"/>
                  <w:kern w:val="0"/>
                  <w:szCs w:val="21"/>
                </w:rPr>
                <w:t>写</w:t>
              </w:r>
            </w:hyperlink>
          </w:p>
        </w:tc>
      </w:tr>
    </w:tbl>
    <w:p w:rsidR="00B52BF1" w:rsidRPr="00D170E7" w:rsidRDefault="00B52BF1" w:rsidP="00D170E7">
      <w:pPr>
        <w:spacing w:line="288" w:lineRule="auto"/>
        <w:rPr>
          <w:sz w:val="24"/>
        </w:rPr>
      </w:pPr>
    </w:p>
    <w:p w:rsidR="006A51C8" w:rsidRPr="00120A49" w:rsidRDefault="006A51C8" w:rsidP="00120A49">
      <w:pPr>
        <w:pStyle w:val="2"/>
        <w:rPr>
          <w:sz w:val="30"/>
          <w:szCs w:val="30"/>
        </w:rPr>
      </w:pPr>
      <w:r w:rsidRPr="00120A49">
        <w:rPr>
          <w:rFonts w:hint="eastAsia"/>
          <w:sz w:val="30"/>
          <w:szCs w:val="30"/>
        </w:rPr>
        <w:t>D</w:t>
      </w:r>
      <w:r w:rsidR="00D170E7" w:rsidRPr="00120A49">
        <w:rPr>
          <w:rFonts w:hint="eastAsia"/>
          <w:sz w:val="30"/>
          <w:szCs w:val="30"/>
        </w:rPr>
        <w:t>ata</w:t>
      </w:r>
      <w:r w:rsidR="00D170E7" w:rsidRPr="00120A49">
        <w:rPr>
          <w:sz w:val="30"/>
          <w:szCs w:val="30"/>
        </w:rPr>
        <w:t>X</w:t>
      </w:r>
      <w:r w:rsidRPr="00120A49">
        <w:rPr>
          <w:rFonts w:hint="eastAsia"/>
          <w:sz w:val="30"/>
          <w:szCs w:val="30"/>
        </w:rPr>
        <w:t>核心架构设计</w:t>
      </w:r>
    </w:p>
    <w:p w:rsidR="003E6224" w:rsidRDefault="006A51C8" w:rsidP="00BB02BF">
      <w:pPr>
        <w:spacing w:line="288" w:lineRule="auto"/>
        <w:ind w:firstLine="420"/>
        <w:rPr>
          <w:sz w:val="24"/>
        </w:rPr>
      </w:pPr>
      <w:r w:rsidRPr="006A51C8">
        <w:rPr>
          <w:sz w:val="24"/>
        </w:rPr>
        <w:t xml:space="preserve">DataX 3.0 </w:t>
      </w:r>
      <w:r w:rsidRPr="006A51C8">
        <w:rPr>
          <w:b/>
          <w:color w:val="70AD47" w:themeColor="accent6"/>
          <w:sz w:val="24"/>
        </w:rPr>
        <w:t>开源版本</w:t>
      </w:r>
      <w:r w:rsidRPr="006A51C8">
        <w:rPr>
          <w:sz w:val="24"/>
        </w:rPr>
        <w:t>支持单机多线程模式完成同步作业运行</w:t>
      </w:r>
      <w:r w:rsidR="00BF7ED6">
        <w:rPr>
          <w:sz w:val="24"/>
        </w:rPr>
        <w:t>（</w:t>
      </w:r>
      <w:r w:rsidR="00BF7ED6">
        <w:rPr>
          <w:rFonts w:hint="eastAsia"/>
          <w:sz w:val="24"/>
        </w:rPr>
        <w:t>目前开源版本不支持分布式多进程运行</w:t>
      </w:r>
      <w:r w:rsidR="00BF7ED6">
        <w:rPr>
          <w:sz w:val="24"/>
        </w:rPr>
        <w:t>）</w:t>
      </w:r>
      <w:r w:rsidRPr="006A51C8">
        <w:rPr>
          <w:sz w:val="24"/>
        </w:rPr>
        <w:t>，</w:t>
      </w:r>
      <w:r>
        <w:rPr>
          <w:rFonts w:hint="eastAsia"/>
          <w:sz w:val="24"/>
        </w:rPr>
        <w:t>下面根据</w:t>
      </w:r>
      <w:r w:rsidRPr="006A51C8">
        <w:rPr>
          <w:sz w:val="24"/>
        </w:rPr>
        <w:t>DataX</w:t>
      </w:r>
      <w:r w:rsidRPr="006A51C8">
        <w:rPr>
          <w:sz w:val="24"/>
        </w:rPr>
        <w:t>作业生命周期的时序图，从整体架构设计非常简要说明</w:t>
      </w:r>
      <w:r w:rsidRPr="006A51C8">
        <w:rPr>
          <w:sz w:val="24"/>
        </w:rPr>
        <w:t>DataX</w:t>
      </w:r>
      <w:r w:rsidRPr="006A51C8">
        <w:rPr>
          <w:sz w:val="24"/>
        </w:rPr>
        <w:t>各个模块相互关系</w:t>
      </w:r>
      <w:r w:rsidR="0037565C">
        <w:rPr>
          <w:sz w:val="24"/>
        </w:rPr>
        <w:t>。</w:t>
      </w:r>
    </w:p>
    <w:p w:rsidR="0093107D" w:rsidRDefault="0037565C" w:rsidP="0037565C">
      <w:pPr>
        <w:spacing w:line="288" w:lineRule="auto"/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5274310" cy="2361457"/>
            <wp:effectExtent l="0" t="0" r="2540" b="1270"/>
            <wp:docPr id="5" name="图片 5" descr="datax_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x_arch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83" w:rsidRDefault="00EE7283" w:rsidP="00EE7283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核心模块介绍</w:t>
      </w:r>
    </w:p>
    <w:p w:rsidR="00EE7283" w:rsidRPr="0007347B" w:rsidRDefault="00EE7283" w:rsidP="00EE728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sz w:val="24"/>
        </w:rPr>
      </w:pPr>
      <w:r w:rsidRPr="0007347B">
        <w:rPr>
          <w:sz w:val="24"/>
        </w:rPr>
        <w:t>DataX</w:t>
      </w:r>
      <w:r w:rsidRPr="0007347B">
        <w:rPr>
          <w:sz w:val="24"/>
        </w:rPr>
        <w:t>完成单个数据同步的作业，我们称之为</w:t>
      </w:r>
      <w:r w:rsidRPr="0007347B">
        <w:rPr>
          <w:sz w:val="24"/>
        </w:rPr>
        <w:t>Job</w:t>
      </w:r>
      <w:r w:rsidRPr="0007347B">
        <w:rPr>
          <w:sz w:val="24"/>
        </w:rPr>
        <w:t>，</w:t>
      </w:r>
      <w:r w:rsidRPr="0007347B">
        <w:rPr>
          <w:sz w:val="24"/>
        </w:rPr>
        <w:t>DataX</w:t>
      </w:r>
      <w:r w:rsidRPr="0007347B">
        <w:rPr>
          <w:sz w:val="24"/>
        </w:rPr>
        <w:t>接受到一个</w:t>
      </w:r>
      <w:r w:rsidRPr="0007347B">
        <w:rPr>
          <w:sz w:val="24"/>
        </w:rPr>
        <w:t>Job</w:t>
      </w:r>
      <w:r w:rsidRPr="0007347B">
        <w:rPr>
          <w:sz w:val="24"/>
        </w:rPr>
        <w:t>之后，将启动一个进程来完成整个作业同步过程。</w:t>
      </w:r>
      <w:r w:rsidRPr="0007347B">
        <w:rPr>
          <w:sz w:val="24"/>
        </w:rPr>
        <w:t>DataX Job</w:t>
      </w:r>
      <w:r w:rsidRPr="0007347B">
        <w:rPr>
          <w:sz w:val="24"/>
        </w:rPr>
        <w:t>模块是单个作业的中枢管理节点，承担了数据清理、子任务切分</w:t>
      </w:r>
      <w:r w:rsidRPr="0007347B">
        <w:rPr>
          <w:sz w:val="24"/>
        </w:rPr>
        <w:t>(</w:t>
      </w:r>
      <w:r w:rsidRPr="0007347B">
        <w:rPr>
          <w:sz w:val="24"/>
        </w:rPr>
        <w:t>将单一作业计算转化为多个子</w:t>
      </w:r>
      <w:r w:rsidRPr="0007347B">
        <w:rPr>
          <w:sz w:val="24"/>
        </w:rPr>
        <w:t>Task)</w:t>
      </w:r>
      <w:r w:rsidRPr="0007347B">
        <w:rPr>
          <w:sz w:val="24"/>
        </w:rPr>
        <w:t>、</w:t>
      </w:r>
      <w:r w:rsidRPr="0007347B">
        <w:rPr>
          <w:sz w:val="24"/>
        </w:rPr>
        <w:t>TaskGroup</w:t>
      </w:r>
      <w:r w:rsidRPr="0007347B">
        <w:rPr>
          <w:sz w:val="24"/>
        </w:rPr>
        <w:t>管理等功能。</w:t>
      </w:r>
    </w:p>
    <w:p w:rsidR="00EE7283" w:rsidRPr="0007347B" w:rsidRDefault="00EE7283" w:rsidP="00EE7283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sz w:val="24"/>
        </w:rPr>
      </w:pPr>
      <w:r w:rsidRPr="0007347B">
        <w:rPr>
          <w:sz w:val="24"/>
        </w:rPr>
        <w:t>DataXJob</w:t>
      </w:r>
      <w:r w:rsidRPr="0007347B">
        <w:rPr>
          <w:sz w:val="24"/>
        </w:rPr>
        <w:t>启动后，会根据不同的源端切分策略</w:t>
      </w:r>
      <w:r w:rsidR="00A4323A">
        <w:rPr>
          <w:sz w:val="24"/>
        </w:rPr>
        <w:t>（</w:t>
      </w:r>
      <w:r w:rsidR="00A4323A">
        <w:rPr>
          <w:rFonts w:hint="eastAsia"/>
          <w:sz w:val="24"/>
        </w:rPr>
        <w:t>例如分表或者主键切分</w:t>
      </w:r>
      <w:r w:rsidR="00A4323A">
        <w:rPr>
          <w:sz w:val="24"/>
        </w:rPr>
        <w:t>）</w:t>
      </w:r>
      <w:r w:rsidRPr="0007347B">
        <w:rPr>
          <w:sz w:val="24"/>
        </w:rPr>
        <w:t>，将</w:t>
      </w:r>
      <w:r w:rsidRPr="0007347B">
        <w:rPr>
          <w:sz w:val="24"/>
        </w:rPr>
        <w:t>Job</w:t>
      </w:r>
      <w:r w:rsidRPr="0007347B">
        <w:rPr>
          <w:sz w:val="24"/>
        </w:rPr>
        <w:t>切分成多个小的</w:t>
      </w:r>
      <w:r w:rsidRPr="0007347B">
        <w:rPr>
          <w:sz w:val="24"/>
        </w:rPr>
        <w:t>Task(</w:t>
      </w:r>
      <w:r w:rsidRPr="0007347B">
        <w:rPr>
          <w:sz w:val="24"/>
        </w:rPr>
        <w:t>子任务</w:t>
      </w:r>
      <w:r w:rsidRPr="0007347B">
        <w:rPr>
          <w:sz w:val="24"/>
        </w:rPr>
        <w:t>)</w:t>
      </w:r>
      <w:r w:rsidRPr="0007347B">
        <w:rPr>
          <w:sz w:val="24"/>
        </w:rPr>
        <w:t>，以便于并发执行。</w:t>
      </w:r>
      <w:r w:rsidRPr="0007347B">
        <w:rPr>
          <w:sz w:val="24"/>
        </w:rPr>
        <w:t>Task</w:t>
      </w:r>
      <w:r w:rsidRPr="0007347B">
        <w:rPr>
          <w:sz w:val="24"/>
        </w:rPr>
        <w:t>便是</w:t>
      </w:r>
      <w:r w:rsidRPr="0007347B">
        <w:rPr>
          <w:sz w:val="24"/>
        </w:rPr>
        <w:t>DataX</w:t>
      </w:r>
      <w:r w:rsidRPr="0007347B">
        <w:rPr>
          <w:sz w:val="24"/>
        </w:rPr>
        <w:t>作业的最小单元，每一个</w:t>
      </w:r>
      <w:r w:rsidRPr="0007347B">
        <w:rPr>
          <w:sz w:val="24"/>
        </w:rPr>
        <w:t>Task</w:t>
      </w:r>
      <w:r w:rsidRPr="0007347B">
        <w:rPr>
          <w:sz w:val="24"/>
        </w:rPr>
        <w:t>都会负责一部分数据的同步工作。</w:t>
      </w:r>
    </w:p>
    <w:p w:rsidR="00EE7283" w:rsidRPr="0007347B" w:rsidRDefault="00EE7283" w:rsidP="00EE7283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sz w:val="24"/>
        </w:rPr>
      </w:pPr>
      <w:r w:rsidRPr="0007347B">
        <w:rPr>
          <w:sz w:val="24"/>
        </w:rPr>
        <w:t>切分多个</w:t>
      </w:r>
      <w:r w:rsidRPr="0007347B">
        <w:rPr>
          <w:sz w:val="24"/>
        </w:rPr>
        <w:t>Task</w:t>
      </w:r>
      <w:r w:rsidRPr="0007347B">
        <w:rPr>
          <w:sz w:val="24"/>
        </w:rPr>
        <w:t>之后，</w:t>
      </w:r>
      <w:r w:rsidRPr="0007347B">
        <w:rPr>
          <w:sz w:val="24"/>
        </w:rPr>
        <w:t>DataX Job</w:t>
      </w:r>
      <w:r w:rsidRPr="0007347B">
        <w:rPr>
          <w:sz w:val="24"/>
        </w:rPr>
        <w:t>会调用</w:t>
      </w:r>
      <w:r w:rsidRPr="0007347B">
        <w:rPr>
          <w:sz w:val="24"/>
        </w:rPr>
        <w:t>Scheduler</w:t>
      </w:r>
      <w:r w:rsidRPr="0007347B">
        <w:rPr>
          <w:sz w:val="24"/>
        </w:rPr>
        <w:t>模块，根据配置的并发数据量，将拆分成的</w:t>
      </w:r>
      <w:r w:rsidRPr="0007347B">
        <w:rPr>
          <w:sz w:val="24"/>
        </w:rPr>
        <w:t>Task</w:t>
      </w:r>
      <w:r w:rsidRPr="0007347B">
        <w:rPr>
          <w:sz w:val="24"/>
        </w:rPr>
        <w:t>重新组合，组装成</w:t>
      </w:r>
      <w:r w:rsidRPr="0007347B">
        <w:rPr>
          <w:sz w:val="24"/>
        </w:rPr>
        <w:t>TaskGroup(</w:t>
      </w:r>
      <w:r w:rsidRPr="0007347B">
        <w:rPr>
          <w:sz w:val="24"/>
        </w:rPr>
        <w:t>任务组</w:t>
      </w:r>
      <w:r w:rsidRPr="0007347B">
        <w:rPr>
          <w:sz w:val="24"/>
        </w:rPr>
        <w:t>)</w:t>
      </w:r>
      <w:r w:rsidRPr="0007347B">
        <w:rPr>
          <w:sz w:val="24"/>
        </w:rPr>
        <w:t>。每一个</w:t>
      </w:r>
      <w:r w:rsidRPr="0007347B">
        <w:rPr>
          <w:sz w:val="24"/>
        </w:rPr>
        <w:t>TaskGroup</w:t>
      </w:r>
      <w:r w:rsidRPr="0007347B">
        <w:rPr>
          <w:sz w:val="24"/>
        </w:rPr>
        <w:t>负责以一定的并发运行完毕分配好的所有</w:t>
      </w:r>
      <w:r w:rsidRPr="0007347B">
        <w:rPr>
          <w:sz w:val="24"/>
        </w:rPr>
        <w:t>Task</w:t>
      </w:r>
      <w:r w:rsidRPr="0007347B">
        <w:rPr>
          <w:sz w:val="24"/>
        </w:rPr>
        <w:t>，默认单个任务组的并发数量为</w:t>
      </w:r>
      <w:r w:rsidRPr="0007347B">
        <w:rPr>
          <w:sz w:val="24"/>
        </w:rPr>
        <w:t>5</w:t>
      </w:r>
      <w:r w:rsidRPr="0007347B">
        <w:rPr>
          <w:sz w:val="24"/>
        </w:rPr>
        <w:t>。</w:t>
      </w:r>
    </w:p>
    <w:p w:rsidR="00EE7283" w:rsidRPr="0007347B" w:rsidRDefault="00EE7283" w:rsidP="00EE7283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sz w:val="24"/>
        </w:rPr>
      </w:pPr>
      <w:r w:rsidRPr="0007347B">
        <w:rPr>
          <w:sz w:val="24"/>
        </w:rPr>
        <w:t>每一个</w:t>
      </w:r>
      <w:r w:rsidRPr="0007347B">
        <w:rPr>
          <w:sz w:val="24"/>
        </w:rPr>
        <w:t>Task</w:t>
      </w:r>
      <w:r w:rsidRPr="0007347B">
        <w:rPr>
          <w:sz w:val="24"/>
        </w:rPr>
        <w:t>都由</w:t>
      </w:r>
      <w:r w:rsidRPr="0007347B">
        <w:rPr>
          <w:sz w:val="24"/>
        </w:rPr>
        <w:t>TaskGroup</w:t>
      </w:r>
      <w:r w:rsidRPr="0007347B">
        <w:rPr>
          <w:sz w:val="24"/>
        </w:rPr>
        <w:t>负责启动，</w:t>
      </w:r>
      <w:r w:rsidRPr="0007347B">
        <w:rPr>
          <w:sz w:val="24"/>
        </w:rPr>
        <w:t>Task</w:t>
      </w:r>
      <w:r w:rsidRPr="0007347B">
        <w:rPr>
          <w:sz w:val="24"/>
        </w:rPr>
        <w:t>启动后，会固定启动</w:t>
      </w:r>
      <w:r w:rsidRPr="0007347B">
        <w:rPr>
          <w:sz w:val="24"/>
        </w:rPr>
        <w:t>Reader—&gt;Channel—&gt;Writer</w:t>
      </w:r>
      <w:r w:rsidRPr="0007347B">
        <w:rPr>
          <w:sz w:val="24"/>
        </w:rPr>
        <w:t>的线程来完成任务同步工作。</w:t>
      </w:r>
    </w:p>
    <w:p w:rsidR="00EE7283" w:rsidRDefault="00EE7283" w:rsidP="00EE7283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 w:rsidRPr="0007347B">
        <w:rPr>
          <w:sz w:val="24"/>
        </w:rPr>
        <w:t>DataX</w:t>
      </w:r>
      <w:r w:rsidRPr="0007347B">
        <w:rPr>
          <w:sz w:val="24"/>
        </w:rPr>
        <w:t>作业运行起来之后，</w:t>
      </w:r>
      <w:r w:rsidRPr="0007347B">
        <w:rPr>
          <w:sz w:val="24"/>
        </w:rPr>
        <w:t xml:space="preserve"> Job</w:t>
      </w:r>
      <w:r w:rsidRPr="0007347B">
        <w:rPr>
          <w:sz w:val="24"/>
        </w:rPr>
        <w:t>监控并等待多个</w:t>
      </w:r>
      <w:r w:rsidRPr="0007347B">
        <w:rPr>
          <w:sz w:val="24"/>
        </w:rPr>
        <w:t>TaskGroup</w:t>
      </w:r>
      <w:r w:rsidRPr="0007347B">
        <w:rPr>
          <w:sz w:val="24"/>
        </w:rPr>
        <w:t>模块任务完成，等待所有</w:t>
      </w:r>
      <w:r w:rsidRPr="0007347B">
        <w:rPr>
          <w:sz w:val="24"/>
        </w:rPr>
        <w:t>TaskGroup</w:t>
      </w:r>
      <w:r w:rsidRPr="0007347B">
        <w:rPr>
          <w:sz w:val="24"/>
        </w:rPr>
        <w:t>任务完成后</w:t>
      </w:r>
      <w:r w:rsidRPr="0007347B">
        <w:rPr>
          <w:sz w:val="24"/>
        </w:rPr>
        <w:t>Job</w:t>
      </w:r>
      <w:r w:rsidRPr="0007347B">
        <w:rPr>
          <w:sz w:val="24"/>
        </w:rPr>
        <w:t>成功退出。否则，异常退出，进程退出值非</w:t>
      </w:r>
      <w:r w:rsidRPr="0007347B">
        <w:rPr>
          <w:sz w:val="24"/>
        </w:rPr>
        <w:t>0</w:t>
      </w:r>
    </w:p>
    <w:p w:rsidR="00EE7283" w:rsidRDefault="00EE7283" w:rsidP="00EE7283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DataX</w:t>
      </w:r>
      <w:r>
        <w:rPr>
          <w:rFonts w:ascii="Segoe UI" w:hAnsi="Segoe UI" w:cs="Segoe UI"/>
          <w:color w:val="24292E"/>
        </w:rPr>
        <w:t>调度流程</w:t>
      </w:r>
    </w:p>
    <w:p w:rsidR="00EE7283" w:rsidRPr="0094272F" w:rsidRDefault="00EE7283" w:rsidP="00EE7283">
      <w:pPr>
        <w:pStyle w:val="a7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Cs w:val="22"/>
        </w:rPr>
      </w:pPr>
      <w:r w:rsidRPr="0094272F">
        <w:rPr>
          <w:rFonts w:asciiTheme="minorHAnsi" w:eastAsiaTheme="minorEastAsia" w:hAnsiTheme="minorHAnsi" w:cstheme="minorBidi"/>
          <w:kern w:val="2"/>
          <w:szCs w:val="22"/>
        </w:rPr>
        <w:t>举例来说，用户提交了一个</w:t>
      </w:r>
      <w:r w:rsidRPr="0094272F">
        <w:rPr>
          <w:rFonts w:asciiTheme="minorHAnsi" w:eastAsiaTheme="minorEastAsia" w:hAnsiTheme="minorHAnsi" w:cstheme="minorBidi"/>
          <w:kern w:val="2"/>
          <w:szCs w:val="22"/>
        </w:rPr>
        <w:t>DataX</w:t>
      </w:r>
      <w:r w:rsidRPr="0094272F">
        <w:rPr>
          <w:rFonts w:asciiTheme="minorHAnsi" w:eastAsiaTheme="minorEastAsia" w:hAnsiTheme="minorHAnsi" w:cstheme="minorBidi"/>
          <w:kern w:val="2"/>
          <w:szCs w:val="22"/>
        </w:rPr>
        <w:t>作业，并且配置了</w:t>
      </w:r>
      <w:r w:rsidRPr="0094272F">
        <w:rPr>
          <w:rFonts w:asciiTheme="minorHAnsi" w:eastAsiaTheme="minorEastAsia" w:hAnsiTheme="minorHAnsi" w:cstheme="minorBidi"/>
          <w:kern w:val="2"/>
          <w:szCs w:val="22"/>
        </w:rPr>
        <w:t>20</w:t>
      </w:r>
      <w:r w:rsidRPr="0094272F">
        <w:rPr>
          <w:rFonts w:asciiTheme="minorHAnsi" w:eastAsiaTheme="minorEastAsia" w:hAnsiTheme="minorHAnsi" w:cstheme="minorBidi"/>
          <w:kern w:val="2"/>
          <w:szCs w:val="22"/>
        </w:rPr>
        <w:t>个并发，目的是将一个</w:t>
      </w:r>
      <w:r w:rsidRPr="0094272F">
        <w:rPr>
          <w:rFonts w:asciiTheme="minorHAnsi" w:eastAsiaTheme="minorEastAsia" w:hAnsiTheme="minorHAnsi" w:cstheme="minorBidi"/>
          <w:kern w:val="2"/>
          <w:szCs w:val="22"/>
        </w:rPr>
        <w:t>100</w:t>
      </w:r>
      <w:r w:rsidRPr="0094272F">
        <w:rPr>
          <w:rFonts w:asciiTheme="minorHAnsi" w:eastAsiaTheme="minorEastAsia" w:hAnsiTheme="minorHAnsi" w:cstheme="minorBidi"/>
          <w:kern w:val="2"/>
          <w:szCs w:val="22"/>
        </w:rPr>
        <w:t>张分表的</w:t>
      </w:r>
      <w:r w:rsidRPr="0094272F">
        <w:rPr>
          <w:rFonts w:asciiTheme="minorHAnsi" w:eastAsiaTheme="minorEastAsia" w:hAnsiTheme="minorHAnsi" w:cstheme="minorBidi"/>
          <w:kern w:val="2"/>
          <w:szCs w:val="22"/>
        </w:rPr>
        <w:t>mysql</w:t>
      </w:r>
      <w:r w:rsidRPr="0094272F">
        <w:rPr>
          <w:rFonts w:asciiTheme="minorHAnsi" w:eastAsiaTheme="minorEastAsia" w:hAnsiTheme="minorHAnsi" w:cstheme="minorBidi"/>
          <w:kern w:val="2"/>
          <w:szCs w:val="22"/>
        </w:rPr>
        <w:t>数据同步到</w:t>
      </w:r>
      <w:r w:rsidRPr="0094272F">
        <w:rPr>
          <w:rFonts w:asciiTheme="minorHAnsi" w:eastAsiaTheme="minorEastAsia" w:hAnsiTheme="minorHAnsi" w:cstheme="minorBidi"/>
          <w:kern w:val="2"/>
          <w:szCs w:val="22"/>
        </w:rPr>
        <w:t>odps</w:t>
      </w:r>
      <w:r w:rsidRPr="0094272F">
        <w:rPr>
          <w:rFonts w:asciiTheme="minorHAnsi" w:eastAsiaTheme="minorEastAsia" w:hAnsiTheme="minorHAnsi" w:cstheme="minorBidi"/>
          <w:kern w:val="2"/>
          <w:szCs w:val="22"/>
        </w:rPr>
        <w:t>里面。</w:t>
      </w:r>
      <w:r w:rsidRPr="0094272F">
        <w:rPr>
          <w:rFonts w:asciiTheme="minorHAnsi" w:eastAsiaTheme="minorEastAsia" w:hAnsiTheme="minorHAnsi" w:cstheme="minorBidi"/>
          <w:kern w:val="2"/>
          <w:szCs w:val="22"/>
        </w:rPr>
        <w:t xml:space="preserve"> DataX</w:t>
      </w:r>
      <w:r w:rsidRPr="0094272F">
        <w:rPr>
          <w:rFonts w:asciiTheme="minorHAnsi" w:eastAsiaTheme="minorEastAsia" w:hAnsiTheme="minorHAnsi" w:cstheme="minorBidi"/>
          <w:kern w:val="2"/>
          <w:szCs w:val="22"/>
        </w:rPr>
        <w:t>的调度决策思路是：</w:t>
      </w:r>
    </w:p>
    <w:p w:rsidR="00EE7283" w:rsidRPr="0094272F" w:rsidRDefault="00EE7283" w:rsidP="00EE728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sz w:val="24"/>
        </w:rPr>
      </w:pPr>
      <w:r w:rsidRPr="0094272F">
        <w:rPr>
          <w:sz w:val="24"/>
        </w:rPr>
        <w:t>DataXJob</w:t>
      </w:r>
      <w:r w:rsidRPr="0094272F">
        <w:rPr>
          <w:sz w:val="24"/>
        </w:rPr>
        <w:t>根据分库分表切分成了</w:t>
      </w:r>
      <w:r w:rsidRPr="0094272F">
        <w:rPr>
          <w:sz w:val="24"/>
        </w:rPr>
        <w:t>100</w:t>
      </w:r>
      <w:r w:rsidRPr="0094272F">
        <w:rPr>
          <w:sz w:val="24"/>
        </w:rPr>
        <w:t>个</w:t>
      </w:r>
      <w:r w:rsidRPr="0094272F">
        <w:rPr>
          <w:sz w:val="24"/>
        </w:rPr>
        <w:t>Task</w:t>
      </w:r>
      <w:r w:rsidRPr="0094272F">
        <w:rPr>
          <w:sz w:val="24"/>
        </w:rPr>
        <w:t>。</w:t>
      </w:r>
    </w:p>
    <w:p w:rsidR="00EE7283" w:rsidRPr="0094272F" w:rsidRDefault="00EE7283" w:rsidP="00EE7283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sz w:val="24"/>
        </w:rPr>
      </w:pPr>
      <w:r w:rsidRPr="0094272F">
        <w:rPr>
          <w:sz w:val="24"/>
        </w:rPr>
        <w:t>根据</w:t>
      </w:r>
      <w:r w:rsidRPr="0094272F">
        <w:rPr>
          <w:sz w:val="24"/>
        </w:rPr>
        <w:t>20</w:t>
      </w:r>
      <w:r w:rsidRPr="0094272F">
        <w:rPr>
          <w:sz w:val="24"/>
        </w:rPr>
        <w:t>个并发，</w:t>
      </w:r>
      <w:r w:rsidRPr="0094272F">
        <w:rPr>
          <w:sz w:val="24"/>
        </w:rPr>
        <w:t>DataX</w:t>
      </w:r>
      <w:r w:rsidRPr="0094272F">
        <w:rPr>
          <w:sz w:val="24"/>
        </w:rPr>
        <w:t>计算共需要分配</w:t>
      </w:r>
      <w:r w:rsidRPr="0094272F">
        <w:rPr>
          <w:sz w:val="24"/>
        </w:rPr>
        <w:t>4</w:t>
      </w:r>
      <w:r w:rsidRPr="0094272F">
        <w:rPr>
          <w:sz w:val="24"/>
        </w:rPr>
        <w:t>个</w:t>
      </w:r>
      <w:r w:rsidRPr="0094272F">
        <w:rPr>
          <w:sz w:val="24"/>
        </w:rPr>
        <w:t>TaskGroup</w:t>
      </w:r>
      <w:r w:rsidR="00DA222F">
        <w:rPr>
          <w:sz w:val="24"/>
        </w:rPr>
        <w:t>（</w:t>
      </w:r>
      <w:r w:rsidR="00DA222F">
        <w:rPr>
          <w:rFonts w:hint="eastAsia"/>
          <w:sz w:val="24"/>
        </w:rPr>
        <w:t>因为默认单个</w:t>
      </w:r>
      <w:r w:rsidR="00DA222F" w:rsidRPr="0094272F">
        <w:rPr>
          <w:sz w:val="24"/>
        </w:rPr>
        <w:t>TaskGroup</w:t>
      </w:r>
      <w:r w:rsidR="00DA222F">
        <w:rPr>
          <w:rFonts w:hint="eastAsia"/>
          <w:sz w:val="24"/>
        </w:rPr>
        <w:t>的并发度是</w:t>
      </w:r>
      <w:r w:rsidR="00DA222F">
        <w:rPr>
          <w:rFonts w:hint="eastAsia"/>
          <w:sz w:val="24"/>
        </w:rPr>
        <w:t>5</w:t>
      </w:r>
      <w:r w:rsidR="00DA222F">
        <w:rPr>
          <w:sz w:val="24"/>
        </w:rPr>
        <w:t>）</w:t>
      </w:r>
      <w:r w:rsidRPr="0094272F">
        <w:rPr>
          <w:sz w:val="24"/>
        </w:rPr>
        <w:t>。</w:t>
      </w:r>
    </w:p>
    <w:p w:rsidR="00EE7283" w:rsidRPr="00A42E62" w:rsidRDefault="00EE7283" w:rsidP="00EE7283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 w:rsidRPr="0094272F">
        <w:rPr>
          <w:sz w:val="24"/>
        </w:rPr>
        <w:t>4</w:t>
      </w:r>
      <w:r w:rsidRPr="0094272F">
        <w:rPr>
          <w:sz w:val="24"/>
        </w:rPr>
        <w:t>个</w:t>
      </w:r>
      <w:r w:rsidRPr="0094272F">
        <w:rPr>
          <w:sz w:val="24"/>
        </w:rPr>
        <w:t>TaskGroup</w:t>
      </w:r>
      <w:r w:rsidRPr="0094272F">
        <w:rPr>
          <w:sz w:val="24"/>
        </w:rPr>
        <w:t>平分切分好的</w:t>
      </w:r>
      <w:r w:rsidRPr="0094272F">
        <w:rPr>
          <w:sz w:val="24"/>
        </w:rPr>
        <w:t>100</w:t>
      </w:r>
      <w:r w:rsidRPr="0094272F">
        <w:rPr>
          <w:sz w:val="24"/>
        </w:rPr>
        <w:t>个</w:t>
      </w:r>
      <w:r w:rsidRPr="0094272F">
        <w:rPr>
          <w:sz w:val="24"/>
        </w:rPr>
        <w:t>Task</w:t>
      </w:r>
      <w:r w:rsidRPr="0094272F">
        <w:rPr>
          <w:sz w:val="24"/>
        </w:rPr>
        <w:t>，每一个</w:t>
      </w:r>
      <w:r w:rsidRPr="0094272F">
        <w:rPr>
          <w:sz w:val="24"/>
        </w:rPr>
        <w:t>TaskGroup</w:t>
      </w:r>
      <w:r w:rsidRPr="0094272F">
        <w:rPr>
          <w:sz w:val="24"/>
        </w:rPr>
        <w:t>负责以</w:t>
      </w:r>
      <w:r w:rsidRPr="0094272F">
        <w:rPr>
          <w:sz w:val="24"/>
        </w:rPr>
        <w:t>5</w:t>
      </w:r>
      <w:r w:rsidRPr="0094272F">
        <w:rPr>
          <w:sz w:val="24"/>
        </w:rPr>
        <w:t>个并发共计运行</w:t>
      </w:r>
      <w:r w:rsidRPr="0094272F">
        <w:rPr>
          <w:sz w:val="24"/>
        </w:rPr>
        <w:t>25</w:t>
      </w:r>
      <w:r w:rsidRPr="0094272F">
        <w:rPr>
          <w:sz w:val="24"/>
        </w:rPr>
        <w:t>个</w:t>
      </w:r>
      <w:r w:rsidRPr="0094272F">
        <w:rPr>
          <w:sz w:val="24"/>
        </w:rPr>
        <w:t>Task</w:t>
      </w:r>
      <w:r w:rsidRPr="0094272F">
        <w:rPr>
          <w:sz w:val="24"/>
        </w:rPr>
        <w:t>。</w:t>
      </w:r>
    </w:p>
    <w:p w:rsidR="00A42E62" w:rsidRPr="008D5AB6" w:rsidRDefault="00A42E62" w:rsidP="008D5AB6">
      <w:pPr>
        <w:pStyle w:val="2"/>
        <w:rPr>
          <w:sz w:val="30"/>
          <w:szCs w:val="30"/>
        </w:rPr>
      </w:pPr>
      <w:r w:rsidRPr="008D5AB6">
        <w:rPr>
          <w:rFonts w:hint="eastAsia"/>
          <w:sz w:val="30"/>
          <w:szCs w:val="30"/>
        </w:rPr>
        <w:t>DataX</w:t>
      </w:r>
      <w:r w:rsidRPr="008D5AB6">
        <w:rPr>
          <w:rFonts w:hint="eastAsia"/>
          <w:sz w:val="30"/>
          <w:szCs w:val="30"/>
        </w:rPr>
        <w:t>本地调试与开发</w:t>
      </w:r>
    </w:p>
    <w:p w:rsidR="007D22F8" w:rsidRPr="00E53762" w:rsidRDefault="001969DA" w:rsidP="00E53762">
      <w:pPr>
        <w:pStyle w:val="3"/>
        <w:rPr>
          <w:sz w:val="28"/>
          <w:szCs w:val="28"/>
        </w:rPr>
      </w:pPr>
      <w:r w:rsidRPr="00E53762">
        <w:rPr>
          <w:rFonts w:hint="eastAsia"/>
          <w:sz w:val="28"/>
          <w:szCs w:val="28"/>
        </w:rPr>
        <w:t>下载开源版本代码</w:t>
      </w:r>
    </w:p>
    <w:p w:rsidR="008D5AB6" w:rsidRDefault="008D5AB6" w:rsidP="00A42E62">
      <w:pPr>
        <w:widowControl/>
        <w:shd w:val="clear" w:color="auto" w:fill="FFFFFF"/>
        <w:spacing w:before="60" w:after="100" w:afterAutospacing="1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DataX</w:t>
      </w:r>
      <w:r>
        <w:rPr>
          <w:rFonts w:hint="eastAsia"/>
          <w:sz w:val="24"/>
        </w:rPr>
        <w:t>开源版本的源代码地址：</w:t>
      </w:r>
    </w:p>
    <w:p w:rsidR="00870DD3" w:rsidRDefault="009B3090" w:rsidP="00870DD3">
      <w:pPr>
        <w:widowControl/>
        <w:shd w:val="clear" w:color="auto" w:fill="FFFFFF"/>
        <w:spacing w:before="60" w:after="100" w:afterAutospacing="1"/>
        <w:ind w:firstLine="420"/>
        <w:jc w:val="left"/>
      </w:pPr>
      <w:hyperlink r:id="rId50" w:history="1">
        <w:r w:rsidR="00870DD3">
          <w:rPr>
            <w:rStyle w:val="a6"/>
          </w:rPr>
          <w:t>https://github.com/alibaba/DataX</w:t>
        </w:r>
      </w:hyperlink>
    </w:p>
    <w:p w:rsidR="006607BD" w:rsidRPr="00946892" w:rsidRDefault="006607BD" w:rsidP="00870DD3">
      <w:pPr>
        <w:widowControl/>
        <w:shd w:val="clear" w:color="auto" w:fill="FFFFFF"/>
        <w:spacing w:before="60" w:after="100" w:afterAutospacing="1"/>
        <w:ind w:firstLine="420"/>
        <w:jc w:val="left"/>
        <w:rPr>
          <w:sz w:val="24"/>
        </w:rPr>
      </w:pPr>
      <w:r>
        <w:rPr>
          <w:rFonts w:hint="eastAsia"/>
        </w:rPr>
        <w:t>可以直接下载</w:t>
      </w:r>
      <w:r>
        <w:rPr>
          <w:rFonts w:hint="eastAsia"/>
        </w:rPr>
        <w:t>zip</w:t>
      </w:r>
      <w:r>
        <w:rPr>
          <w:rFonts w:hint="eastAsia"/>
        </w:rPr>
        <w:t>包，也可以使用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rPr>
          <w:rFonts w:hint="eastAsia"/>
        </w:rPr>
        <w:t>命令</w:t>
      </w:r>
      <w:r>
        <w:rPr>
          <w:rFonts w:hint="eastAsia"/>
        </w:rPr>
        <w:t>checkout</w:t>
      </w:r>
      <w:r w:rsidR="00946892">
        <w:rPr>
          <w:rFonts w:hint="eastAsia"/>
        </w:rPr>
        <w:t>：</w:t>
      </w:r>
      <w:r w:rsidR="00946892" w:rsidRPr="00946892">
        <w:t>git clone git@github.com:alibaba/DataX.git</w:t>
      </w:r>
    </w:p>
    <w:p w:rsidR="001969DA" w:rsidRDefault="001969DA" w:rsidP="00E53762">
      <w:pPr>
        <w:pStyle w:val="3"/>
        <w:rPr>
          <w:sz w:val="28"/>
        </w:rPr>
      </w:pPr>
      <w:r w:rsidRPr="00865AC6">
        <w:rPr>
          <w:rFonts w:hint="eastAsia"/>
          <w:sz w:val="28"/>
        </w:rPr>
        <w:t>IDEA</w:t>
      </w:r>
      <w:r w:rsidR="00E53762" w:rsidRPr="00865AC6">
        <w:rPr>
          <w:rFonts w:hint="eastAsia"/>
          <w:sz w:val="28"/>
        </w:rPr>
        <w:t>中</w:t>
      </w:r>
      <w:r w:rsidRPr="00865AC6">
        <w:rPr>
          <w:rFonts w:hint="eastAsia"/>
          <w:sz w:val="28"/>
        </w:rPr>
        <w:t>调试</w:t>
      </w:r>
      <w:r w:rsidR="00E53762" w:rsidRPr="00865AC6">
        <w:rPr>
          <w:rFonts w:hint="eastAsia"/>
          <w:sz w:val="28"/>
        </w:rPr>
        <w:t>源码</w:t>
      </w:r>
    </w:p>
    <w:p w:rsidR="005E2ABB" w:rsidRPr="0068334D" w:rsidRDefault="0068334D" w:rsidP="0068334D">
      <w:r>
        <w:tab/>
      </w:r>
      <w:r w:rsidRPr="00771A33">
        <w:rPr>
          <w:rFonts w:hint="eastAsia"/>
          <w:sz w:val="24"/>
        </w:rPr>
        <w:t>使用</w:t>
      </w:r>
      <w:r w:rsidRPr="00771A33">
        <w:rPr>
          <w:rFonts w:hint="eastAsia"/>
          <w:sz w:val="24"/>
        </w:rPr>
        <w:t>idea</w:t>
      </w:r>
      <w:r w:rsidRPr="00771A33">
        <w:rPr>
          <w:rFonts w:hint="eastAsia"/>
          <w:sz w:val="24"/>
        </w:rPr>
        <w:t>打开项目所在目录，构建为</w:t>
      </w:r>
      <w:r w:rsidRPr="00771A33">
        <w:rPr>
          <w:rFonts w:hint="eastAsia"/>
          <w:sz w:val="24"/>
        </w:rPr>
        <w:t>maven</w:t>
      </w:r>
      <w:r w:rsidRPr="00771A33">
        <w:rPr>
          <w:rFonts w:hint="eastAsia"/>
          <w:sz w:val="24"/>
        </w:rPr>
        <w:t>项目，</w:t>
      </w:r>
      <w:r w:rsidRPr="00771A33">
        <w:rPr>
          <w:rFonts w:hint="eastAsia"/>
          <w:sz w:val="24"/>
        </w:rPr>
        <w:t>DataX</w:t>
      </w:r>
      <w:r w:rsidRPr="00771A33">
        <w:rPr>
          <w:rFonts w:hint="eastAsia"/>
          <w:sz w:val="24"/>
        </w:rPr>
        <w:t>的实际项目名称为</w:t>
      </w:r>
      <w:r w:rsidRPr="00771A33">
        <w:rPr>
          <w:rFonts w:hint="eastAsia"/>
          <w:sz w:val="24"/>
        </w:rPr>
        <w:t>datax-all</w:t>
      </w:r>
      <w:r w:rsidR="00EA54F0" w:rsidRPr="00771A33">
        <w:rPr>
          <w:rFonts w:hint="eastAsia"/>
          <w:sz w:val="24"/>
        </w:rPr>
        <w:t>。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5E2ABB" w:rsidTr="00AA1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2ABB" w:rsidRDefault="0021236B" w:rsidP="0021236B">
            <w:pPr>
              <w:jc w:val="center"/>
            </w:pPr>
            <w:r>
              <w:t>M</w:t>
            </w:r>
            <w:r>
              <w:rPr>
                <w:rFonts w:hint="eastAsia"/>
              </w:rPr>
              <w:t>odule</w:t>
            </w:r>
            <w:r>
              <w:rPr>
                <w:rFonts w:hint="eastAsia"/>
              </w:rPr>
              <w:t>类型</w:t>
            </w:r>
          </w:p>
        </w:tc>
        <w:tc>
          <w:tcPr>
            <w:tcW w:w="3834" w:type="dxa"/>
          </w:tcPr>
          <w:p w:rsidR="005E2ABB" w:rsidRDefault="0021236B" w:rsidP="00212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实际意义</w:t>
            </w:r>
          </w:p>
        </w:tc>
        <w:tc>
          <w:tcPr>
            <w:tcW w:w="2766" w:type="dxa"/>
          </w:tcPr>
          <w:p w:rsidR="005E2ABB" w:rsidRDefault="0021236B" w:rsidP="00212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odule</w:t>
            </w:r>
            <w:r>
              <w:rPr>
                <w:rFonts w:hint="eastAsia"/>
              </w:rPr>
              <w:t>名称</w:t>
            </w:r>
          </w:p>
        </w:tc>
      </w:tr>
      <w:tr w:rsidR="005E2ABB" w:rsidTr="00AA1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2ABB" w:rsidRDefault="008B4998" w:rsidP="00314E79">
            <w:pPr>
              <w:jc w:val="center"/>
            </w:pPr>
            <w:r>
              <w:rPr>
                <w:rFonts w:hint="eastAsia"/>
              </w:rPr>
              <w:t>通用</w:t>
            </w:r>
          </w:p>
        </w:tc>
        <w:tc>
          <w:tcPr>
            <w:tcW w:w="3834" w:type="dxa"/>
          </w:tcPr>
          <w:p w:rsidR="005E2ABB" w:rsidRDefault="008B4998" w:rsidP="00314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包含通用功能、类、工具等</w:t>
            </w:r>
          </w:p>
        </w:tc>
        <w:tc>
          <w:tcPr>
            <w:tcW w:w="2766" w:type="dxa"/>
          </w:tcPr>
          <w:p w:rsidR="005E2ABB" w:rsidRDefault="006F7884" w:rsidP="00314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ommon</w:t>
            </w:r>
          </w:p>
        </w:tc>
      </w:tr>
      <w:tr w:rsidR="005E2ABB" w:rsidTr="00AA1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2ABB" w:rsidRDefault="008B4998" w:rsidP="00314E79">
            <w:pPr>
              <w:jc w:val="center"/>
            </w:pPr>
            <w:r>
              <w:rPr>
                <w:rFonts w:hint="eastAsia"/>
              </w:rPr>
              <w:t>核心</w:t>
            </w:r>
          </w:p>
        </w:tc>
        <w:tc>
          <w:tcPr>
            <w:tcW w:w="3834" w:type="dxa"/>
          </w:tcPr>
          <w:p w:rsidR="005E2ABB" w:rsidRDefault="00AA1CF8" w:rsidP="00314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处理同步任务的核心模块</w:t>
            </w:r>
          </w:p>
        </w:tc>
        <w:tc>
          <w:tcPr>
            <w:tcW w:w="2766" w:type="dxa"/>
          </w:tcPr>
          <w:p w:rsidR="005E2ABB" w:rsidRDefault="006F7884" w:rsidP="00314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ore</w:t>
            </w:r>
          </w:p>
        </w:tc>
      </w:tr>
      <w:tr w:rsidR="00AA1CF8" w:rsidTr="00AA1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1CF8" w:rsidRDefault="00AA1CF8" w:rsidP="00314E79">
            <w:pPr>
              <w:jc w:val="center"/>
            </w:pPr>
            <w:r>
              <w:rPr>
                <w:rFonts w:hint="eastAsia"/>
              </w:rPr>
              <w:t>插件</w:t>
            </w:r>
          </w:p>
        </w:tc>
        <w:tc>
          <w:tcPr>
            <w:tcW w:w="3834" w:type="dxa"/>
          </w:tcPr>
          <w:p w:rsidR="00AA1CF8" w:rsidRDefault="00AA1CF8" w:rsidP="00AA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内部负责具体的读写操作</w:t>
            </w:r>
          </w:p>
        </w:tc>
        <w:tc>
          <w:tcPr>
            <w:tcW w:w="2766" w:type="dxa"/>
          </w:tcPr>
          <w:p w:rsidR="00AA1CF8" w:rsidRDefault="00AA1CF8" w:rsidP="00314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XXXReader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XXXWriter</w:t>
            </w:r>
          </w:p>
        </w:tc>
      </w:tr>
    </w:tbl>
    <w:p w:rsidR="00EA54F0" w:rsidRDefault="009E1E65" w:rsidP="0068334D">
      <w:r>
        <w:tab/>
      </w:r>
      <w:r w:rsidRPr="00771A33">
        <w:rPr>
          <w:rFonts w:hint="eastAsia"/>
          <w:sz w:val="24"/>
        </w:rPr>
        <w:t>需要事先准备好一个</w:t>
      </w:r>
      <w:r w:rsidRPr="00771A33">
        <w:rPr>
          <w:rFonts w:hint="eastAsia"/>
          <w:sz w:val="24"/>
        </w:rPr>
        <w:t>core</w:t>
      </w:r>
      <w:r w:rsidRPr="00771A33">
        <w:rPr>
          <w:sz w:val="24"/>
        </w:rPr>
        <w:t>.json</w:t>
      </w:r>
      <w:r w:rsidRPr="00771A33">
        <w:rPr>
          <w:rFonts w:hint="eastAsia"/>
          <w:sz w:val="24"/>
        </w:rPr>
        <w:t>以及</w:t>
      </w:r>
      <w:r w:rsidRPr="00771A33">
        <w:rPr>
          <w:rFonts w:hint="eastAsia"/>
          <w:sz w:val="24"/>
        </w:rPr>
        <w:t>job.</w:t>
      </w:r>
      <w:r w:rsidRPr="00771A33">
        <w:rPr>
          <w:sz w:val="24"/>
        </w:rPr>
        <w:t>json</w:t>
      </w:r>
      <w:r w:rsidRPr="00771A33">
        <w:rPr>
          <w:sz w:val="24"/>
        </w:rPr>
        <w:t>；</w:t>
      </w:r>
      <w:r w:rsidRPr="00771A33">
        <w:rPr>
          <w:rFonts w:hint="eastAsia"/>
          <w:sz w:val="24"/>
        </w:rPr>
        <w:t>这两个文件分别是</w:t>
      </w:r>
      <w:r w:rsidR="008277CF" w:rsidRPr="00771A33">
        <w:rPr>
          <w:rFonts w:hint="eastAsia"/>
          <w:sz w:val="24"/>
        </w:rPr>
        <w:t>任务的核心</w:t>
      </w:r>
      <w:r w:rsidR="00775975" w:rsidRPr="00771A33">
        <w:rPr>
          <w:rFonts w:hint="eastAsia"/>
          <w:sz w:val="24"/>
        </w:rPr>
        <w:t>配置以及任务详情配置。</w:t>
      </w:r>
      <w:r w:rsidR="00F60DD5" w:rsidRPr="00771A33">
        <w:rPr>
          <w:rFonts w:hint="eastAsia"/>
          <w:sz w:val="24"/>
        </w:rPr>
        <w:t>两个配置文件的大致格式如下所示：</w:t>
      </w:r>
    </w:p>
    <w:p w:rsidR="0084796B" w:rsidRDefault="0084796B" w:rsidP="0068334D">
      <w:r>
        <w:t>Core.json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"entry"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"jvm"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"-Xms1G -Xmx1G"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"environment"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{}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"common"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"column"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"datetimeFormat"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"yyyy-MM-dd HH:mm:ss"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"timeFormat"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"HH:mm:ss"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"dateFormat"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"yyyy-MM-dd"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"extraFormats"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:[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"yyyyMMdd"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"timeZone"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"GMT+8"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"encoding"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"core"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"dataXServer"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"address"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"http://localhost:7001/api"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"timeout"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10000,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"reportDataxLog"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F75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"reportPerfLog"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F75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"transport"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"channel"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"com.alibaba.datax.core.transport.channel.memory.MemoryChannel"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"speed"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"byte"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-1,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"record"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-1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"flowControlInterval"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"capacity"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512,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"byteCapacity"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67108864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"exchanger"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"com.alibaba.datax.core.plugin.BufferedRecordExchanger"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"bufferSize"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32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"container"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"job"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"reportInterval"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10000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"taskGroup"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"channel"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5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"trace"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"enable"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"statistics"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"collector"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"plugin"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"taskClass"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"com.alibaba.datax.core.statistics.plugin.task.StdoutPluginCollector"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F75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"maxDirtyNumber"</w:t>
      </w: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75B8" w:rsidRPr="000F75B8" w:rsidRDefault="000F75B8" w:rsidP="000F75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75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60DD5" w:rsidRDefault="00956BAE" w:rsidP="00956BAE">
      <w:r>
        <w:t>Job.json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"job"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"reader"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"sqlserverreader"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"parameter"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"column"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],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"connection"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"jdbc:sqlserver://192.168.1.51\\sql01;DataBaseName=MBD2_CITY_MAIN"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],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"table"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"tb_cfg_broad_dp_mm_200424"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]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],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"dtauser"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"dtauser"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"where"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},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"writer"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"mysqlwriter"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"parameter"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"column"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],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"connection"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"jdbc:mysql://192.168.2.101:3306/rgx_test?useUnicode=true&amp;characterEncoding=utf8"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"table"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"tb_cfg_broad_dp_mm_200427"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]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],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"dtauser"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"preSql"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],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"dtauser"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"writeMode"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],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"setting"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"errorLimit"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"percentage"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0.02,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"record"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"speed"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56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"byte"</w:t>
      </w: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10485760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56BAE" w:rsidRPr="00956BAE" w:rsidRDefault="00956BAE" w:rsidP="00956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56BAE" w:rsidRPr="0050272E" w:rsidRDefault="00385E40" w:rsidP="007050EB">
      <w:pPr>
        <w:rPr>
          <w:sz w:val="24"/>
        </w:rPr>
      </w:pPr>
      <w:r w:rsidRPr="0050272E">
        <w:rPr>
          <w:rFonts w:hint="eastAsia"/>
          <w:sz w:val="24"/>
        </w:rPr>
        <w:t>1</w:t>
      </w:r>
      <w:r w:rsidRPr="0050272E">
        <w:rPr>
          <w:rFonts w:hint="eastAsia"/>
          <w:sz w:val="24"/>
        </w:rPr>
        <w:t>、</w:t>
      </w:r>
      <w:r w:rsidR="007050EB" w:rsidRPr="0050272E">
        <w:rPr>
          <w:rFonts w:hint="eastAsia"/>
          <w:sz w:val="24"/>
        </w:rPr>
        <w:t>如果</w:t>
      </w:r>
      <w:r w:rsidR="007050EB" w:rsidRPr="0050272E">
        <w:rPr>
          <w:rFonts w:hint="eastAsia"/>
          <w:sz w:val="24"/>
        </w:rPr>
        <w:t>core.</w:t>
      </w:r>
      <w:r w:rsidR="007050EB" w:rsidRPr="0050272E">
        <w:rPr>
          <w:sz w:val="24"/>
        </w:rPr>
        <w:t>json</w:t>
      </w:r>
      <w:r w:rsidR="007050EB" w:rsidRPr="0050272E">
        <w:rPr>
          <w:rFonts w:hint="eastAsia"/>
          <w:sz w:val="24"/>
        </w:rPr>
        <w:t>不在项目目录，可以在</w:t>
      </w:r>
      <w:r w:rsidR="007050EB" w:rsidRPr="0050272E">
        <w:rPr>
          <w:rFonts w:hint="eastAsia"/>
          <w:sz w:val="24"/>
        </w:rPr>
        <w:t>CoreConstant.</w:t>
      </w:r>
      <w:r w:rsidR="007050EB" w:rsidRPr="0050272E">
        <w:rPr>
          <w:sz w:val="24"/>
        </w:rPr>
        <w:t>java</w:t>
      </w:r>
      <w:r w:rsidR="007050EB" w:rsidRPr="0050272E">
        <w:rPr>
          <w:rFonts w:hint="eastAsia"/>
          <w:sz w:val="24"/>
        </w:rPr>
        <w:t>中修改地址：</w:t>
      </w:r>
    </w:p>
    <w:p w:rsidR="007050EB" w:rsidRDefault="007050EB" w:rsidP="007050EB">
      <w:r>
        <w:rPr>
          <w:noProof/>
        </w:rPr>
        <w:drawing>
          <wp:inline distT="0" distB="0" distL="0" distR="0" wp14:anchorId="580E2EE7" wp14:editId="089D1EB3">
            <wp:extent cx="5274310" cy="547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1A" w:rsidRPr="0050272E" w:rsidRDefault="00385E40" w:rsidP="007050EB">
      <w:pPr>
        <w:rPr>
          <w:sz w:val="24"/>
        </w:rPr>
      </w:pPr>
      <w:r w:rsidRPr="0050272E">
        <w:rPr>
          <w:rFonts w:hint="eastAsia"/>
          <w:sz w:val="24"/>
        </w:rPr>
        <w:t>2</w:t>
      </w:r>
      <w:r w:rsidRPr="0050272E">
        <w:rPr>
          <w:rFonts w:hint="eastAsia"/>
          <w:sz w:val="24"/>
        </w:rPr>
        <w:t>、</w:t>
      </w:r>
      <w:r w:rsidRPr="0050272E">
        <w:rPr>
          <w:rFonts w:hint="eastAsia"/>
          <w:sz w:val="24"/>
        </w:rPr>
        <w:t>DataX</w:t>
      </w:r>
      <w:r w:rsidRPr="0050272E">
        <w:rPr>
          <w:rFonts w:hint="eastAsia"/>
          <w:sz w:val="24"/>
        </w:rPr>
        <w:t>插件式架构中，运行中会去加载</w:t>
      </w:r>
      <w:r w:rsidRPr="0050272E">
        <w:rPr>
          <w:rFonts w:hint="eastAsia"/>
          <w:sz w:val="24"/>
        </w:rPr>
        <w:t>reader</w:t>
      </w:r>
      <w:r w:rsidRPr="0050272E">
        <w:rPr>
          <w:rFonts w:hint="eastAsia"/>
          <w:sz w:val="24"/>
        </w:rPr>
        <w:t>和</w:t>
      </w:r>
      <w:r w:rsidRPr="0050272E">
        <w:rPr>
          <w:rFonts w:hint="eastAsia"/>
          <w:sz w:val="24"/>
        </w:rPr>
        <w:t>writer</w:t>
      </w:r>
      <w:r w:rsidRPr="0050272E">
        <w:rPr>
          <w:rFonts w:hint="eastAsia"/>
          <w:sz w:val="24"/>
        </w:rPr>
        <w:t>对应的</w:t>
      </w:r>
      <w:r w:rsidRPr="0050272E">
        <w:rPr>
          <w:rFonts w:hint="eastAsia"/>
          <w:sz w:val="24"/>
        </w:rPr>
        <w:t>plugin</w:t>
      </w:r>
      <w:r w:rsidRPr="0050272E">
        <w:rPr>
          <w:rFonts w:hint="eastAsia"/>
          <w:sz w:val="24"/>
        </w:rPr>
        <w:t>的</w:t>
      </w:r>
      <w:r w:rsidRPr="0050272E">
        <w:rPr>
          <w:rFonts w:hint="eastAsia"/>
          <w:sz w:val="24"/>
        </w:rPr>
        <w:t>jar</w:t>
      </w:r>
      <w:r w:rsidRPr="0050272E">
        <w:rPr>
          <w:rFonts w:hint="eastAsia"/>
          <w:sz w:val="24"/>
        </w:rPr>
        <w:t>包，然后加载实现类。</w:t>
      </w:r>
      <w:r w:rsidR="00393FBF" w:rsidRPr="0050272E">
        <w:rPr>
          <w:rFonts w:hint="eastAsia"/>
          <w:sz w:val="24"/>
        </w:rPr>
        <w:t>但是调试过程中我们想调试插件代码，那么</w:t>
      </w:r>
      <w:r w:rsidR="00D72029" w:rsidRPr="0050272E">
        <w:rPr>
          <w:rFonts w:hint="eastAsia"/>
          <w:sz w:val="24"/>
        </w:rPr>
        <w:t>可以把插件的依赖加入到</w:t>
      </w:r>
      <w:r w:rsidR="00D72029" w:rsidRPr="0050272E">
        <w:rPr>
          <w:rFonts w:hint="eastAsia"/>
          <w:sz w:val="24"/>
        </w:rPr>
        <w:t>core</w:t>
      </w:r>
      <w:r w:rsidR="00D72029" w:rsidRPr="0050272E">
        <w:rPr>
          <w:rFonts w:hint="eastAsia"/>
          <w:sz w:val="24"/>
        </w:rPr>
        <w:t>模块中，即在</w:t>
      </w:r>
      <w:r w:rsidR="00D72029" w:rsidRPr="0050272E">
        <w:rPr>
          <w:rFonts w:hint="eastAsia"/>
          <w:sz w:val="24"/>
        </w:rPr>
        <w:t>core</w:t>
      </w:r>
      <w:r w:rsidR="00D72029" w:rsidRPr="0050272E">
        <w:rPr>
          <w:sz w:val="24"/>
        </w:rPr>
        <w:t xml:space="preserve"> </w:t>
      </w:r>
      <w:r w:rsidR="00D72029" w:rsidRPr="0050272E">
        <w:rPr>
          <w:rFonts w:hint="eastAsia"/>
          <w:sz w:val="24"/>
        </w:rPr>
        <w:t>module</w:t>
      </w:r>
      <w:r w:rsidR="00D72029" w:rsidRPr="0050272E">
        <w:rPr>
          <w:rFonts w:hint="eastAsia"/>
          <w:sz w:val="24"/>
        </w:rPr>
        <w:t>的</w:t>
      </w:r>
      <w:r w:rsidR="00D72029" w:rsidRPr="0050272E">
        <w:rPr>
          <w:rFonts w:hint="eastAsia"/>
          <w:sz w:val="24"/>
        </w:rPr>
        <w:t>pom</w:t>
      </w:r>
      <w:r w:rsidR="00D72029" w:rsidRPr="0050272E">
        <w:rPr>
          <w:sz w:val="24"/>
        </w:rPr>
        <w:t>.xml</w:t>
      </w:r>
      <w:r w:rsidR="00D72029" w:rsidRPr="0050272E">
        <w:rPr>
          <w:rFonts w:hint="eastAsia"/>
          <w:sz w:val="24"/>
        </w:rPr>
        <w:t>文件</w:t>
      </w:r>
      <w:r w:rsidR="00B25EFC" w:rsidRPr="0050272E">
        <w:rPr>
          <w:rFonts w:hint="eastAsia"/>
          <w:sz w:val="24"/>
        </w:rPr>
        <w:t>中加入相关依赖。</w:t>
      </w:r>
    </w:p>
    <w:p w:rsidR="00D72B36" w:rsidRDefault="00BA386E" w:rsidP="004A4CC8">
      <w:pPr>
        <w:jc w:val="center"/>
      </w:pPr>
      <w:r>
        <w:rPr>
          <w:noProof/>
        </w:rPr>
        <w:lastRenderedPageBreak/>
        <w:drawing>
          <wp:inline distT="0" distB="0" distL="0" distR="0" wp14:anchorId="134BA7A6" wp14:editId="18B5CA5A">
            <wp:extent cx="2175468" cy="129273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91976" cy="130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C8" w:rsidRPr="0050272E" w:rsidRDefault="004A4CC8" w:rsidP="004A4CC8">
      <w:pPr>
        <w:jc w:val="left"/>
        <w:rPr>
          <w:sz w:val="24"/>
        </w:rPr>
      </w:pPr>
      <w:r w:rsidRPr="0050272E">
        <w:rPr>
          <w:rFonts w:hint="eastAsia"/>
          <w:sz w:val="24"/>
        </w:rPr>
        <w:t>3</w:t>
      </w:r>
      <w:r w:rsidRPr="0050272E">
        <w:rPr>
          <w:rFonts w:hint="eastAsia"/>
          <w:sz w:val="24"/>
        </w:rPr>
        <w:t>、</w:t>
      </w:r>
      <w:r w:rsidR="00FE0E3E" w:rsidRPr="0050272E">
        <w:rPr>
          <w:rFonts w:hint="eastAsia"/>
          <w:sz w:val="24"/>
        </w:rPr>
        <w:t>启动项目的入口在</w:t>
      </w:r>
      <w:r w:rsidR="00FE0E3E" w:rsidRPr="0050272E">
        <w:rPr>
          <w:sz w:val="24"/>
        </w:rPr>
        <w:t>com.alibaba.datax.core</w:t>
      </w:r>
      <w:r w:rsidR="005461AD" w:rsidRPr="0050272E">
        <w:rPr>
          <w:rFonts w:hint="eastAsia"/>
          <w:sz w:val="24"/>
        </w:rPr>
        <w:t>.</w:t>
      </w:r>
      <w:r w:rsidR="002746AB" w:rsidRPr="0050272E">
        <w:rPr>
          <w:sz w:val="24"/>
        </w:rPr>
        <w:t xml:space="preserve"> Engine</w:t>
      </w:r>
      <w:r w:rsidR="000C03C4" w:rsidRPr="0050272E">
        <w:rPr>
          <w:sz w:val="24"/>
        </w:rPr>
        <w:t>;</w:t>
      </w:r>
      <w:r w:rsidR="000C03C4" w:rsidRPr="0050272E">
        <w:rPr>
          <w:rFonts w:hint="eastAsia"/>
          <w:sz w:val="24"/>
        </w:rPr>
        <w:t>启动前在</w:t>
      </w:r>
      <w:r w:rsidR="000C03C4" w:rsidRPr="0050272E">
        <w:rPr>
          <w:rFonts w:hint="eastAsia"/>
          <w:sz w:val="24"/>
        </w:rPr>
        <w:t>configuration</w:t>
      </w:r>
      <w:r w:rsidR="000C03C4" w:rsidRPr="0050272E">
        <w:rPr>
          <w:rFonts w:hint="eastAsia"/>
          <w:sz w:val="24"/>
        </w:rPr>
        <w:t>中</w:t>
      </w:r>
      <w:r w:rsidR="000C03C4" w:rsidRPr="0050272E">
        <w:rPr>
          <w:rFonts w:hint="eastAsia"/>
          <w:sz w:val="24"/>
        </w:rPr>
        <w:t>Program</w:t>
      </w:r>
      <w:r w:rsidR="000C03C4" w:rsidRPr="0050272E">
        <w:rPr>
          <w:sz w:val="24"/>
        </w:rPr>
        <w:t xml:space="preserve"> </w:t>
      </w:r>
      <w:r w:rsidR="000C03C4" w:rsidRPr="0050272E">
        <w:rPr>
          <w:rFonts w:hint="eastAsia"/>
          <w:sz w:val="24"/>
        </w:rPr>
        <w:t>arguments</w:t>
      </w:r>
      <w:r w:rsidR="00443C8A" w:rsidRPr="0050272E">
        <w:rPr>
          <w:rFonts w:hint="eastAsia"/>
          <w:sz w:val="24"/>
        </w:rPr>
        <w:t>中配置相关启动参数：</w:t>
      </w:r>
    </w:p>
    <w:p w:rsidR="000C03C4" w:rsidRDefault="000C03C4" w:rsidP="004A4CC8">
      <w:pPr>
        <w:jc w:val="left"/>
      </w:pPr>
      <w:r>
        <w:rPr>
          <w:noProof/>
        </w:rPr>
        <w:drawing>
          <wp:inline distT="0" distB="0" distL="0" distR="0" wp14:anchorId="23EDDCD7" wp14:editId="10748674">
            <wp:extent cx="5274310" cy="25831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08" w:rsidRPr="00E3417A" w:rsidRDefault="00F46908" w:rsidP="004A4CC8">
      <w:pPr>
        <w:jc w:val="left"/>
        <w:rPr>
          <w:sz w:val="24"/>
          <w:shd w:val="pct15" w:color="auto" w:fill="FFFFFF"/>
        </w:rPr>
      </w:pPr>
      <w:r w:rsidRPr="0041263B">
        <w:rPr>
          <w:rFonts w:hint="eastAsia"/>
          <w:sz w:val="24"/>
        </w:rPr>
        <w:t>参数详情为：</w:t>
      </w:r>
      <w:r w:rsidR="00EA2334" w:rsidRPr="00E3417A">
        <w:rPr>
          <w:sz w:val="24"/>
          <w:shd w:val="pct15" w:color="auto" w:fill="FFFFFF"/>
        </w:rPr>
        <w:t>-job C:\Users\ZJ\Desktop\mysql_demo\job.json -jobid 11 -mode standalone</w:t>
      </w:r>
    </w:p>
    <w:p w:rsidR="00A01DCC" w:rsidRPr="0041263B" w:rsidRDefault="00F86664" w:rsidP="004A4CC8">
      <w:pPr>
        <w:jc w:val="left"/>
        <w:rPr>
          <w:sz w:val="24"/>
        </w:rPr>
      </w:pPr>
      <w:r w:rsidRPr="0041263B">
        <w:rPr>
          <w:rFonts w:hint="eastAsia"/>
          <w:sz w:val="24"/>
        </w:rPr>
        <w:t>以上步骤完成后，就可以在</w:t>
      </w:r>
      <w:r w:rsidRPr="0041263B">
        <w:rPr>
          <w:rFonts w:hint="eastAsia"/>
          <w:sz w:val="24"/>
        </w:rPr>
        <w:t>IDEA</w:t>
      </w:r>
      <w:r w:rsidRPr="0041263B">
        <w:rPr>
          <w:rFonts w:hint="eastAsia"/>
          <w:sz w:val="24"/>
        </w:rPr>
        <w:t>中</w:t>
      </w:r>
      <w:r w:rsidR="00B120FB" w:rsidRPr="0041263B">
        <w:rPr>
          <w:rFonts w:hint="eastAsia"/>
          <w:sz w:val="24"/>
        </w:rPr>
        <w:t>调试</w:t>
      </w:r>
      <w:r w:rsidR="00B120FB" w:rsidRPr="0041263B">
        <w:rPr>
          <w:rFonts w:hint="eastAsia"/>
          <w:sz w:val="24"/>
        </w:rPr>
        <w:t>DataX</w:t>
      </w:r>
      <w:r w:rsidR="00B120FB" w:rsidRPr="0041263B">
        <w:rPr>
          <w:rFonts w:hint="eastAsia"/>
          <w:sz w:val="24"/>
        </w:rPr>
        <w:t>代码了。</w:t>
      </w:r>
    </w:p>
    <w:p w:rsidR="001969DA" w:rsidRDefault="001969DA" w:rsidP="00E53762">
      <w:pPr>
        <w:pStyle w:val="3"/>
        <w:rPr>
          <w:sz w:val="28"/>
        </w:rPr>
      </w:pPr>
      <w:r w:rsidRPr="00865AC6">
        <w:rPr>
          <w:rFonts w:hint="eastAsia"/>
          <w:sz w:val="28"/>
        </w:rPr>
        <w:t>MAVEN</w:t>
      </w:r>
      <w:r w:rsidRPr="00865AC6">
        <w:rPr>
          <w:rFonts w:hint="eastAsia"/>
          <w:sz w:val="28"/>
        </w:rPr>
        <w:t>构建后脚本运行</w:t>
      </w:r>
    </w:p>
    <w:p w:rsidR="00722FD0" w:rsidRPr="000D321A" w:rsidRDefault="00193E4E" w:rsidP="00722FD0">
      <w:pPr>
        <w:rPr>
          <w:sz w:val="24"/>
        </w:rPr>
      </w:pPr>
      <w:r w:rsidRPr="000D321A">
        <w:rPr>
          <w:rFonts w:hint="eastAsia"/>
          <w:sz w:val="24"/>
        </w:rPr>
        <w:t>1</w:t>
      </w:r>
      <w:r w:rsidRPr="000D321A">
        <w:rPr>
          <w:rFonts w:hint="eastAsia"/>
          <w:sz w:val="24"/>
        </w:rPr>
        <w:t>、通过</w:t>
      </w:r>
      <w:r w:rsidRPr="000D321A">
        <w:rPr>
          <w:rFonts w:hint="eastAsia"/>
          <w:sz w:val="24"/>
        </w:rPr>
        <w:t>maven</w:t>
      </w:r>
      <w:r w:rsidRPr="000D321A">
        <w:rPr>
          <w:rFonts w:hint="eastAsia"/>
          <w:sz w:val="24"/>
        </w:rPr>
        <w:t>打包：</w:t>
      </w:r>
      <w:r w:rsidRPr="000D321A">
        <w:rPr>
          <w:sz w:val="24"/>
        </w:rPr>
        <w:t>mvn -U clean package assembly:assembly -Dmaven.test.skip=true</w:t>
      </w:r>
    </w:p>
    <w:p w:rsidR="008D5CA1" w:rsidRPr="000D321A" w:rsidRDefault="008D5CA1" w:rsidP="00722FD0">
      <w:pPr>
        <w:rPr>
          <w:sz w:val="24"/>
        </w:rPr>
      </w:pPr>
      <w:r w:rsidRPr="000D321A">
        <w:rPr>
          <w:sz w:val="24"/>
        </w:rPr>
        <w:t>2</w:t>
      </w:r>
      <w:r w:rsidRPr="000D321A">
        <w:rPr>
          <w:sz w:val="24"/>
        </w:rPr>
        <w:t>、</w:t>
      </w:r>
      <w:r w:rsidRPr="000D321A">
        <w:rPr>
          <w:rFonts w:hint="eastAsia"/>
          <w:sz w:val="24"/>
        </w:rPr>
        <w:t>打包完成后在项目的</w:t>
      </w:r>
      <w:r w:rsidRPr="000D321A">
        <w:rPr>
          <w:rFonts w:hint="eastAsia"/>
          <w:sz w:val="24"/>
        </w:rPr>
        <w:t>target</w:t>
      </w:r>
      <w:r w:rsidRPr="000D321A">
        <w:rPr>
          <w:rFonts w:hint="eastAsia"/>
          <w:sz w:val="24"/>
        </w:rPr>
        <w:t>目录，会有一个</w:t>
      </w:r>
      <w:r w:rsidRPr="000D321A">
        <w:rPr>
          <w:rFonts w:hint="eastAsia"/>
          <w:sz w:val="24"/>
        </w:rPr>
        <w:t>datax</w:t>
      </w:r>
      <w:r w:rsidRPr="000D321A">
        <w:rPr>
          <w:rFonts w:hint="eastAsia"/>
          <w:sz w:val="24"/>
        </w:rPr>
        <w:t>目录，这个就是</w:t>
      </w:r>
      <w:r w:rsidRPr="000D321A">
        <w:rPr>
          <w:rFonts w:hint="eastAsia"/>
          <w:sz w:val="24"/>
        </w:rPr>
        <w:t>datax</w:t>
      </w:r>
      <w:r w:rsidRPr="000D321A">
        <w:rPr>
          <w:rFonts w:hint="eastAsia"/>
          <w:sz w:val="24"/>
        </w:rPr>
        <w:t>软件的运行</w:t>
      </w:r>
      <w:r w:rsidR="006B28D1" w:rsidRPr="000D321A">
        <w:rPr>
          <w:rFonts w:hint="eastAsia"/>
          <w:sz w:val="24"/>
        </w:rPr>
        <w:t>目录</w:t>
      </w:r>
    </w:p>
    <w:p w:rsidR="00A33B37" w:rsidRDefault="00A33B37" w:rsidP="00A33B37">
      <w:pPr>
        <w:jc w:val="center"/>
      </w:pPr>
      <w:r>
        <w:rPr>
          <w:noProof/>
        </w:rPr>
        <w:drawing>
          <wp:inline distT="0" distB="0" distL="0" distR="0" wp14:anchorId="255CB468" wp14:editId="3B6F6CD3">
            <wp:extent cx="4419600" cy="1628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BD" w:rsidRDefault="00B82CBD" w:rsidP="00B82CBD">
      <w:pPr>
        <w:pStyle w:val="a5"/>
        <w:numPr>
          <w:ilvl w:val="0"/>
          <w:numId w:val="10"/>
        </w:numPr>
        <w:ind w:firstLineChars="0"/>
        <w:jc w:val="left"/>
      </w:pPr>
      <w:r>
        <w:t>bin</w:t>
      </w:r>
      <w:r w:rsidR="00DF133E">
        <w:t>：</w:t>
      </w:r>
      <w:r>
        <w:rPr>
          <w:rFonts w:hint="eastAsia"/>
        </w:rPr>
        <w:t>DataX</w:t>
      </w:r>
      <w:r>
        <w:rPr>
          <w:rFonts w:hint="eastAsia"/>
        </w:rPr>
        <w:t>的运行脚本所在目录，</w:t>
      </w:r>
      <w:r w:rsidR="00902C7C">
        <w:rPr>
          <w:rFonts w:hint="eastAsia"/>
        </w:rPr>
        <w:t>都是</w:t>
      </w:r>
      <w:r w:rsidR="00902C7C">
        <w:rPr>
          <w:rFonts w:hint="eastAsia"/>
        </w:rPr>
        <w:t>python</w:t>
      </w:r>
      <w:r w:rsidR="00172F70">
        <w:rPr>
          <w:rFonts w:hint="eastAsia"/>
        </w:rPr>
        <w:t>脚本，所以需要保证程序所在机器</w:t>
      </w:r>
      <w:r w:rsidR="00902C7C">
        <w:rPr>
          <w:rFonts w:hint="eastAsia"/>
        </w:rPr>
        <w:t>有</w:t>
      </w:r>
      <w:r w:rsidR="00902C7C">
        <w:rPr>
          <w:rFonts w:hint="eastAsia"/>
        </w:rPr>
        <w:t>python</w:t>
      </w:r>
      <w:r w:rsidR="00902C7C">
        <w:rPr>
          <w:rFonts w:hint="eastAsia"/>
        </w:rPr>
        <w:t>环境</w:t>
      </w:r>
    </w:p>
    <w:p w:rsidR="00902C7C" w:rsidRDefault="00DF133E" w:rsidP="00B82CBD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lastRenderedPageBreak/>
        <w:t>conf</w:t>
      </w:r>
      <w:r>
        <w:t>：</w:t>
      </w:r>
      <w:r w:rsidR="00A91D60">
        <w:rPr>
          <w:rFonts w:hint="eastAsia"/>
        </w:rPr>
        <w:t>DataX</w:t>
      </w:r>
      <w:r w:rsidR="00933FC4">
        <w:rPr>
          <w:rFonts w:hint="eastAsia"/>
        </w:rPr>
        <w:t>的配置文件所在目录，例如上文讲到的</w:t>
      </w:r>
      <w:r w:rsidR="00933FC4">
        <w:rPr>
          <w:rFonts w:hint="eastAsia"/>
        </w:rPr>
        <w:t>core.</w:t>
      </w:r>
      <w:r w:rsidR="00933FC4">
        <w:t>json</w:t>
      </w:r>
      <w:r w:rsidR="00CE1BBA">
        <w:rPr>
          <w:rFonts w:hint="eastAsia"/>
        </w:rPr>
        <w:t>文件就在此目录</w:t>
      </w:r>
    </w:p>
    <w:p w:rsidR="00CE1BBA" w:rsidRDefault="0051134D" w:rsidP="00B82CBD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job</w:t>
      </w:r>
      <w:r>
        <w:rPr>
          <w:rFonts w:hint="eastAsia"/>
        </w:rPr>
        <w:t>：可以用来存放</w:t>
      </w:r>
      <w:r>
        <w:rPr>
          <w:rFonts w:hint="eastAsia"/>
        </w:rPr>
        <w:t>job</w:t>
      </w:r>
      <w:r>
        <w:t>.json</w:t>
      </w:r>
      <w:r>
        <w:rPr>
          <w:rFonts w:hint="eastAsia"/>
        </w:rPr>
        <w:t>等文件</w:t>
      </w:r>
    </w:p>
    <w:p w:rsidR="0051134D" w:rsidRDefault="00B13484" w:rsidP="00B82CBD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plugin</w:t>
      </w:r>
      <w:r>
        <w:rPr>
          <w:rFonts w:hint="eastAsia"/>
        </w:rPr>
        <w:t>：</w:t>
      </w:r>
      <w:r w:rsidR="00C24838">
        <w:rPr>
          <w:rFonts w:hint="eastAsia"/>
        </w:rPr>
        <w:t>包含</w:t>
      </w:r>
      <w:r w:rsidR="00C24838">
        <w:rPr>
          <w:rFonts w:hint="eastAsia"/>
        </w:rPr>
        <w:t>reader</w:t>
      </w:r>
      <w:r w:rsidR="00C24838">
        <w:rPr>
          <w:rFonts w:hint="eastAsia"/>
        </w:rPr>
        <w:t>和</w:t>
      </w:r>
      <w:r w:rsidR="00C24838">
        <w:rPr>
          <w:rFonts w:hint="eastAsia"/>
        </w:rPr>
        <w:t>writer</w:t>
      </w:r>
      <w:r w:rsidR="002C44DE">
        <w:rPr>
          <w:rFonts w:hint="eastAsia"/>
        </w:rPr>
        <w:t>两个目录；分别存放插件的读和写的相关插件，例如</w:t>
      </w:r>
      <w:r w:rsidR="002C44DE">
        <w:rPr>
          <w:rFonts w:hint="eastAsia"/>
        </w:rPr>
        <w:t>sqlserverReader</w:t>
      </w:r>
      <w:r w:rsidR="002C44DE">
        <w:rPr>
          <w:rFonts w:hint="eastAsia"/>
        </w:rPr>
        <w:t>内部的目录结构：</w:t>
      </w:r>
    </w:p>
    <w:p w:rsidR="002C44DE" w:rsidRDefault="002C44DE" w:rsidP="002C44DE">
      <w:pPr>
        <w:pStyle w:val="a5"/>
        <w:ind w:left="420" w:firstLineChars="0" w:firstLine="0"/>
        <w:jc w:val="left"/>
      </w:pPr>
      <w:r>
        <w:rPr>
          <w:noProof/>
        </w:rPr>
        <w:drawing>
          <wp:inline distT="0" distB="0" distL="0" distR="0" wp14:anchorId="5CA4D93D" wp14:editId="62CD48CB">
            <wp:extent cx="5274310" cy="9258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C2" w:rsidRDefault="00BA17C2" w:rsidP="002C44DE">
      <w:pPr>
        <w:pStyle w:val="a5"/>
        <w:ind w:left="420" w:firstLineChars="0" w:firstLine="0"/>
        <w:jc w:val="left"/>
      </w:pPr>
      <w:r w:rsidRPr="000D321A">
        <w:rPr>
          <w:rFonts w:hint="eastAsia"/>
          <w:sz w:val="24"/>
        </w:rPr>
        <w:t>其中</w:t>
      </w:r>
      <w:r w:rsidRPr="000D321A">
        <w:rPr>
          <w:rFonts w:hint="eastAsia"/>
          <w:sz w:val="24"/>
        </w:rPr>
        <w:t>plugin.</w:t>
      </w:r>
      <w:r w:rsidRPr="000D321A">
        <w:rPr>
          <w:sz w:val="24"/>
        </w:rPr>
        <w:t>json</w:t>
      </w:r>
      <w:r w:rsidRPr="000D321A">
        <w:rPr>
          <w:rFonts w:hint="eastAsia"/>
          <w:sz w:val="24"/>
        </w:rPr>
        <w:t>主要记录了插件</w:t>
      </w:r>
      <w:r w:rsidRPr="000D321A">
        <w:rPr>
          <w:rFonts w:hint="eastAsia"/>
          <w:sz w:val="24"/>
        </w:rPr>
        <w:t>class</w:t>
      </w:r>
      <w:r w:rsidRPr="000D321A">
        <w:rPr>
          <w:rFonts w:hint="eastAsia"/>
          <w:sz w:val="24"/>
        </w:rPr>
        <w:t>文件的全限定名，以便于</w:t>
      </w:r>
      <w:r w:rsidRPr="000D321A">
        <w:rPr>
          <w:rFonts w:hint="eastAsia"/>
          <w:sz w:val="24"/>
        </w:rPr>
        <w:t>core</w:t>
      </w:r>
      <w:r w:rsidRPr="000D321A">
        <w:rPr>
          <w:sz w:val="24"/>
        </w:rPr>
        <w:t xml:space="preserve"> </w:t>
      </w:r>
      <w:r w:rsidRPr="000D321A">
        <w:rPr>
          <w:rFonts w:hint="eastAsia"/>
          <w:sz w:val="24"/>
        </w:rPr>
        <w:t>module</w:t>
      </w:r>
      <w:r w:rsidRPr="000D321A">
        <w:rPr>
          <w:rFonts w:hint="eastAsia"/>
          <w:sz w:val="24"/>
        </w:rPr>
        <w:t>加载插件的时候可以按图索骥。</w:t>
      </w:r>
    </w:p>
    <w:p w:rsidR="00D81230" w:rsidRDefault="00D81230" w:rsidP="002C44DE">
      <w:pPr>
        <w:pStyle w:val="a5"/>
        <w:ind w:left="420" w:firstLineChars="0" w:firstLine="0"/>
        <w:jc w:val="left"/>
      </w:pPr>
    </w:p>
    <w:p w:rsidR="00D81230" w:rsidRDefault="000C215C" w:rsidP="0032181D">
      <w:pPr>
        <w:pStyle w:val="2"/>
        <w:rPr>
          <w:sz w:val="28"/>
        </w:rPr>
      </w:pPr>
      <w:r>
        <w:rPr>
          <w:rFonts w:hint="eastAsia"/>
          <w:sz w:val="28"/>
        </w:rPr>
        <w:t>示例：</w:t>
      </w:r>
      <w:r w:rsidR="00D81230" w:rsidRPr="003B59D4">
        <w:rPr>
          <w:rFonts w:hint="eastAsia"/>
          <w:sz w:val="28"/>
        </w:rPr>
        <w:t>RDBMS</w:t>
      </w:r>
      <w:r w:rsidR="00D81230" w:rsidRPr="003B59D4">
        <w:rPr>
          <w:rFonts w:hint="eastAsia"/>
          <w:sz w:val="28"/>
        </w:rPr>
        <w:t>数据源的同步</w:t>
      </w:r>
    </w:p>
    <w:p w:rsidR="00033A50" w:rsidRPr="00033A50" w:rsidRDefault="00033A50" w:rsidP="00033A50">
      <w:pPr>
        <w:pStyle w:val="3"/>
        <w:rPr>
          <w:rFonts w:hint="eastAsia"/>
          <w:sz w:val="28"/>
        </w:rPr>
      </w:pPr>
      <w:r w:rsidRPr="00033A50">
        <w:rPr>
          <w:rFonts w:hint="eastAsia"/>
          <w:sz w:val="28"/>
        </w:rPr>
        <w:t>逻辑流程分析</w:t>
      </w:r>
    </w:p>
    <w:p w:rsidR="003B59D4" w:rsidRPr="00B04DFD" w:rsidRDefault="00AD370F" w:rsidP="003B59D4">
      <w:pPr>
        <w:rPr>
          <w:sz w:val="24"/>
        </w:rPr>
      </w:pPr>
      <w:r>
        <w:tab/>
      </w:r>
      <w:r w:rsidR="009E1584" w:rsidRPr="00B04DFD">
        <w:rPr>
          <w:rFonts w:hint="eastAsia"/>
          <w:sz w:val="24"/>
        </w:rPr>
        <w:t>下面从传统关系型数据库的同步上来讲解一下</w:t>
      </w:r>
      <w:r w:rsidR="009E1584" w:rsidRPr="00B04DFD">
        <w:rPr>
          <w:rFonts w:hint="eastAsia"/>
          <w:sz w:val="24"/>
        </w:rPr>
        <w:t>DataX</w:t>
      </w:r>
      <w:r w:rsidR="009E1584" w:rsidRPr="00B04DFD">
        <w:rPr>
          <w:rFonts w:hint="eastAsia"/>
          <w:sz w:val="24"/>
        </w:rPr>
        <w:t>的数据同步实现细节</w:t>
      </w:r>
    </w:p>
    <w:p w:rsidR="001B4AC5" w:rsidRPr="00B04DFD" w:rsidRDefault="00C764D5" w:rsidP="003B59D4">
      <w:pPr>
        <w:rPr>
          <w:sz w:val="24"/>
        </w:rPr>
      </w:pPr>
      <w:r w:rsidRPr="00B04DFD">
        <w:rPr>
          <w:sz w:val="24"/>
        </w:rPr>
        <w:tab/>
      </w:r>
      <w:r w:rsidR="00837BEB" w:rsidRPr="00B04DFD">
        <w:rPr>
          <w:rFonts w:hint="eastAsia"/>
          <w:sz w:val="24"/>
        </w:rPr>
        <w:t>程序的入口在</w:t>
      </w:r>
      <w:r w:rsidR="00837BEB" w:rsidRPr="00B04DFD">
        <w:rPr>
          <w:rFonts w:hint="eastAsia"/>
          <w:sz w:val="24"/>
        </w:rPr>
        <w:t>Core</w:t>
      </w:r>
      <w:r w:rsidR="00837BEB" w:rsidRPr="00B04DFD">
        <w:rPr>
          <w:rFonts w:hint="eastAsia"/>
          <w:sz w:val="24"/>
        </w:rPr>
        <w:t>模块的</w:t>
      </w:r>
      <w:r w:rsidR="00837BEB" w:rsidRPr="00B04DFD">
        <w:rPr>
          <w:sz w:val="24"/>
        </w:rPr>
        <w:t>com.alibaba.datax.core</w:t>
      </w:r>
      <w:r w:rsidR="004C1E64" w:rsidRPr="00B04DFD">
        <w:rPr>
          <w:rFonts w:hint="eastAsia"/>
          <w:sz w:val="24"/>
        </w:rPr>
        <w:t>.</w:t>
      </w:r>
      <w:r w:rsidR="00385044" w:rsidRPr="00B04DFD">
        <w:rPr>
          <w:sz w:val="24"/>
        </w:rPr>
        <w:t xml:space="preserve"> </w:t>
      </w:r>
      <w:r w:rsidR="00247D7A" w:rsidRPr="00B04DFD">
        <w:rPr>
          <w:sz w:val="24"/>
        </w:rPr>
        <w:t>Engine</w:t>
      </w:r>
      <w:r w:rsidR="00247D7A" w:rsidRPr="00B04DFD">
        <w:rPr>
          <w:sz w:val="24"/>
        </w:rPr>
        <w:t>。</w:t>
      </w:r>
      <w:r w:rsidR="00247D7A" w:rsidRPr="00B04DFD">
        <w:rPr>
          <w:sz w:val="24"/>
        </w:rPr>
        <w:t>M</w:t>
      </w:r>
      <w:r w:rsidR="00247D7A" w:rsidRPr="00B04DFD">
        <w:rPr>
          <w:rFonts w:hint="eastAsia"/>
          <w:sz w:val="24"/>
        </w:rPr>
        <w:t>ain</w:t>
      </w:r>
      <w:r w:rsidR="00247D7A" w:rsidRPr="00B04DFD">
        <w:rPr>
          <w:rFonts w:hint="eastAsia"/>
          <w:sz w:val="24"/>
        </w:rPr>
        <w:t>函数核心代码</w:t>
      </w:r>
      <w:r w:rsidR="00410BA4" w:rsidRPr="00B04DFD">
        <w:rPr>
          <w:rFonts w:hint="eastAsia"/>
          <w:sz w:val="24"/>
        </w:rPr>
        <w:t>只有</w:t>
      </w:r>
      <w:r w:rsidR="00597F51" w:rsidRPr="00B04DFD">
        <w:rPr>
          <w:rFonts w:hint="eastAsia"/>
          <w:sz w:val="24"/>
        </w:rPr>
        <w:t>一行代码</w:t>
      </w:r>
      <w:r w:rsidR="00247D7A" w:rsidRPr="00B04DFD">
        <w:rPr>
          <w:rFonts w:hint="eastAsia"/>
          <w:sz w:val="24"/>
        </w:rPr>
        <w:t>：</w:t>
      </w:r>
      <w:r w:rsidR="00247D7A" w:rsidRPr="00B04DFD">
        <w:rPr>
          <w:sz w:val="24"/>
        </w:rPr>
        <w:t>Engine.entry(args);</w:t>
      </w:r>
      <w:r w:rsidR="00960A1C" w:rsidRPr="00B04DFD">
        <w:rPr>
          <w:sz w:val="24"/>
        </w:rPr>
        <w:t xml:space="preserve"> </w:t>
      </w:r>
      <w:r w:rsidR="00960A1C" w:rsidRPr="00B04DFD">
        <w:rPr>
          <w:rFonts w:hint="eastAsia"/>
          <w:sz w:val="24"/>
        </w:rPr>
        <w:t>进入此函数</w:t>
      </w:r>
      <w:r w:rsidR="00AF600B" w:rsidRPr="00B04DFD">
        <w:rPr>
          <w:sz w:val="24"/>
        </w:rPr>
        <w:t>…</w:t>
      </w:r>
    </w:p>
    <w:p w:rsidR="00AF600B" w:rsidRPr="00B04DFD" w:rsidRDefault="00AF600B" w:rsidP="003B59D4">
      <w:pPr>
        <w:rPr>
          <w:sz w:val="24"/>
        </w:rPr>
      </w:pPr>
      <w:r w:rsidRPr="00B04DFD">
        <w:rPr>
          <w:sz w:val="24"/>
        </w:rPr>
        <w:tab/>
      </w:r>
      <w:r w:rsidRPr="00B04DFD">
        <w:rPr>
          <w:rFonts w:hint="eastAsia"/>
          <w:sz w:val="24"/>
        </w:rPr>
        <w:t>这个函数主要完成</w:t>
      </w:r>
      <w:r w:rsidR="00597F51" w:rsidRPr="00B04DFD">
        <w:rPr>
          <w:rFonts w:hint="eastAsia"/>
          <w:sz w:val="24"/>
        </w:rPr>
        <w:t>四</w:t>
      </w:r>
      <w:r w:rsidRPr="00B04DFD">
        <w:rPr>
          <w:rFonts w:hint="eastAsia"/>
          <w:sz w:val="24"/>
        </w:rPr>
        <w:t>件事情：</w:t>
      </w:r>
    </w:p>
    <w:p w:rsidR="00AF600B" w:rsidRDefault="00AF600B" w:rsidP="00AF600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读取程序启动参数</w:t>
      </w:r>
    </w:p>
    <w:p w:rsidR="00AF600B" w:rsidRDefault="003F329D" w:rsidP="003F329D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1594480" wp14:editId="3F8F752C">
            <wp:extent cx="4767988" cy="10952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92670" cy="11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0B" w:rsidRDefault="00AF600B" w:rsidP="00AF600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初始化程序配置</w:t>
      </w:r>
      <w:r w:rsidR="00C74AD1">
        <w:rPr>
          <w:rFonts w:hint="eastAsia"/>
        </w:rPr>
        <w:t>，并对插件地址等信息做了特殊处理，方便后续的使用</w:t>
      </w:r>
    </w:p>
    <w:p w:rsidR="00EB366E" w:rsidRDefault="00A35439" w:rsidP="00531598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43ECF55" wp14:editId="48194CC8">
            <wp:extent cx="3874216" cy="3516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06852" cy="36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0B" w:rsidRDefault="00AF600B" w:rsidP="00AF600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打印虚拟机状态</w:t>
      </w:r>
    </w:p>
    <w:p w:rsidR="00BD6530" w:rsidRDefault="00AF600B" w:rsidP="00FC1F6D">
      <w:r>
        <w:tab/>
      </w:r>
      <w:r w:rsidR="00F76543">
        <w:rPr>
          <w:noProof/>
        </w:rPr>
        <w:drawing>
          <wp:inline distT="0" distB="0" distL="0" distR="0" wp14:anchorId="3FF89E6D" wp14:editId="563867EF">
            <wp:extent cx="1698172" cy="57691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21198" cy="58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30" w:rsidRDefault="00BD6530" w:rsidP="009B309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启动此次任务</w:t>
      </w:r>
    </w:p>
    <w:p w:rsidR="00BD6530" w:rsidRDefault="00BD6530" w:rsidP="00BD6530">
      <w:pPr>
        <w:ind w:left="420"/>
      </w:pPr>
      <w:r>
        <w:rPr>
          <w:noProof/>
        </w:rPr>
        <w:drawing>
          <wp:inline distT="0" distB="0" distL="0" distR="0" wp14:anchorId="6EC2CF07" wp14:editId="13C53E9B">
            <wp:extent cx="2445880" cy="352771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64743" cy="35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51" w:rsidRDefault="00597F51" w:rsidP="00BD6530">
      <w:pPr>
        <w:ind w:left="420"/>
      </w:pPr>
    </w:p>
    <w:p w:rsidR="00866101" w:rsidRPr="00771A33" w:rsidRDefault="00866101" w:rsidP="00BD6530">
      <w:pPr>
        <w:ind w:left="420"/>
        <w:rPr>
          <w:sz w:val="24"/>
        </w:rPr>
      </w:pPr>
      <w:r w:rsidRPr="00771A33">
        <w:rPr>
          <w:sz w:val="24"/>
        </w:rPr>
        <w:t>E</w:t>
      </w:r>
      <w:r w:rsidRPr="00771A33">
        <w:rPr>
          <w:rFonts w:hint="eastAsia"/>
          <w:sz w:val="24"/>
        </w:rPr>
        <w:t>ngine</w:t>
      </w:r>
      <w:r w:rsidRPr="00771A33">
        <w:rPr>
          <w:rFonts w:hint="eastAsia"/>
          <w:sz w:val="24"/>
        </w:rPr>
        <w:t>的</w:t>
      </w:r>
      <w:r w:rsidRPr="00771A33">
        <w:rPr>
          <w:rFonts w:hint="eastAsia"/>
          <w:sz w:val="24"/>
        </w:rPr>
        <w:t>start</w:t>
      </w:r>
      <w:r w:rsidRPr="00771A33">
        <w:rPr>
          <w:rFonts w:hint="eastAsia"/>
          <w:sz w:val="24"/>
        </w:rPr>
        <w:t>方法主要完成了配置的绑定，并且根据配置决定启动</w:t>
      </w:r>
      <w:r w:rsidRPr="00771A33">
        <w:rPr>
          <w:sz w:val="24"/>
        </w:rPr>
        <w:t>JobContainer</w:t>
      </w:r>
      <w:r w:rsidRPr="00771A33">
        <w:rPr>
          <w:rFonts w:hint="eastAsia"/>
          <w:sz w:val="24"/>
        </w:rPr>
        <w:t>或者是</w:t>
      </w:r>
      <w:r w:rsidRPr="00771A33">
        <w:rPr>
          <w:sz w:val="24"/>
        </w:rPr>
        <w:t>TaskGroupContainer</w:t>
      </w:r>
      <w:r w:rsidR="006F1A06" w:rsidRPr="00771A33">
        <w:rPr>
          <w:sz w:val="24"/>
        </w:rPr>
        <w:t>，</w:t>
      </w:r>
      <w:r w:rsidR="006F1A06" w:rsidRPr="00771A33">
        <w:rPr>
          <w:rFonts w:hint="eastAsia"/>
          <w:sz w:val="24"/>
        </w:rPr>
        <w:t>在当前示例中，</w:t>
      </w:r>
      <w:r w:rsidR="006F1A06" w:rsidRPr="00771A33">
        <w:rPr>
          <w:rFonts w:hint="eastAsia"/>
          <w:sz w:val="24"/>
        </w:rPr>
        <w:t>container</w:t>
      </w:r>
      <w:r w:rsidR="006F1A06" w:rsidRPr="00771A33">
        <w:rPr>
          <w:rFonts w:hint="eastAsia"/>
          <w:sz w:val="24"/>
        </w:rPr>
        <w:t>为</w:t>
      </w:r>
      <w:r w:rsidR="006F1A06" w:rsidRPr="00771A33">
        <w:rPr>
          <w:sz w:val="24"/>
        </w:rPr>
        <w:t>JobContainer</w:t>
      </w:r>
    </w:p>
    <w:p w:rsidR="00AD173E" w:rsidRPr="00771A33" w:rsidRDefault="00AD173E" w:rsidP="00BD6530">
      <w:pPr>
        <w:ind w:left="420"/>
        <w:rPr>
          <w:sz w:val="24"/>
        </w:rPr>
      </w:pPr>
    </w:p>
    <w:p w:rsidR="00AD173E" w:rsidRPr="00771A33" w:rsidRDefault="00FC5F04" w:rsidP="00BD6530">
      <w:pPr>
        <w:ind w:left="420"/>
        <w:rPr>
          <w:sz w:val="24"/>
        </w:rPr>
      </w:pPr>
      <w:r w:rsidRPr="00771A33">
        <w:rPr>
          <w:rFonts w:hint="eastAsia"/>
          <w:sz w:val="24"/>
        </w:rPr>
        <w:lastRenderedPageBreak/>
        <w:t>进入</w:t>
      </w:r>
      <w:r w:rsidRPr="00771A33">
        <w:rPr>
          <w:rFonts w:hint="eastAsia"/>
          <w:sz w:val="24"/>
        </w:rPr>
        <w:t>container</w:t>
      </w:r>
      <w:r w:rsidRPr="00771A33">
        <w:rPr>
          <w:rFonts w:hint="eastAsia"/>
          <w:sz w:val="24"/>
        </w:rPr>
        <w:t>的</w:t>
      </w:r>
      <w:r w:rsidRPr="00771A33">
        <w:rPr>
          <w:rFonts w:hint="eastAsia"/>
          <w:sz w:val="24"/>
        </w:rPr>
        <w:t>start</w:t>
      </w:r>
      <w:r w:rsidRPr="00771A33">
        <w:rPr>
          <w:rFonts w:hint="eastAsia"/>
          <w:sz w:val="24"/>
        </w:rPr>
        <w:t>方法</w:t>
      </w:r>
    </w:p>
    <w:p w:rsidR="001661DD" w:rsidRPr="00771A33" w:rsidRDefault="00FC5F04" w:rsidP="001661DD">
      <w:pPr>
        <w:ind w:left="420"/>
        <w:rPr>
          <w:sz w:val="24"/>
        </w:rPr>
      </w:pPr>
      <w:r w:rsidRPr="00771A33">
        <w:rPr>
          <w:rFonts w:hint="eastAsia"/>
          <w:sz w:val="24"/>
        </w:rPr>
        <w:t>这个方法基本概括了一个</w:t>
      </w:r>
      <w:r w:rsidR="001661DD" w:rsidRPr="00771A33">
        <w:rPr>
          <w:rFonts w:hint="eastAsia"/>
          <w:sz w:val="24"/>
        </w:rPr>
        <w:t>同步任务的执行全过程（此处暂不分析</w:t>
      </w:r>
      <w:r w:rsidR="001661DD" w:rsidRPr="00771A33">
        <w:rPr>
          <w:rFonts w:hint="eastAsia"/>
          <w:sz w:val="24"/>
        </w:rPr>
        <w:t>DayRun</w:t>
      </w:r>
      <w:r w:rsidR="001661DD" w:rsidRPr="00771A33">
        <w:rPr>
          <w:rFonts w:hint="eastAsia"/>
          <w:sz w:val="24"/>
        </w:rPr>
        <w:t>为真的情况，此功能开源版本应该未完善）；</w:t>
      </w:r>
      <w:r w:rsidR="000A4FA9" w:rsidRPr="00771A33">
        <w:rPr>
          <w:rFonts w:hint="eastAsia"/>
          <w:sz w:val="24"/>
        </w:rPr>
        <w:t>下面</w:t>
      </w:r>
      <w:r w:rsidR="001661DD" w:rsidRPr="00771A33">
        <w:rPr>
          <w:rFonts w:hint="eastAsia"/>
          <w:sz w:val="24"/>
        </w:rPr>
        <w:t>分方法一一讲解同步任务的各个执行步骤</w:t>
      </w:r>
      <w:r w:rsidR="001661DD" w:rsidRPr="00771A33">
        <w:rPr>
          <w:sz w:val="24"/>
        </w:rPr>
        <w:t>：</w:t>
      </w:r>
    </w:p>
    <w:p w:rsidR="001661DD" w:rsidRPr="00827F18" w:rsidRDefault="000A4FA9" w:rsidP="000A4FA9">
      <w:pPr>
        <w:pStyle w:val="a5"/>
        <w:numPr>
          <w:ilvl w:val="0"/>
          <w:numId w:val="12"/>
        </w:numPr>
        <w:ind w:firstLineChars="0"/>
        <w:rPr>
          <w:color w:val="00B050"/>
        </w:rPr>
      </w:pPr>
      <w:r w:rsidRPr="00827F18">
        <w:rPr>
          <w:color w:val="00B050"/>
        </w:rPr>
        <w:t>preHandle</w:t>
      </w:r>
    </w:p>
    <w:p w:rsidR="001B01CF" w:rsidRDefault="00677CC1" w:rsidP="006C6D72">
      <w:pPr>
        <w:ind w:left="420" w:firstLine="420"/>
      </w:pPr>
      <w:r>
        <w:rPr>
          <w:rFonts w:hint="eastAsia"/>
        </w:rPr>
        <w:t>如果在配置中指定了</w:t>
      </w:r>
      <w:r w:rsidRPr="00677CC1">
        <w:t>job.preHandler.pluginType</w:t>
      </w:r>
      <w:r w:rsidR="00BD6353">
        <w:rPr>
          <w:rFonts w:hint="eastAsia"/>
        </w:rPr>
        <w:t>，</w:t>
      </w:r>
      <w:r w:rsidR="000538C2">
        <w:rPr>
          <w:rFonts w:hint="eastAsia"/>
        </w:rPr>
        <w:t>那么</w:t>
      </w:r>
      <w:r w:rsidR="00BD6353">
        <w:rPr>
          <w:rFonts w:hint="eastAsia"/>
        </w:rPr>
        <w:t>继续从配置中拿到</w:t>
      </w:r>
      <w:r w:rsidR="00BD6353" w:rsidRPr="00BD6353">
        <w:t>job.preHandler.pluginName</w:t>
      </w:r>
      <w:r w:rsidR="00AE134A">
        <w:t>；</w:t>
      </w:r>
      <w:r w:rsidR="00AE134A">
        <w:rPr>
          <w:rFonts w:hint="eastAsia"/>
        </w:rPr>
        <w:t>然后以</w:t>
      </w:r>
      <w:r w:rsidR="00AE134A" w:rsidRPr="00AE134A">
        <w:t>LoadUtil.loadJobPlugin</w:t>
      </w:r>
      <w:r w:rsidR="00AE134A">
        <w:rPr>
          <w:rFonts w:hint="eastAsia"/>
        </w:rPr>
        <w:t>方法根据</w:t>
      </w:r>
      <w:r w:rsidR="00AE134A">
        <w:rPr>
          <w:rFonts w:hint="eastAsia"/>
        </w:rPr>
        <w:t>pluginType</w:t>
      </w:r>
      <w:r w:rsidR="00AE134A">
        <w:rPr>
          <w:rFonts w:hint="eastAsia"/>
        </w:rPr>
        <w:t>和</w:t>
      </w:r>
      <w:r w:rsidR="00AE134A">
        <w:rPr>
          <w:rFonts w:hint="eastAsia"/>
        </w:rPr>
        <w:t>pluginName</w:t>
      </w:r>
      <w:r w:rsidR="00AE134A">
        <w:rPr>
          <w:rFonts w:hint="eastAsia"/>
        </w:rPr>
        <w:t>加载配置名称为</w:t>
      </w:r>
      <w:r w:rsidR="00AE134A">
        <w:t>plugin.</w:t>
      </w:r>
      <w:r w:rsidR="00AE134A">
        <w:rPr>
          <w:rFonts w:hint="eastAsia"/>
        </w:rPr>
        <w:t>$</w:t>
      </w:r>
      <w:r w:rsidR="00AE134A">
        <w:t>{pluginType}.${pluginName}</w:t>
      </w:r>
      <w:r w:rsidR="00B73DF3">
        <w:rPr>
          <w:rFonts w:hint="eastAsia"/>
        </w:rPr>
        <w:t>的相关配置，根据配置中的</w:t>
      </w:r>
      <w:r w:rsidR="00B73DF3">
        <w:rPr>
          <w:rFonts w:hint="eastAsia"/>
        </w:rPr>
        <w:t>path</w:t>
      </w:r>
      <w:r w:rsidR="00B73DF3">
        <w:rPr>
          <w:rFonts w:hint="eastAsia"/>
        </w:rPr>
        <w:t>属性找到</w:t>
      </w:r>
      <w:r w:rsidR="00B73DF3">
        <w:rPr>
          <w:rFonts w:hint="eastAsia"/>
        </w:rPr>
        <w:t>jar</w:t>
      </w:r>
      <w:r w:rsidR="00B73DF3">
        <w:rPr>
          <w:rFonts w:hint="eastAsia"/>
        </w:rPr>
        <w:t>包位置，进而生成一个具体的</w:t>
      </w:r>
      <w:r w:rsidR="00B73DF3">
        <w:rPr>
          <w:rFonts w:hint="eastAsia"/>
        </w:rPr>
        <w:t>plugin</w:t>
      </w:r>
      <w:r w:rsidR="00B73DF3">
        <w:rPr>
          <w:rFonts w:hint="eastAsia"/>
        </w:rPr>
        <w:t>实例，执行此实例的</w:t>
      </w:r>
      <w:r w:rsidR="00B73DF3">
        <w:rPr>
          <w:rFonts w:hint="eastAsia"/>
        </w:rPr>
        <w:t>preHandle</w:t>
      </w:r>
      <w:r w:rsidR="00B73DF3">
        <w:rPr>
          <w:rFonts w:hint="eastAsia"/>
        </w:rPr>
        <w:t>方法。</w:t>
      </w:r>
    </w:p>
    <w:p w:rsidR="000A4FA9" w:rsidRDefault="000A4FA9" w:rsidP="000A4FA9">
      <w:pPr>
        <w:pStyle w:val="a5"/>
        <w:numPr>
          <w:ilvl w:val="0"/>
          <w:numId w:val="12"/>
        </w:numPr>
        <w:ind w:firstLineChars="0"/>
        <w:rPr>
          <w:color w:val="00B050"/>
        </w:rPr>
      </w:pPr>
      <w:r w:rsidRPr="00827F18">
        <w:rPr>
          <w:color w:val="00B050"/>
        </w:rPr>
        <w:t>init</w:t>
      </w:r>
    </w:p>
    <w:p w:rsidR="001113EB" w:rsidRDefault="00C74AD1" w:rsidP="007E7958">
      <w:pPr>
        <w:ind w:left="420" w:firstLine="420"/>
      </w:pPr>
      <w:r>
        <w:rPr>
          <w:rFonts w:hint="eastAsia"/>
        </w:rPr>
        <w:t>读取</w:t>
      </w:r>
      <w:r>
        <w:rPr>
          <w:rFonts w:hint="eastAsia"/>
        </w:rPr>
        <w:t>reader</w:t>
      </w:r>
      <w:r>
        <w:rPr>
          <w:rFonts w:hint="eastAsia"/>
        </w:rPr>
        <w:t>和</w:t>
      </w:r>
      <w:r>
        <w:rPr>
          <w:rFonts w:hint="eastAsia"/>
        </w:rPr>
        <w:t>writer</w:t>
      </w:r>
      <w:r>
        <w:rPr>
          <w:rFonts w:hint="eastAsia"/>
        </w:rPr>
        <w:t>的相关配置，</w:t>
      </w:r>
      <w:r w:rsidR="001151DE">
        <w:rPr>
          <w:rFonts w:hint="eastAsia"/>
        </w:rPr>
        <w:t>然后与上文一样的加载插件的方式将二者实例化为</w:t>
      </w:r>
      <w:r w:rsidR="001151DE">
        <w:rPr>
          <w:rFonts w:hint="eastAsia"/>
        </w:rPr>
        <w:t>plugin</w:t>
      </w:r>
      <w:r w:rsidR="001151DE">
        <w:rPr>
          <w:rFonts w:hint="eastAsia"/>
        </w:rPr>
        <w:t>并执行它们的</w:t>
      </w:r>
      <w:r w:rsidR="001151DE">
        <w:rPr>
          <w:rFonts w:hint="eastAsia"/>
        </w:rPr>
        <w:t>init</w:t>
      </w:r>
      <w:r w:rsidR="001151DE">
        <w:rPr>
          <w:rFonts w:hint="eastAsia"/>
        </w:rPr>
        <w:t>方法。在</w:t>
      </w:r>
      <w:r w:rsidR="001151DE">
        <w:rPr>
          <w:rFonts w:hint="eastAsia"/>
        </w:rPr>
        <w:t>RDBMS</w:t>
      </w:r>
      <w:r w:rsidR="001151DE">
        <w:rPr>
          <w:rFonts w:hint="eastAsia"/>
        </w:rPr>
        <w:t>的</w:t>
      </w:r>
      <w:r w:rsidR="001151DE">
        <w:rPr>
          <w:rFonts w:hint="eastAsia"/>
        </w:rPr>
        <w:t>r</w:t>
      </w:r>
      <w:r w:rsidR="001151DE">
        <w:t>eader</w:t>
      </w:r>
      <w:r w:rsidR="001151DE">
        <w:rPr>
          <w:rFonts w:hint="eastAsia"/>
        </w:rPr>
        <w:t>或者</w:t>
      </w:r>
      <w:r w:rsidR="001151DE">
        <w:rPr>
          <w:rFonts w:hint="eastAsia"/>
        </w:rPr>
        <w:t>writer</w:t>
      </w:r>
      <w:r w:rsidR="001151DE">
        <w:rPr>
          <w:rFonts w:hint="eastAsia"/>
        </w:rPr>
        <w:t>中</w:t>
      </w:r>
      <w:r w:rsidR="001151DE">
        <w:rPr>
          <w:rFonts w:hint="eastAsia"/>
        </w:rPr>
        <w:t>init</w:t>
      </w:r>
      <w:r w:rsidR="001151DE">
        <w:rPr>
          <w:rFonts w:hint="eastAsia"/>
        </w:rPr>
        <w:t>方法主要负责对批量读写的</w:t>
      </w:r>
      <w:r w:rsidR="001151DE">
        <w:rPr>
          <w:rFonts w:hint="eastAsia"/>
        </w:rPr>
        <w:t>fetchSize</w:t>
      </w:r>
      <w:r w:rsidR="001151DE">
        <w:rPr>
          <w:rFonts w:hint="eastAsia"/>
        </w:rPr>
        <w:t>和</w:t>
      </w:r>
      <w:r w:rsidR="001151DE">
        <w:rPr>
          <w:rFonts w:hint="eastAsia"/>
        </w:rPr>
        <w:t>batchSize</w:t>
      </w:r>
      <w:r w:rsidR="001151DE">
        <w:rPr>
          <w:rFonts w:hint="eastAsia"/>
        </w:rPr>
        <w:t>等参数进行设置</w:t>
      </w:r>
    </w:p>
    <w:p w:rsidR="00C40E2E" w:rsidRPr="00D069CB" w:rsidRDefault="00C40E2E" w:rsidP="00C40E2E">
      <w:pPr>
        <w:pStyle w:val="a5"/>
        <w:numPr>
          <w:ilvl w:val="0"/>
          <w:numId w:val="12"/>
        </w:numPr>
        <w:ind w:firstLineChars="0"/>
        <w:rPr>
          <w:rFonts w:hint="eastAsia"/>
          <w:color w:val="00B050"/>
        </w:rPr>
      </w:pPr>
      <w:r w:rsidRPr="00D069CB">
        <w:rPr>
          <w:color w:val="00B050"/>
        </w:rPr>
        <w:t>prepare</w:t>
      </w:r>
    </w:p>
    <w:p w:rsidR="00C40E2E" w:rsidRDefault="00311D0C" w:rsidP="007E7958">
      <w:pPr>
        <w:ind w:left="420" w:firstLine="420"/>
      </w:pPr>
      <w:r w:rsidRPr="00311D0C">
        <w:rPr>
          <w:rFonts w:hint="eastAsia"/>
        </w:rPr>
        <w:t>执行</w:t>
      </w:r>
      <w:r w:rsidRPr="00311D0C">
        <w:rPr>
          <w:rFonts w:hint="eastAsia"/>
        </w:rPr>
        <w:t>reader</w:t>
      </w:r>
      <w:r w:rsidRPr="00311D0C">
        <w:rPr>
          <w:rFonts w:hint="eastAsia"/>
        </w:rPr>
        <w:t>和</w:t>
      </w:r>
      <w:r w:rsidRPr="00311D0C">
        <w:rPr>
          <w:rFonts w:hint="eastAsia"/>
        </w:rPr>
        <w:t>writer</w:t>
      </w:r>
      <w:r w:rsidRPr="00311D0C">
        <w:rPr>
          <w:rFonts w:hint="eastAsia"/>
        </w:rPr>
        <w:t>的</w:t>
      </w:r>
      <w:r w:rsidRPr="00311D0C">
        <w:rPr>
          <w:rFonts w:hint="eastAsia"/>
        </w:rPr>
        <w:t>prepare</w:t>
      </w:r>
      <w:r w:rsidRPr="00311D0C">
        <w:rPr>
          <w:rFonts w:hint="eastAsia"/>
        </w:rPr>
        <w:t>方法，这里需要注意的是</w:t>
      </w:r>
      <w:r w:rsidR="00AC7095">
        <w:rPr>
          <w:rFonts w:hint="eastAsia"/>
        </w:rPr>
        <w:t>：</w:t>
      </w:r>
      <w:r w:rsidR="00167D2F">
        <w:rPr>
          <w:rFonts w:hint="eastAsia"/>
        </w:rPr>
        <w:t>在</w:t>
      </w:r>
      <w:r w:rsidR="00167D2F">
        <w:rPr>
          <w:rFonts w:hint="eastAsia"/>
        </w:rPr>
        <w:t>D</w:t>
      </w:r>
      <w:r w:rsidR="00167D2F">
        <w:t>ataX</w:t>
      </w:r>
      <w:r w:rsidR="00167D2F">
        <w:rPr>
          <w:rFonts w:hint="eastAsia"/>
        </w:rPr>
        <w:t>中，每一个</w:t>
      </w:r>
      <w:r w:rsidR="00167D2F">
        <w:rPr>
          <w:rFonts w:hint="eastAsia"/>
        </w:rPr>
        <w:t>plugin</w:t>
      </w:r>
      <w:r w:rsidR="00167D2F">
        <w:rPr>
          <w:rFonts w:hint="eastAsia"/>
        </w:rPr>
        <w:t>的内部都有两个子</w:t>
      </w:r>
      <w:r w:rsidR="00167D2F">
        <w:rPr>
          <w:rFonts w:hint="eastAsia"/>
        </w:rPr>
        <w:t>plugin</w:t>
      </w:r>
      <w:r w:rsidR="00167D2F">
        <w:rPr>
          <w:rFonts w:hint="eastAsia"/>
        </w:rPr>
        <w:t>，一个是</w:t>
      </w:r>
      <w:r w:rsidR="00167D2F" w:rsidRPr="00167D2F">
        <w:t>AbstractJobPlugin</w:t>
      </w:r>
      <w:r w:rsidR="00167D2F">
        <w:rPr>
          <w:rFonts w:hint="eastAsia"/>
        </w:rPr>
        <w:t>的实现，一个是</w:t>
      </w:r>
      <w:r w:rsidR="00167D2F" w:rsidRPr="00167D2F">
        <w:t>AbstractTaskPlugin</w:t>
      </w:r>
      <w:r w:rsidR="000E2CDA">
        <w:rPr>
          <w:rFonts w:hint="eastAsia"/>
        </w:rPr>
        <w:t>的实现</w:t>
      </w:r>
      <w:r w:rsidR="00610C5D">
        <w:t>；</w:t>
      </w:r>
      <w:r w:rsidR="00610C5D">
        <w:rPr>
          <w:rFonts w:hint="eastAsia"/>
        </w:rPr>
        <w:t>两个抽象</w:t>
      </w:r>
      <w:r w:rsidR="00610C5D">
        <w:rPr>
          <w:rFonts w:hint="eastAsia"/>
        </w:rPr>
        <w:t>plugin</w:t>
      </w:r>
      <w:r w:rsidR="00610C5D">
        <w:rPr>
          <w:rFonts w:hint="eastAsia"/>
        </w:rPr>
        <w:t>都继承于</w:t>
      </w:r>
      <w:r w:rsidR="00610C5D" w:rsidRPr="00610C5D">
        <w:t>AbstractPlugin</w:t>
      </w:r>
      <w:r w:rsidR="008854A4">
        <w:t>。</w:t>
      </w:r>
      <w:r w:rsidR="001E2CE7">
        <w:rPr>
          <w:rFonts w:hint="eastAsia"/>
        </w:rPr>
        <w:t>具体在什么阶段加载的什么</w:t>
      </w:r>
      <w:r w:rsidR="001E2CE7">
        <w:rPr>
          <w:rFonts w:hint="eastAsia"/>
        </w:rPr>
        <w:t>plugin</w:t>
      </w:r>
      <w:r w:rsidR="001E2CE7">
        <w:rPr>
          <w:rFonts w:hint="eastAsia"/>
        </w:rPr>
        <w:t>需要看在加载中使用了什么</w:t>
      </w:r>
      <w:r w:rsidR="00AC7095">
        <w:rPr>
          <w:rFonts w:hint="eastAsia"/>
        </w:rPr>
        <w:t>方法，</w:t>
      </w:r>
      <w:r w:rsidR="00AC7095">
        <w:rPr>
          <w:rFonts w:hint="eastAsia"/>
        </w:rPr>
        <w:t>LoadUtil</w:t>
      </w:r>
      <w:r w:rsidR="00AC7095">
        <w:rPr>
          <w:rFonts w:hint="eastAsia"/>
        </w:rPr>
        <w:t>的</w:t>
      </w:r>
      <w:r w:rsidR="00AC7095" w:rsidRPr="00AC7095">
        <w:t>loadJobPlugin</w:t>
      </w:r>
      <w:r w:rsidR="00993701">
        <w:rPr>
          <w:rFonts w:hint="eastAsia"/>
        </w:rPr>
        <w:t>方法</w:t>
      </w:r>
      <w:r w:rsidR="00AC7095">
        <w:rPr>
          <w:rFonts w:hint="eastAsia"/>
        </w:rPr>
        <w:t>负责加载</w:t>
      </w:r>
      <w:r w:rsidR="00AC7095">
        <w:rPr>
          <w:rFonts w:hint="eastAsia"/>
        </w:rPr>
        <w:t>jobPlugin</w:t>
      </w:r>
      <w:r w:rsidR="00993701">
        <w:rPr>
          <w:rFonts w:hint="eastAsia"/>
        </w:rPr>
        <w:t>，而</w:t>
      </w:r>
      <w:r w:rsidR="00993701">
        <w:rPr>
          <w:rFonts w:hint="eastAsia"/>
        </w:rPr>
        <w:t>LoadUtil</w:t>
      </w:r>
      <w:r w:rsidR="00993701">
        <w:rPr>
          <w:rFonts w:hint="eastAsia"/>
        </w:rPr>
        <w:t>的</w:t>
      </w:r>
      <w:r w:rsidR="00993701" w:rsidRPr="00993701">
        <w:t>loadTaskPlugin</w:t>
      </w:r>
      <w:r w:rsidR="00943BF9">
        <w:rPr>
          <w:rFonts w:hint="eastAsia"/>
        </w:rPr>
        <w:t>则负责加载</w:t>
      </w:r>
      <w:r w:rsidR="00943BF9">
        <w:rPr>
          <w:rFonts w:hint="eastAsia"/>
        </w:rPr>
        <w:t>taskPlugin</w:t>
      </w:r>
      <w:r w:rsidR="00943BF9">
        <w:rPr>
          <w:rFonts w:hint="eastAsia"/>
        </w:rPr>
        <w:t>。所以在此处其实执行的</w:t>
      </w:r>
      <w:r w:rsidR="00943BF9">
        <w:rPr>
          <w:rFonts w:hint="eastAsia"/>
        </w:rPr>
        <w:t>jobPlugin</w:t>
      </w:r>
      <w:r w:rsidR="00943BF9">
        <w:rPr>
          <w:rFonts w:hint="eastAsia"/>
        </w:rPr>
        <w:t>的</w:t>
      </w:r>
      <w:r w:rsidR="00943BF9" w:rsidRPr="00311D0C">
        <w:rPr>
          <w:rFonts w:hint="eastAsia"/>
        </w:rPr>
        <w:t>prepare</w:t>
      </w:r>
      <w:r w:rsidR="00943BF9" w:rsidRPr="00311D0C">
        <w:rPr>
          <w:rFonts w:hint="eastAsia"/>
        </w:rPr>
        <w:t>方法</w:t>
      </w:r>
      <w:r w:rsidR="00943BF9">
        <w:rPr>
          <w:rFonts w:hint="eastAsia"/>
        </w:rPr>
        <w:t>。</w:t>
      </w:r>
    </w:p>
    <w:p w:rsidR="009B3E11" w:rsidRPr="00761B09" w:rsidRDefault="009B3E11" w:rsidP="007E7958">
      <w:pPr>
        <w:ind w:left="420" w:firstLine="420"/>
        <w:rPr>
          <w:rFonts w:hint="eastAsia"/>
        </w:rPr>
      </w:pPr>
      <w:r>
        <w:rPr>
          <w:rFonts w:hint="eastAsia"/>
        </w:rPr>
        <w:t>另外需要介绍的是</w:t>
      </w:r>
      <w:r w:rsidR="00761B09">
        <w:rPr>
          <w:rFonts w:hint="eastAsia"/>
        </w:rPr>
        <w:t>在</w:t>
      </w:r>
      <w:r w:rsidR="00761B09">
        <w:rPr>
          <w:rFonts w:hint="eastAsia"/>
        </w:rPr>
        <w:t>RDBMS</w:t>
      </w:r>
      <w:r w:rsidR="00761B09">
        <w:rPr>
          <w:rFonts w:hint="eastAsia"/>
        </w:rPr>
        <w:t>的数据同步中，所有具体的操作都是交给两个工具类实现的，它们是</w:t>
      </w:r>
      <w:r w:rsidR="00761B09" w:rsidRPr="00761B09">
        <w:t>com.alibaba.datax.plugin.rdbms.reader</w:t>
      </w:r>
      <w:r w:rsidR="00761B09">
        <w:rPr>
          <w:rFonts w:hint="eastAsia"/>
        </w:rPr>
        <w:t>.</w:t>
      </w:r>
      <w:r w:rsidR="00761B09" w:rsidRPr="00761B09">
        <w:t xml:space="preserve"> CommonRdbmsReader</w:t>
      </w:r>
      <w:r w:rsidR="00761B09">
        <w:t>、</w:t>
      </w:r>
      <w:r w:rsidR="00876F5C" w:rsidRPr="00761B09">
        <w:t>com.alibaba.datax.plugin.rdbms.</w:t>
      </w:r>
      <w:r w:rsidR="00876F5C">
        <w:t>writer</w:t>
      </w:r>
      <w:r w:rsidR="00876F5C">
        <w:rPr>
          <w:rFonts w:hint="eastAsia"/>
        </w:rPr>
        <w:t>.</w:t>
      </w:r>
      <w:r w:rsidR="00876F5C" w:rsidRPr="00761B09">
        <w:t xml:space="preserve"> CommonRdbms</w:t>
      </w:r>
      <w:r w:rsidR="00876F5C">
        <w:t>Writer</w:t>
      </w:r>
      <w:r w:rsidR="00E91086">
        <w:t>。</w:t>
      </w:r>
      <w:r w:rsidR="00E91086">
        <w:rPr>
          <w:rFonts w:hint="eastAsia"/>
        </w:rPr>
        <w:t>它们都是模块</w:t>
      </w:r>
      <w:r w:rsidR="00E91086">
        <w:rPr>
          <w:rFonts w:hint="eastAsia"/>
        </w:rPr>
        <w:t>plugin-rdbms-util</w:t>
      </w:r>
      <w:r w:rsidR="00E91086">
        <w:rPr>
          <w:rFonts w:hint="eastAsia"/>
        </w:rPr>
        <w:t>的工具类。</w:t>
      </w:r>
    </w:p>
    <w:p w:rsidR="000A4FA9" w:rsidRDefault="000A4FA9" w:rsidP="000A4FA9">
      <w:pPr>
        <w:pStyle w:val="a5"/>
        <w:numPr>
          <w:ilvl w:val="0"/>
          <w:numId w:val="12"/>
        </w:numPr>
        <w:ind w:firstLineChars="0"/>
        <w:rPr>
          <w:color w:val="00B050"/>
        </w:rPr>
      </w:pPr>
      <w:r w:rsidRPr="00827F18">
        <w:rPr>
          <w:color w:val="00B050"/>
        </w:rPr>
        <w:t>split</w:t>
      </w:r>
    </w:p>
    <w:p w:rsidR="00971956" w:rsidRPr="00971956" w:rsidRDefault="00377081" w:rsidP="00377081">
      <w:pPr>
        <w:ind w:left="420" w:firstLine="420"/>
        <w:rPr>
          <w:rFonts w:hint="eastAsia"/>
          <w:color w:val="00B050"/>
        </w:rPr>
      </w:pPr>
      <w:r w:rsidRPr="00377081">
        <w:rPr>
          <w:rFonts w:hint="eastAsia"/>
        </w:rPr>
        <w:t>顾名思义，此方法主要负责切分任务</w:t>
      </w:r>
      <w:r w:rsidR="00DE23A4">
        <w:rPr>
          <w:rFonts w:hint="eastAsia"/>
        </w:rPr>
        <w:t>。</w:t>
      </w:r>
      <w:r w:rsidR="00C14A8F">
        <w:rPr>
          <w:rFonts w:hint="eastAsia"/>
        </w:rPr>
        <w:t>在</w:t>
      </w:r>
      <w:r w:rsidR="00C14A8F">
        <w:rPr>
          <w:rFonts w:hint="eastAsia"/>
        </w:rPr>
        <w:t>RDBMS</w:t>
      </w:r>
      <w:r w:rsidR="00C14A8F">
        <w:rPr>
          <w:rFonts w:hint="eastAsia"/>
        </w:rPr>
        <w:t>数据同步中，</w:t>
      </w:r>
      <w:r w:rsidR="00C14A8F">
        <w:rPr>
          <w:rFonts w:hint="eastAsia"/>
        </w:rPr>
        <w:t>DataX</w:t>
      </w:r>
      <w:r w:rsidR="00C14A8F">
        <w:rPr>
          <w:rFonts w:hint="eastAsia"/>
        </w:rPr>
        <w:t>目前可以按照读</w:t>
      </w:r>
      <w:bookmarkStart w:id="0" w:name="_GoBack"/>
      <w:bookmarkEnd w:id="0"/>
      <w:r w:rsidR="00C14A8F">
        <w:rPr>
          <w:rFonts w:hint="eastAsia"/>
        </w:rPr>
        <w:t>写配置的</w:t>
      </w:r>
      <w:r w:rsidR="00C14A8F">
        <w:rPr>
          <w:rFonts w:hint="eastAsia"/>
        </w:rPr>
        <w:t>table</w:t>
      </w:r>
      <w:r w:rsidR="00C14A8F">
        <w:rPr>
          <w:rFonts w:hint="eastAsia"/>
        </w:rPr>
        <w:t>数量，读表的主键切分任务。在本示例中，只能切分一个任务。</w:t>
      </w:r>
      <w:r w:rsidR="00A861F8">
        <w:rPr>
          <w:rFonts w:hint="eastAsia"/>
        </w:rPr>
        <w:t>具体任务的切分实现可以查看代码实现细节</w:t>
      </w:r>
    </w:p>
    <w:p w:rsidR="000A4FA9" w:rsidRDefault="000A4FA9" w:rsidP="000A4FA9">
      <w:pPr>
        <w:pStyle w:val="a5"/>
        <w:numPr>
          <w:ilvl w:val="0"/>
          <w:numId w:val="12"/>
        </w:numPr>
        <w:ind w:firstLineChars="0"/>
        <w:rPr>
          <w:color w:val="00B050"/>
        </w:rPr>
      </w:pPr>
      <w:r w:rsidRPr="00827F18">
        <w:rPr>
          <w:color w:val="00B050"/>
        </w:rPr>
        <w:t>schedule</w:t>
      </w:r>
    </w:p>
    <w:p w:rsidR="00422110" w:rsidRPr="00422110" w:rsidRDefault="00A42D18" w:rsidP="00422110">
      <w:pPr>
        <w:ind w:left="420" w:firstLine="420"/>
        <w:rPr>
          <w:rFonts w:hint="eastAsia"/>
        </w:rPr>
      </w:pPr>
      <w:r w:rsidRPr="005D1883">
        <w:rPr>
          <w:rFonts w:hint="eastAsia"/>
        </w:rPr>
        <w:t>重头戏来了，这个方法就开始实际同步数据了</w:t>
      </w:r>
      <w:r w:rsidRPr="008B722C">
        <w:rPr>
          <w:rFonts w:hint="eastAsia"/>
        </w:rPr>
        <w:t>。</w:t>
      </w:r>
      <w:r w:rsidR="008B722C">
        <w:rPr>
          <w:rFonts w:hint="eastAsia"/>
        </w:rPr>
        <w:t>主要使用</w:t>
      </w:r>
      <w:r w:rsidR="008B722C" w:rsidRPr="008B722C">
        <w:t>AbstractScheduler</w:t>
      </w:r>
      <w:r w:rsidR="008B722C">
        <w:rPr>
          <w:rFonts w:hint="eastAsia"/>
        </w:rPr>
        <w:t>的</w:t>
      </w:r>
      <w:r w:rsidR="008B722C" w:rsidRPr="008B722C">
        <w:t>schedule</w:t>
      </w:r>
      <w:r w:rsidR="008B722C">
        <w:rPr>
          <w:rFonts w:hint="eastAsia"/>
        </w:rPr>
        <w:t>方法，然后继续使用</w:t>
      </w:r>
      <w:r w:rsidR="008B722C" w:rsidRPr="008B722C">
        <w:t>ProcessInnerScheduler</w:t>
      </w:r>
      <w:r w:rsidR="008B722C">
        <w:rPr>
          <w:rFonts w:hint="eastAsia"/>
        </w:rPr>
        <w:t>的</w:t>
      </w:r>
      <w:r w:rsidR="008B722C" w:rsidRPr="008B722C">
        <w:t>startAllTaskGroup</w:t>
      </w:r>
      <w:r w:rsidR="009D61E8">
        <w:rPr>
          <w:rFonts w:hint="eastAsia"/>
        </w:rPr>
        <w:t>方法</w:t>
      </w:r>
      <w:r w:rsidR="0079353B">
        <w:rPr>
          <w:rFonts w:hint="eastAsia"/>
        </w:rPr>
        <w:t>。因为在前一步分割了任务，所以这里的</w:t>
      </w:r>
      <w:r w:rsidR="0079353B">
        <w:rPr>
          <w:rFonts w:hint="eastAsia"/>
        </w:rPr>
        <w:t>Job</w:t>
      </w:r>
      <w:r w:rsidR="0079353B">
        <w:rPr>
          <w:rFonts w:hint="eastAsia"/>
        </w:rPr>
        <w:t>其实已经已经被分为了</w:t>
      </w:r>
      <w:r w:rsidR="0079353B">
        <w:rPr>
          <w:rFonts w:hint="eastAsia"/>
        </w:rPr>
        <w:t>TaskGroup</w:t>
      </w:r>
      <w:r w:rsidR="0079353B">
        <w:rPr>
          <w:rFonts w:hint="eastAsia"/>
        </w:rPr>
        <w:t>了</w:t>
      </w:r>
      <w:r w:rsidR="00534662">
        <w:rPr>
          <w:rFonts w:hint="eastAsia"/>
        </w:rPr>
        <w:t>。具体的</w:t>
      </w:r>
      <w:r w:rsidR="00534662">
        <w:rPr>
          <w:rFonts w:hint="eastAsia"/>
        </w:rPr>
        <w:t>Task</w:t>
      </w:r>
      <w:r w:rsidR="00534662">
        <w:rPr>
          <w:rFonts w:hint="eastAsia"/>
        </w:rPr>
        <w:t>的执行交给了</w:t>
      </w:r>
      <w:r w:rsidR="00534662" w:rsidRPr="00534662">
        <w:t>TaskExecutor</w:t>
      </w:r>
      <w:r w:rsidR="00534662">
        <w:t>，</w:t>
      </w:r>
      <w:r w:rsidR="00534662" w:rsidRPr="00534662">
        <w:t>TaskExecutor</w:t>
      </w:r>
      <w:r w:rsidR="00534662">
        <w:rPr>
          <w:rFonts w:hint="eastAsia"/>
        </w:rPr>
        <w:t>开启了两个子线程，一个负责读，一个负责写。</w:t>
      </w:r>
    </w:p>
    <w:p w:rsidR="000A4FA9" w:rsidRDefault="000A4FA9" w:rsidP="000A4FA9">
      <w:pPr>
        <w:pStyle w:val="a5"/>
        <w:numPr>
          <w:ilvl w:val="0"/>
          <w:numId w:val="12"/>
        </w:numPr>
        <w:ind w:firstLineChars="0"/>
        <w:rPr>
          <w:color w:val="00B050"/>
        </w:rPr>
      </w:pPr>
      <w:r w:rsidRPr="00827F18">
        <w:rPr>
          <w:color w:val="00B050"/>
        </w:rPr>
        <w:t>post</w:t>
      </w:r>
    </w:p>
    <w:p w:rsidR="00422110" w:rsidRPr="00422110" w:rsidRDefault="00422110" w:rsidP="00422110">
      <w:pPr>
        <w:ind w:left="840"/>
        <w:rPr>
          <w:rFonts w:hint="eastAsia"/>
          <w:color w:val="00B050"/>
        </w:rPr>
      </w:pPr>
      <w:r w:rsidRPr="00422110">
        <w:rPr>
          <w:rFonts w:hint="eastAsia"/>
        </w:rPr>
        <w:t>Job</w:t>
      </w:r>
      <w:r w:rsidRPr="00422110">
        <w:rPr>
          <w:rFonts w:hint="eastAsia"/>
        </w:rPr>
        <w:t>的数据好同步工作完成后，执行指定的饿后置操作</w:t>
      </w:r>
    </w:p>
    <w:p w:rsidR="000A4FA9" w:rsidRDefault="000A4FA9" w:rsidP="000A4FA9">
      <w:pPr>
        <w:pStyle w:val="a5"/>
        <w:numPr>
          <w:ilvl w:val="0"/>
          <w:numId w:val="12"/>
        </w:numPr>
        <w:ind w:firstLineChars="0"/>
        <w:rPr>
          <w:color w:val="00B050"/>
        </w:rPr>
      </w:pPr>
      <w:r w:rsidRPr="00827F18">
        <w:rPr>
          <w:color w:val="00B050"/>
        </w:rPr>
        <w:t>postHandle</w:t>
      </w:r>
    </w:p>
    <w:p w:rsidR="00125FDE" w:rsidRPr="00827F18" w:rsidRDefault="00125FDE" w:rsidP="00125FDE">
      <w:pPr>
        <w:pStyle w:val="a5"/>
        <w:ind w:left="840" w:firstLineChars="0" w:firstLine="0"/>
        <w:rPr>
          <w:color w:val="00B050"/>
        </w:rPr>
      </w:pPr>
      <w:r>
        <w:rPr>
          <w:rFonts w:hint="eastAsia"/>
          <w:color w:val="00B050"/>
        </w:rPr>
        <w:t>同</w:t>
      </w:r>
      <w:r>
        <w:rPr>
          <w:rFonts w:hint="eastAsia"/>
          <w:color w:val="00B050"/>
        </w:rPr>
        <w:t>PreHandle</w:t>
      </w:r>
    </w:p>
    <w:p w:rsidR="000A4FA9" w:rsidRPr="00827F18" w:rsidRDefault="000A4FA9" w:rsidP="000A4FA9">
      <w:pPr>
        <w:pStyle w:val="a5"/>
        <w:numPr>
          <w:ilvl w:val="0"/>
          <w:numId w:val="12"/>
        </w:numPr>
        <w:ind w:firstLineChars="0"/>
        <w:rPr>
          <w:rFonts w:hint="eastAsia"/>
          <w:color w:val="00B050"/>
        </w:rPr>
      </w:pPr>
      <w:r w:rsidRPr="00827F18">
        <w:rPr>
          <w:color w:val="00B050"/>
        </w:rPr>
        <w:t>invokeHooks</w:t>
      </w:r>
    </w:p>
    <w:p w:rsidR="001661DD" w:rsidRDefault="001661DD" w:rsidP="001661DD">
      <w:pPr>
        <w:ind w:left="420"/>
      </w:pPr>
    </w:p>
    <w:p w:rsidR="005E0A7A" w:rsidRDefault="005E0A7A" w:rsidP="001661DD">
      <w:pPr>
        <w:ind w:left="420"/>
      </w:pPr>
    </w:p>
    <w:p w:rsidR="001661DD" w:rsidRDefault="005E0A7A" w:rsidP="005E0A7A">
      <w:pPr>
        <w:pStyle w:val="2"/>
        <w:rPr>
          <w:sz w:val="28"/>
        </w:rPr>
      </w:pPr>
      <w:r w:rsidRPr="005E0A7A">
        <w:rPr>
          <w:rFonts w:hint="eastAsia"/>
          <w:sz w:val="28"/>
        </w:rPr>
        <w:lastRenderedPageBreak/>
        <w:t>开发新插件</w:t>
      </w:r>
    </w:p>
    <w:p w:rsidR="00C76D5F" w:rsidRDefault="00C76D5F" w:rsidP="00C76D5F">
      <w:r>
        <w:tab/>
      </w:r>
      <w:r w:rsidR="001046A5">
        <w:rPr>
          <w:rFonts w:hint="eastAsia"/>
        </w:rPr>
        <w:t>请参考</w:t>
      </w:r>
      <w:r w:rsidR="001046A5">
        <w:rPr>
          <w:rFonts w:hint="eastAsia"/>
        </w:rPr>
        <w:t>DataX</w:t>
      </w:r>
      <w:r w:rsidR="001046A5">
        <w:rPr>
          <w:rFonts w:hint="eastAsia"/>
        </w:rPr>
        <w:t>的插件开发指南</w:t>
      </w:r>
    </w:p>
    <w:p w:rsidR="00C0226F" w:rsidRPr="00C76D5F" w:rsidRDefault="00C0226F" w:rsidP="00C76D5F">
      <w:pPr>
        <w:rPr>
          <w:rFonts w:hint="eastAsia"/>
        </w:rPr>
      </w:pPr>
      <w:r>
        <w:tab/>
      </w:r>
      <w:hyperlink r:id="rId60" w:history="1">
        <w:r>
          <w:rPr>
            <w:rStyle w:val="a6"/>
          </w:rPr>
          <w:t>https://github.com/alibaba/DataX/blob/master/dataxPluginDev.md</w:t>
        </w:r>
      </w:hyperlink>
    </w:p>
    <w:sectPr w:rsidR="00C0226F" w:rsidRPr="00C76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E57" w:rsidRDefault="00CD4E57" w:rsidP="003F40C4">
      <w:r>
        <w:separator/>
      </w:r>
    </w:p>
  </w:endnote>
  <w:endnote w:type="continuationSeparator" w:id="0">
    <w:p w:rsidR="00CD4E57" w:rsidRDefault="00CD4E57" w:rsidP="003F4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E57" w:rsidRDefault="00CD4E57" w:rsidP="003F40C4">
      <w:r>
        <w:separator/>
      </w:r>
    </w:p>
  </w:footnote>
  <w:footnote w:type="continuationSeparator" w:id="0">
    <w:p w:rsidR="00CD4E57" w:rsidRDefault="00CD4E57" w:rsidP="003F4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5" type="#_x0000_t75" style="width:11.05pt;height:11.05pt" o:bullet="t">
        <v:imagedata r:id="rId1" o:title="mso1982"/>
      </v:shape>
    </w:pict>
  </w:numPicBullet>
  <w:abstractNum w:abstractNumId="0">
    <w:nsid w:val="0A0F1C25"/>
    <w:multiLevelType w:val="multilevel"/>
    <w:tmpl w:val="C14C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372B1"/>
    <w:multiLevelType w:val="hybridMultilevel"/>
    <w:tmpl w:val="88B2BA5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C8E2E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36F67C8"/>
    <w:multiLevelType w:val="multilevel"/>
    <w:tmpl w:val="3FAE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82548B"/>
    <w:multiLevelType w:val="multilevel"/>
    <w:tmpl w:val="3142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BE4762"/>
    <w:multiLevelType w:val="multilevel"/>
    <w:tmpl w:val="6DCA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2C6509"/>
    <w:multiLevelType w:val="hybridMultilevel"/>
    <w:tmpl w:val="BCD497B0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">
    <w:nsid w:val="4A084B2A"/>
    <w:multiLevelType w:val="multilevel"/>
    <w:tmpl w:val="8916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655A0E"/>
    <w:multiLevelType w:val="hybridMultilevel"/>
    <w:tmpl w:val="1486C788"/>
    <w:lvl w:ilvl="0" w:tplc="CC685D24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9DE72EC"/>
    <w:multiLevelType w:val="hybridMultilevel"/>
    <w:tmpl w:val="3788A9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0240300"/>
    <w:multiLevelType w:val="hybridMultilevel"/>
    <w:tmpl w:val="75EAEE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A5610D9"/>
    <w:multiLevelType w:val="hybridMultilevel"/>
    <w:tmpl w:val="1B76CE8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0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EC"/>
    <w:rsid w:val="00003BE5"/>
    <w:rsid w:val="00032124"/>
    <w:rsid w:val="00033A50"/>
    <w:rsid w:val="00034049"/>
    <w:rsid w:val="000538C2"/>
    <w:rsid w:val="0007347B"/>
    <w:rsid w:val="0009752F"/>
    <w:rsid w:val="000A1538"/>
    <w:rsid w:val="000A4FA9"/>
    <w:rsid w:val="000C03C4"/>
    <w:rsid w:val="000C215C"/>
    <w:rsid w:val="000D321A"/>
    <w:rsid w:val="000E2CDA"/>
    <w:rsid w:val="000F75B8"/>
    <w:rsid w:val="001046A5"/>
    <w:rsid w:val="001113EB"/>
    <w:rsid w:val="001151DE"/>
    <w:rsid w:val="00120A49"/>
    <w:rsid w:val="00125FDE"/>
    <w:rsid w:val="00135747"/>
    <w:rsid w:val="00142A89"/>
    <w:rsid w:val="001545C6"/>
    <w:rsid w:val="001661DD"/>
    <w:rsid w:val="00167D2F"/>
    <w:rsid w:val="00172820"/>
    <w:rsid w:val="00172F70"/>
    <w:rsid w:val="00193E4E"/>
    <w:rsid w:val="00194013"/>
    <w:rsid w:val="001969DA"/>
    <w:rsid w:val="001A522E"/>
    <w:rsid w:val="001B01CF"/>
    <w:rsid w:val="001B4AC5"/>
    <w:rsid w:val="001E2CE7"/>
    <w:rsid w:val="0021236B"/>
    <w:rsid w:val="0024312A"/>
    <w:rsid w:val="00247D7A"/>
    <w:rsid w:val="00266702"/>
    <w:rsid w:val="002746AB"/>
    <w:rsid w:val="00287A15"/>
    <w:rsid w:val="0029459C"/>
    <w:rsid w:val="002970DB"/>
    <w:rsid w:val="002A6844"/>
    <w:rsid w:val="002C037C"/>
    <w:rsid w:val="002C44DE"/>
    <w:rsid w:val="002D10DF"/>
    <w:rsid w:val="002D5118"/>
    <w:rsid w:val="002D7D4B"/>
    <w:rsid w:val="002F6CF2"/>
    <w:rsid w:val="003028DB"/>
    <w:rsid w:val="00311D0C"/>
    <w:rsid w:val="00314E79"/>
    <w:rsid w:val="0032181D"/>
    <w:rsid w:val="0034729A"/>
    <w:rsid w:val="003506FD"/>
    <w:rsid w:val="0037565C"/>
    <w:rsid w:val="00377081"/>
    <w:rsid w:val="00380D43"/>
    <w:rsid w:val="00385044"/>
    <w:rsid w:val="00385E40"/>
    <w:rsid w:val="00393FBF"/>
    <w:rsid w:val="003B59D4"/>
    <w:rsid w:val="003E6224"/>
    <w:rsid w:val="003F329D"/>
    <w:rsid w:val="003F40C4"/>
    <w:rsid w:val="003F4834"/>
    <w:rsid w:val="00410BA4"/>
    <w:rsid w:val="0041263B"/>
    <w:rsid w:val="00422110"/>
    <w:rsid w:val="00443C8A"/>
    <w:rsid w:val="0044714D"/>
    <w:rsid w:val="004523DA"/>
    <w:rsid w:val="004715DE"/>
    <w:rsid w:val="00485B62"/>
    <w:rsid w:val="0049026D"/>
    <w:rsid w:val="004A4CA7"/>
    <w:rsid w:val="004A4CC8"/>
    <w:rsid w:val="004C1E64"/>
    <w:rsid w:val="00501930"/>
    <w:rsid w:val="0050272E"/>
    <w:rsid w:val="0051134D"/>
    <w:rsid w:val="00531598"/>
    <w:rsid w:val="00534662"/>
    <w:rsid w:val="005461AD"/>
    <w:rsid w:val="00563A25"/>
    <w:rsid w:val="005752A3"/>
    <w:rsid w:val="00584480"/>
    <w:rsid w:val="00586372"/>
    <w:rsid w:val="00597F51"/>
    <w:rsid w:val="005C6D8D"/>
    <w:rsid w:val="005D1883"/>
    <w:rsid w:val="005E0A7A"/>
    <w:rsid w:val="005E2ABB"/>
    <w:rsid w:val="005F4AC7"/>
    <w:rsid w:val="00610C5D"/>
    <w:rsid w:val="006333DB"/>
    <w:rsid w:val="006607BD"/>
    <w:rsid w:val="006610BB"/>
    <w:rsid w:val="006703E2"/>
    <w:rsid w:val="00677CC1"/>
    <w:rsid w:val="0068021F"/>
    <w:rsid w:val="0068334D"/>
    <w:rsid w:val="006A51C8"/>
    <w:rsid w:val="006B28D1"/>
    <w:rsid w:val="006C34BC"/>
    <w:rsid w:val="006C6D72"/>
    <w:rsid w:val="006F1A06"/>
    <w:rsid w:val="006F2847"/>
    <w:rsid w:val="006F4246"/>
    <w:rsid w:val="006F7884"/>
    <w:rsid w:val="007050EB"/>
    <w:rsid w:val="00722FD0"/>
    <w:rsid w:val="00740FE6"/>
    <w:rsid w:val="007536CB"/>
    <w:rsid w:val="00761B09"/>
    <w:rsid w:val="00771A33"/>
    <w:rsid w:val="00775975"/>
    <w:rsid w:val="0079353B"/>
    <w:rsid w:val="007B664F"/>
    <w:rsid w:val="007D22F8"/>
    <w:rsid w:val="007E1BB1"/>
    <w:rsid w:val="007E7958"/>
    <w:rsid w:val="007F148B"/>
    <w:rsid w:val="007F6754"/>
    <w:rsid w:val="008277CF"/>
    <w:rsid w:val="00827F18"/>
    <w:rsid w:val="00837BEB"/>
    <w:rsid w:val="0084796B"/>
    <w:rsid w:val="00865AC6"/>
    <w:rsid w:val="00866101"/>
    <w:rsid w:val="00870DD3"/>
    <w:rsid w:val="0087638B"/>
    <w:rsid w:val="00876F5C"/>
    <w:rsid w:val="008854A4"/>
    <w:rsid w:val="00896E88"/>
    <w:rsid w:val="008B4998"/>
    <w:rsid w:val="008B722C"/>
    <w:rsid w:val="008D5AB6"/>
    <w:rsid w:val="008D5CA1"/>
    <w:rsid w:val="008F62CB"/>
    <w:rsid w:val="00902C7C"/>
    <w:rsid w:val="00907FE4"/>
    <w:rsid w:val="009138E2"/>
    <w:rsid w:val="0093107D"/>
    <w:rsid w:val="00933FC4"/>
    <w:rsid w:val="009354D4"/>
    <w:rsid w:val="0094272F"/>
    <w:rsid w:val="00943BF9"/>
    <w:rsid w:val="00946892"/>
    <w:rsid w:val="00950550"/>
    <w:rsid w:val="00951203"/>
    <w:rsid w:val="00956BAE"/>
    <w:rsid w:val="00960A1C"/>
    <w:rsid w:val="00971956"/>
    <w:rsid w:val="0097798E"/>
    <w:rsid w:val="00993701"/>
    <w:rsid w:val="009A3739"/>
    <w:rsid w:val="009B3090"/>
    <w:rsid w:val="009B3E11"/>
    <w:rsid w:val="009B6AF2"/>
    <w:rsid w:val="009D61E8"/>
    <w:rsid w:val="009D768A"/>
    <w:rsid w:val="009E1584"/>
    <w:rsid w:val="009E1E65"/>
    <w:rsid w:val="00A01DCC"/>
    <w:rsid w:val="00A22B64"/>
    <w:rsid w:val="00A33B37"/>
    <w:rsid w:val="00A341EC"/>
    <w:rsid w:val="00A35439"/>
    <w:rsid w:val="00A42D18"/>
    <w:rsid w:val="00A42E62"/>
    <w:rsid w:val="00A4323A"/>
    <w:rsid w:val="00A50AF6"/>
    <w:rsid w:val="00A53884"/>
    <w:rsid w:val="00A824BE"/>
    <w:rsid w:val="00A86066"/>
    <w:rsid w:val="00A861F8"/>
    <w:rsid w:val="00A91D60"/>
    <w:rsid w:val="00AA1CF8"/>
    <w:rsid w:val="00AC1E23"/>
    <w:rsid w:val="00AC7095"/>
    <w:rsid w:val="00AD173E"/>
    <w:rsid w:val="00AD370F"/>
    <w:rsid w:val="00AE134A"/>
    <w:rsid w:val="00AF16DB"/>
    <w:rsid w:val="00AF600B"/>
    <w:rsid w:val="00AF641A"/>
    <w:rsid w:val="00B04DFD"/>
    <w:rsid w:val="00B120FB"/>
    <w:rsid w:val="00B13484"/>
    <w:rsid w:val="00B25EFC"/>
    <w:rsid w:val="00B3178F"/>
    <w:rsid w:val="00B34CDD"/>
    <w:rsid w:val="00B52BF1"/>
    <w:rsid w:val="00B73DF3"/>
    <w:rsid w:val="00B82CBD"/>
    <w:rsid w:val="00B8680E"/>
    <w:rsid w:val="00B957E2"/>
    <w:rsid w:val="00BA17C2"/>
    <w:rsid w:val="00BA386E"/>
    <w:rsid w:val="00BB02BF"/>
    <w:rsid w:val="00BB305B"/>
    <w:rsid w:val="00BB52D2"/>
    <w:rsid w:val="00BD6353"/>
    <w:rsid w:val="00BD6530"/>
    <w:rsid w:val="00BF24BC"/>
    <w:rsid w:val="00BF48CD"/>
    <w:rsid w:val="00BF7ED6"/>
    <w:rsid w:val="00C0226F"/>
    <w:rsid w:val="00C125E8"/>
    <w:rsid w:val="00C13190"/>
    <w:rsid w:val="00C14A8F"/>
    <w:rsid w:val="00C24838"/>
    <w:rsid w:val="00C40E2E"/>
    <w:rsid w:val="00C42501"/>
    <w:rsid w:val="00C74AD1"/>
    <w:rsid w:val="00C764D5"/>
    <w:rsid w:val="00C76D5F"/>
    <w:rsid w:val="00C868B2"/>
    <w:rsid w:val="00C92CD0"/>
    <w:rsid w:val="00CC3855"/>
    <w:rsid w:val="00CD4E57"/>
    <w:rsid w:val="00CE1BBA"/>
    <w:rsid w:val="00CE51FA"/>
    <w:rsid w:val="00D06569"/>
    <w:rsid w:val="00D069CB"/>
    <w:rsid w:val="00D12F20"/>
    <w:rsid w:val="00D170E7"/>
    <w:rsid w:val="00D26290"/>
    <w:rsid w:val="00D262B7"/>
    <w:rsid w:val="00D4133A"/>
    <w:rsid w:val="00D645BC"/>
    <w:rsid w:val="00D72029"/>
    <w:rsid w:val="00D72B36"/>
    <w:rsid w:val="00D81230"/>
    <w:rsid w:val="00D94281"/>
    <w:rsid w:val="00DA222F"/>
    <w:rsid w:val="00DA2699"/>
    <w:rsid w:val="00DE23A4"/>
    <w:rsid w:val="00DF133E"/>
    <w:rsid w:val="00E20A01"/>
    <w:rsid w:val="00E3226F"/>
    <w:rsid w:val="00E3417A"/>
    <w:rsid w:val="00E40F7D"/>
    <w:rsid w:val="00E42E95"/>
    <w:rsid w:val="00E53762"/>
    <w:rsid w:val="00E70B55"/>
    <w:rsid w:val="00E91086"/>
    <w:rsid w:val="00EA2334"/>
    <w:rsid w:val="00EA454A"/>
    <w:rsid w:val="00EA54F0"/>
    <w:rsid w:val="00EB366E"/>
    <w:rsid w:val="00EB4937"/>
    <w:rsid w:val="00EC4E95"/>
    <w:rsid w:val="00EE568E"/>
    <w:rsid w:val="00EE7283"/>
    <w:rsid w:val="00F46908"/>
    <w:rsid w:val="00F60DD5"/>
    <w:rsid w:val="00F60F9B"/>
    <w:rsid w:val="00F76543"/>
    <w:rsid w:val="00F86664"/>
    <w:rsid w:val="00F90E97"/>
    <w:rsid w:val="00FC1F6D"/>
    <w:rsid w:val="00FC5F04"/>
    <w:rsid w:val="00FE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B1D83F-DEB7-449B-9482-E935AA1E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40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6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37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72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0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0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40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B66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E51FA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B52BF1"/>
    <w:rPr>
      <w:color w:val="0000FF"/>
      <w:u w:val="single"/>
    </w:rPr>
  </w:style>
  <w:style w:type="table" w:styleId="6-3">
    <w:name w:val="Grid Table 6 Colorful Accent 3"/>
    <w:basedOn w:val="a1"/>
    <w:uiPriority w:val="51"/>
    <w:rsid w:val="009D768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Char">
    <w:name w:val="标题 4 Char"/>
    <w:basedOn w:val="a0"/>
    <w:link w:val="4"/>
    <w:uiPriority w:val="9"/>
    <w:semiHidden/>
    <w:rsid w:val="00EE72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EE7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E53762"/>
    <w:rPr>
      <w:b/>
      <w:bCs/>
      <w:sz w:val="32"/>
      <w:szCs w:val="32"/>
    </w:rPr>
  </w:style>
  <w:style w:type="table" w:styleId="a8">
    <w:name w:val="Table Grid"/>
    <w:basedOn w:val="a1"/>
    <w:uiPriority w:val="39"/>
    <w:rsid w:val="005E2A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ing">
    <w:name w:val="string"/>
    <w:basedOn w:val="a0"/>
    <w:rsid w:val="000F75B8"/>
  </w:style>
  <w:style w:type="character" w:customStyle="1" w:styleId="keyword">
    <w:name w:val="keyword"/>
    <w:basedOn w:val="a0"/>
    <w:rsid w:val="000F7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libaba/DataX/blob/master/oraclereader/doc/oraclereader.md" TargetMode="External"/><Relationship Id="rId18" Type="http://schemas.openxmlformats.org/officeDocument/2006/relationships/hyperlink" Target="https://github.com/alibaba/DataX/blob/master/postgresqlwriter/doc/postgresqlwriter.md" TargetMode="External"/><Relationship Id="rId26" Type="http://schemas.openxmlformats.org/officeDocument/2006/relationships/hyperlink" Target="https://github.com/alibaba/DataX/blob/master/odpsswriter/doc/odpswriter.md" TargetMode="External"/><Relationship Id="rId39" Type="http://schemas.openxmlformats.org/officeDocument/2006/relationships/hyperlink" Target="https://github.com/alibaba/DataX/blob/master/mongowriter/doc/mongowriter.md" TargetMode="External"/><Relationship Id="rId21" Type="http://schemas.openxmlformats.org/officeDocument/2006/relationships/hyperlink" Target="https://github.com/alibaba/DataX/blob/master" TargetMode="External"/><Relationship Id="rId34" Type="http://schemas.openxmlformats.org/officeDocument/2006/relationships/hyperlink" Target="https://github.com/alibaba/DataX/blob/master/hbase094xreader/doc/hbase094xreader.md" TargetMode="External"/><Relationship Id="rId42" Type="http://schemas.openxmlformats.org/officeDocument/2006/relationships/hyperlink" Target="https://github.com/alibaba/DataX/blob/master/txtfilereader/doc/txtfilereader.md" TargetMode="External"/><Relationship Id="rId47" Type="http://schemas.openxmlformats.org/officeDocument/2006/relationships/hyperlink" Target="https://github.com/alibaba/DataX/blob/master/hdfswriter/doc/hdfswriter.md" TargetMode="External"/><Relationship Id="rId50" Type="http://schemas.openxmlformats.org/officeDocument/2006/relationships/hyperlink" Target="https://github.com/alibaba/DataX" TargetMode="External"/><Relationship Id="rId55" Type="http://schemas.openxmlformats.org/officeDocument/2006/relationships/image" Target="media/image1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alibaba/DataX/blob/master/sqlserverwriter/doc/sqlserverwriter.md" TargetMode="External"/><Relationship Id="rId29" Type="http://schemas.openxmlformats.org/officeDocument/2006/relationships/hyperlink" Target="https://github.com/alibaba/DataX/blob/master/osswriter/doc/osswriter.md" TargetMode="External"/><Relationship Id="rId11" Type="http://schemas.openxmlformats.org/officeDocument/2006/relationships/hyperlink" Target="https://github.com/alibaba/DataX/blob/master/mysqlreader/doc/mysqlreader.md" TargetMode="External"/><Relationship Id="rId24" Type="http://schemas.openxmlformats.org/officeDocument/2006/relationships/hyperlink" Target="https://github.com/alibaba/DataX/blob/master" TargetMode="External"/><Relationship Id="rId32" Type="http://schemas.openxmlformats.org/officeDocument/2006/relationships/hyperlink" Target="https://github.com/alibaba/DataX/blob/master/otsreader/doc/otsreader.md" TargetMode="External"/><Relationship Id="rId37" Type="http://schemas.openxmlformats.org/officeDocument/2006/relationships/hyperlink" Target="https://github.com/alibaba/DataX/blob/master/hbase11xwriter/doc/hbase11xwriter.md" TargetMode="External"/><Relationship Id="rId40" Type="http://schemas.openxmlformats.org/officeDocument/2006/relationships/hyperlink" Target="https://github.com/alibaba/DataX/blob/master/hdfsreader/doc/hdfsreader.md" TargetMode="External"/><Relationship Id="rId45" Type="http://schemas.openxmlformats.org/officeDocument/2006/relationships/hyperlink" Target="https://github.com/alibaba/DataX/blob/master/ftpwriter/doc/ftpwriter.md" TargetMode="External"/><Relationship Id="rId53" Type="http://schemas.openxmlformats.org/officeDocument/2006/relationships/image" Target="media/image8.png"/><Relationship Id="rId58" Type="http://schemas.openxmlformats.org/officeDocument/2006/relationships/image" Target="media/image13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github.com/alibaba/DataX/blob/master/drdsreader/doc/drdsreader.md" TargetMode="External"/><Relationship Id="rId14" Type="http://schemas.openxmlformats.org/officeDocument/2006/relationships/hyperlink" Target="https://github.com/alibaba/DataX/blob/master/oraclewriter/doc/oraclewriter.md" TargetMode="External"/><Relationship Id="rId22" Type="http://schemas.openxmlformats.org/officeDocument/2006/relationships/hyperlink" Target="https://github.com/alibaba/DataX/blob/master" TargetMode="External"/><Relationship Id="rId27" Type="http://schemas.openxmlformats.org/officeDocument/2006/relationships/hyperlink" Target="https://github.com/alibaba/DataX/blob/master/adswriter/doc/adswriter.md" TargetMode="External"/><Relationship Id="rId30" Type="http://schemas.openxmlformats.org/officeDocument/2006/relationships/hyperlink" Target="https://github.com/alibaba/DataX/blob/master/ocsreader/doc/ocsreader.md" TargetMode="External"/><Relationship Id="rId35" Type="http://schemas.openxmlformats.org/officeDocument/2006/relationships/hyperlink" Target="https://github.com/alibaba/DataX/blob/master/hbase094xwriter/doc/hbase094xwriter.md" TargetMode="External"/><Relationship Id="rId43" Type="http://schemas.openxmlformats.org/officeDocument/2006/relationships/hyperlink" Target="https://github.com/alibaba/DataX/blob/master/txtfilewriter/doc/txtfilewriter.md" TargetMode="External"/><Relationship Id="rId48" Type="http://schemas.openxmlformats.org/officeDocument/2006/relationships/hyperlink" Target="https://github.com/alibaba/DataX/blob/master/elasticsearchwriter/doc/elasticsearchwriter.md" TargetMode="External"/><Relationship Id="rId56" Type="http://schemas.openxmlformats.org/officeDocument/2006/relationships/image" Target="media/image11.png"/><Relationship Id="rId8" Type="http://schemas.openxmlformats.org/officeDocument/2006/relationships/image" Target="media/image2.png"/><Relationship Id="rId51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hyperlink" Target="https://github.com/alibaba/DataX/blob/master/mysqlwriter/doc/mysqlwriter.md" TargetMode="External"/><Relationship Id="rId17" Type="http://schemas.openxmlformats.org/officeDocument/2006/relationships/hyperlink" Target="https://github.com/alibaba/DataX/blob/master/postgresqlreader/doc/postgresqlreader.md" TargetMode="External"/><Relationship Id="rId25" Type="http://schemas.openxmlformats.org/officeDocument/2006/relationships/hyperlink" Target="https://github.com/alibaba/DataX/blob/master/odpsreader/doc/odpsreader.md" TargetMode="External"/><Relationship Id="rId33" Type="http://schemas.openxmlformats.org/officeDocument/2006/relationships/hyperlink" Target="https://github.com/alibaba/DataX/blob/master/otswriter/doc/otswriter.md" TargetMode="External"/><Relationship Id="rId38" Type="http://schemas.openxmlformats.org/officeDocument/2006/relationships/hyperlink" Target="https://github.com/alibaba/DataX/blob/master/mongoreader/doc/mongoreader.md" TargetMode="External"/><Relationship Id="rId46" Type="http://schemas.openxmlformats.org/officeDocument/2006/relationships/hyperlink" Target="https://github.com/alibaba/DataX/blob/master/hdfsreader/doc/hdfsreader.md" TargetMode="External"/><Relationship Id="rId59" Type="http://schemas.openxmlformats.org/officeDocument/2006/relationships/image" Target="media/image14.png"/><Relationship Id="rId20" Type="http://schemas.openxmlformats.org/officeDocument/2006/relationships/hyperlink" Target="https://github.com/alibaba/DataX/blob/master/drdswriter/doc/drdswriter.md" TargetMode="External"/><Relationship Id="rId41" Type="http://schemas.openxmlformats.org/officeDocument/2006/relationships/hyperlink" Target="https://github.com/alibaba/DataX/blob/master/hdfswriter/doc/hdfswriter.md" TargetMode="External"/><Relationship Id="rId54" Type="http://schemas.openxmlformats.org/officeDocument/2006/relationships/image" Target="media/image9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alibaba/DataX/blob/master/sqlserverreader/doc/sqlserverreader.md" TargetMode="External"/><Relationship Id="rId23" Type="http://schemas.openxmlformats.org/officeDocument/2006/relationships/hyperlink" Target="https://github.com/alibaba/DataX/blob/master" TargetMode="External"/><Relationship Id="rId28" Type="http://schemas.openxmlformats.org/officeDocument/2006/relationships/hyperlink" Target="https://github.com/alibaba/DataX/blob/master/ossreader/doc/ossreader.md" TargetMode="External"/><Relationship Id="rId36" Type="http://schemas.openxmlformats.org/officeDocument/2006/relationships/hyperlink" Target="https://github.com/alibaba/DataX/blob/master/hbase11xreader/doc/hbase11xreader.md" TargetMode="External"/><Relationship Id="rId49" Type="http://schemas.openxmlformats.org/officeDocument/2006/relationships/image" Target="media/image5.png"/><Relationship Id="rId57" Type="http://schemas.openxmlformats.org/officeDocument/2006/relationships/image" Target="media/image12.png"/><Relationship Id="rId10" Type="http://schemas.openxmlformats.org/officeDocument/2006/relationships/image" Target="media/image4.png"/><Relationship Id="rId31" Type="http://schemas.openxmlformats.org/officeDocument/2006/relationships/hyperlink" Target="https://github.com/alibaba/DataX/blob/master/ocswriter/doc/ocswriter.md" TargetMode="External"/><Relationship Id="rId44" Type="http://schemas.openxmlformats.org/officeDocument/2006/relationships/hyperlink" Target="https://github.com/alibaba/DataX/blob/master/ftpreader/doc/ftpreader.md" TargetMode="External"/><Relationship Id="rId52" Type="http://schemas.openxmlformats.org/officeDocument/2006/relationships/image" Target="media/image7.png"/><Relationship Id="rId60" Type="http://schemas.openxmlformats.org/officeDocument/2006/relationships/hyperlink" Target="https://github.com/alibaba/DataX/blob/master/dataxPluginDev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0D763-8641-4027-A16B-F4F7B8691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5357</TotalTime>
  <Pages>1</Pages>
  <Words>2060</Words>
  <Characters>11743</Characters>
  <Application>Microsoft Office Word</Application>
  <DocSecurity>0</DocSecurity>
  <Lines>97</Lines>
  <Paragraphs>27</Paragraphs>
  <ScaleCrop>false</ScaleCrop>
  <Company/>
  <LinksUpToDate>false</LinksUpToDate>
  <CharactersWithSpaces>13776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gexuan</dc:creator>
  <cp:keywords/>
  <dc:description/>
  <cp:lastModifiedBy>rao gexuan</cp:lastModifiedBy>
  <cp:revision>383</cp:revision>
  <dcterms:created xsi:type="dcterms:W3CDTF">2020-05-08T02:10:00Z</dcterms:created>
  <dcterms:modified xsi:type="dcterms:W3CDTF">2020-05-22T00:46:00Z</dcterms:modified>
</cp:coreProperties>
</file>