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B66"/>
          <w:sz w:val="40"/>
        </w:rPr>
        <w:t>3D 相机拼接方案通俗说明</w:t>
      </w:r>
    </w:p>
    <w:p>
      <w:pPr>
        <w:spacing w:after="40" w:line="312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面向对象：没有点云/标定背景的项目参与者、客户、新人。</w:t>
      </w:r>
    </w:p>
    <w:p>
      <w:pPr>
        <w:spacing w:after="240" w:line="312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目标：看完这份文档，能明白“多张照片拼成一个完整 3D 模型”是怎么回事、主流做法有哪几种、各自适合什么场合、有什么坑。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一、什么是 3D 相机拼接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一台 3D 相机（结构光、线激光、ToF 等）每次拍照，只能拍到它“眼前那一块”。就像手机拍一个大房间，一张装不下，要拍好几张再拼起来。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拼接</w:t>
      </w:r>
      <w:r>
        <w:rPr>
          <w:rFonts w:ascii="微软雅黑" w:hAnsi="微软雅黑" w:eastAsia="微软雅黑"/>
          <w:b w:val="0"/>
          <w:sz w:val="21"/>
        </w:rPr>
        <w:t>做的事就是：把多张照片（更准确地说是多片“点云”——每个像素对应一个空间坐标点）合成到同一个坐标系里，拼成一张完整的 3D 图。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生活中最贴切的类比：两张拍风景的照片，你认出两张照片里都有一座塔，就可以把两张照片对齐拼起来。3D 拼接的核心原理完全一样：找到两张图中“同一个物体上的点”，算出两幅图之间的旋转和平移关系，把后面那张图“搬”到前面那张图的位置上。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关键概念就一个——变换矩阵：</w:t>
      </w:r>
      <w:r>
        <w:rPr>
          <w:rFonts w:ascii="微软雅黑" w:hAnsi="微软雅黑" w:eastAsia="微软雅黑"/>
          <w:b w:val="0"/>
          <w:sz w:val="21"/>
        </w:rPr>
        <w:t>一个 4×4 的数字表格，完整描述“旋转多少度、平移多少毫米”。有了它，就能把任何一片点云搬到统一坐标系下。拼接的全部工作，归根结底就是求出每片点云对应的变换矩阵。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拼接原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1  3D 拼接的核心原理：找公共点 → 求变换矩阵 → 统一坐标系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二、怎么算出变换矩阵：三类思路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1"/>
        </w:rPr>
        <w:t>算矩阵需要“线索”，按线索来源，主流方案分成三大类（外加一个不能单独用的辅助手段）。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思路 1：贴标记物（在工件上贴“路标”）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在工件表面贴上带编号的特殊圆点标记（编码圆——中间一个白圆，外圈黑白相间的环带编码出唯一 ID，相机一眼能认出“这是 42 号标记”）。相邻两张照片如果拍到同一个标记，就知道两张照片里“42 号圆心”是同一个物理点。拍到 ≥3 个（工程上建议 ≥6 个）这样的公共点，就能精确解出两幅图之间的变换矩阵。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96000" cy="1756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编码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756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2  编码圆标志物结构示意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操作方式</w:t>
      </w:r>
      <w:r>
        <w:rPr>
          <w:rFonts w:ascii="微软雅黑" w:hAnsi="微软雅黑" w:eastAsia="微软雅黑"/>
          <w:b w:val="0"/>
          <w:sz w:val="21"/>
        </w:rPr>
        <w:t>（以手持/走拍扫描一个大工件为例）：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在工件表面按一定间距贴编码圆标记（打印店专业打印，贴平、不破损）；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拿着相机从第一个位置拍照，然后平移一小段再拍一张，保证相邻两张照片有重叠、重叠区里能看到至少 3~6 个相同的标记；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软件自动识别标记、两两配准，逐张把点云链式地拼到第一张照片的坐标系里；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全部拼完后做后处理（去重、平滑），输出完整模型。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b w:val="0"/>
          <w:sz w:val="21"/>
        </w:rPr>
        <w:t>没有任何运动机构可用、工件允许贴标记、一次性或低频扫描。是最灵活、设备成本最低的兜底方案。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局限性：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人工成本高</w:t>
      </w:r>
      <w:r>
        <w:rPr>
          <w:rFonts w:ascii="微软雅黑" w:hAnsi="微软雅黑" w:eastAsia="微软雅黑"/>
          <w:b w:val="0"/>
          <w:sz w:val="21"/>
        </w:rPr>
        <w:t>：大工件可能要贴几百个标记，拍一两百张照片，耗时以小时计；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精度随链条变长而衰减</w:t>
      </w:r>
      <w:r>
        <w:rPr>
          <w:rFonts w:ascii="微软雅黑" w:hAnsi="微软雅黑" w:eastAsia="微软雅黑"/>
          <w:b w:val="0"/>
          <w:sz w:val="21"/>
        </w:rPr>
        <w:t>：第 1 张和第 150 张之间的变换是 149 步误差累加出来的，末端容易“漂”——表现为模型首尾对不上、闭环处错位。必须“扫回起点形成闭环 + 全局优化”来消漂移（见图 6）；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标记本身有要求</w:t>
      </w:r>
      <w:r>
        <w:rPr>
          <w:rFonts w:ascii="微软雅黑" w:hAnsi="微软雅黑" w:eastAsia="微软雅黑"/>
          <w:b w:val="0"/>
          <w:sz w:val="21"/>
        </w:rPr>
        <w:t>：圆心在照片上至少要占 4 个像素、不能过曝过暗、不能被遮挡，圆心处的点云不能有孔洞，否则这个点就废了；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编码数量有限</w:t>
      </w:r>
      <w:r>
        <w:rPr>
          <w:rFonts w:ascii="微软雅黑" w:hAnsi="微软雅黑" w:eastAsia="微软雅黑"/>
          <w:b w:val="0"/>
          <w:sz w:val="21"/>
        </w:rPr>
        <w:t>：标记外圈 N 个扇区最多只能编出几百到四千个不重复的号，大面积贴标时要选大 N 规格，否则“重码”会被软件误认为同一个点，直接给出错误的拼接结果。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69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链式闭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6  链式拼接的误差累积与闭环校正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思路 2：用“已知的运动”代替标记（机器告诉你相机动了多少）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1"/>
        </w:rPr>
        <w:t>如果相机装在一个运动机构上（导轨、机器人、转台），而且机构能精确告诉你“相机从 A 点移动到 B 点，位移是多少、转了多少度”，那变换矩阵根本不用从图像里猜——直接由机构读数给出。这是工业上精度最高、最省事的路线。按运动形式细分四种：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10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已知运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4  “已知运动”拼接的四种形态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（a）编码器固定线扫（导轨匀速走一条直线）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相机沿导轨匀速移动，每移动一个固定小距离（由编码器脉冲触发）就采一条线，扫过去直接得到一整条“面片”。行与行之间的位移来自编码器读数，根本不需要拼接。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导轨 + 编码器装好，相机沿轴线走 1~2 趟即扫完整个长工件。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长条形工件（筒体、管道、轨道件）轴向测量。精度 0.2~1 mm，标记用量降到几十量级，工时最短。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需要导轨和编码器硬件；只适合“沿一条直线展开”的场景；环向（绕工件一圈的方向）仍要靠其他手段补。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（b）导轨/龙门走拍 + 已知位移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每拍一张照片，光栅尺/伺服告诉软件相机挪了多远。拼接 = 已知平移（粗对齐）+ 少量标记或 ICP 微调。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导轨走一个网格路径逐点拍照，机构位置自动记录。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工件能放在龙门/导轨下、需要较高精度的离线扫描。精度 0.2~0.8 mm（导轨直线度直接进误差）。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需要导轨工装；重叠区可以压得很小（15% 即可），但仍需少量标记做漂移校验。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（c）机器人 + 手眼标定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相机装在机械臂末端（“眼在手上”）或固定在工作区旁边（“眼在手外”）。先做一次手眼标定——让机器人摆 15 个以上不同姿势拍照，软件算出“相机”和“机器人”之间的固定变换矩阵。之后机器人在任意位置拍的照片，都能通过机器人读数换算到统一坐标系，拼接退化成纯粹的坐标换算。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机械臂带动标定板在工作空间内摆 ≥15 个姿势（多角度旋转，每次转 10°~30°），每个姿势拍照并记录机器人位姿；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手眼标定软件算出相机↔机器人变换矩阵（残差 &lt;0.5 mm 为正常）；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正式扫描时机器人逐点拍照，自动拼接。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多品种、需要柔性的自动化产线，工件大且形状复杂，一次标定长期复用。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精度天花板是机器人本身的绝对定位精度（未标定的机器人普遍 1~3 mm 误差），往往不如导轨；机器人 + 视觉系统总成本高；标定要求姿势覆盖充分，单轴运动会退化导致标定失败；欧拉角约定（不同品牌机器人角度顺序不同）搞错会直接错出约 900 mm——这是最常见的翻车点之一。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（d）转台/托辊旋转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工件放在转台或滚轮架上绕自身轴线转，相机固定。每转一个已知角度拍一张，环向拼接变成简单的“旋转已知角度”。工件本来就在滚轮架上的工位（焊接、喷砂）改造最省。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转台每转 3~6 个固定角度拍一帧，沿轴再挪几个站位，即可覆盖圆柱面全周。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圆柱/回转体工件的 360° 检测，精度 0.3~1 mm。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需要转台/滚轮架机构；转台角度精度直接决定环向精度；节拍偏慢。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思路 3：多相机固定阵列 + 一次标定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多台相机固定安装、同时（或交替）拍照，覆盖工件的不同侧面。标定只做一次（用一块标定板或多个公共特征点算出所有相机之间的外参矩阵），之后每来一个工件，各相机各拍一帧，软件自动变换合并——工件上什么都不用贴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按工件尺寸布设相机阵列，保证相邻相机视野有重叠；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在重叠区放标定板，采集标定数据，一次性解出所有相机间的变换矩阵；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量产阶段：拍照 → 变换 → 合并，一气呵成。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b w:val="0"/>
          <w:sz w:val="21"/>
        </w:rPr>
        <w:t>产线在线检测、批量工件、节拍要求快的场合。精度最高（0.1~0.5 mm）且长期稳定，是量产的首选。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局限性：</w:t>
      </w:r>
      <w:r>
        <w:rPr>
          <w:rFonts w:ascii="微软雅黑" w:hAnsi="微软雅黑" w:eastAsia="微软雅黑"/>
          <w:b w:val="0"/>
          <w:sz w:val="21"/>
        </w:rPr>
        <w:t>硬件成本最高（多台相机 + 工位改造）；柔性差——换工件、换位置就要重新标定；多台结构光相机同时拍照会互相干扰（条纹污染），要交替触发或选不同波段机型。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24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固定阵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2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5  多相机固定阵列：一次标定，拍照即拼接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辅助手段（不能单独用）：ICP 点云配准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ICP 是让两片点云“自动对齐”的经典算法：不断微调一片点云的位置，直到两片重叠区域的点距离最小。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为什么不能单独用：</w:t>
      </w:r>
      <w:r>
        <w:rPr>
          <w:rFonts w:ascii="微软雅黑" w:hAnsi="微软雅黑" w:eastAsia="微软雅黑"/>
          <w:b w:val="0"/>
          <w:sz w:val="21"/>
        </w:rPr>
        <w:t>如果两片点云重叠区域形状规则（比如都是平面或圆柱面），ICP 存在“无论怎么转/滑都差不多对齐”的自由度——数学上叫简并。典型例子：圆柱面上纯 ICP 一定沿轴向漂移 + 绕轴乱转。ICP 的正确角色是作为上面所有方案的“微调精配准后处理”，而不是主方案。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078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ICP简并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7  为什么纯 ICP 在圆柱面上必然漂移（简并）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182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方案决策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8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3  拼接方案选择决策图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三、特殊难题：顶底拼接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普通拼接假设相邻照片“有重叠、能看到共同的东西”。但顶部相机和底部相机互相看不见对方能看到的东西，常规手段全部失效。解决办法是引入“中转”：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3099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3099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适用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中转标定物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用一块双面标定板（两面都有标记、厚度已知）同时给顶、底相机看，两面几何关系已知，借此把两个坐标系“桥接”起来。一次标定长期复用，精度最高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固定工位、批量检测（首选）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物体贴标记 + 链式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顶 → 侧 → 底 借侧面视角做中间传递，像接力一样把变换传下去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柔性、样件、多品种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转台/夹具翻转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工件翻个面再拍，用夹具上的标记对齐两次扫描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需要完整 360° 模型时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3764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顶底中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76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8  顶底拼接：双面标定物作“中转”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四、方案对比一览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贴标记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运动机构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典型精度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柔性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工装成本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一句话定位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编码器线扫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很少(20~70)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导轨+编码器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0.2~1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长工件首选，工时最短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导轨走拍+已知位移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少量(校验)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导轨/龙门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0.2~0.8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高精度离线扫描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机器人+手眼标定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0~30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机械臂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0.3~1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多品种自动化产线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转台/托辊旋转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0~40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转台/滚轮架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0.3~1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回转体 360°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纯标记物链式拼接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多(300~700)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0.5~2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几乎为零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无机构时的兜底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多相机固定阵列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固定阵列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0.1~0.5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产线在线批量检测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纯 ICP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不可控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零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只能当精配准后处理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五、怎么选：六个问题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1. 相机能不能装到运动机构上？</w:t>
      </w:r>
      <w:r>
        <w:rPr>
          <w:rFonts w:ascii="微软雅黑" w:hAnsi="微软雅黑" w:eastAsia="微软雅黑"/>
          <w:b w:val="0"/>
          <w:sz w:val="21"/>
        </w:rPr>
        <w:t>（导轨/机器人/龙门）——能，优先走“已知运动”路线；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2. 工件能不能转？</w:t>
      </w:r>
      <w:r>
        <w:rPr>
          <w:rFonts w:ascii="微软雅黑" w:hAnsi="微软雅黑" w:eastAsia="微软雅黑"/>
          <w:b w:val="0"/>
          <w:sz w:val="21"/>
        </w:rPr>
        <w:t>（托辊/转台）——能，环向问题大幅简化；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3. 要全表面模型，还是只测局部？</w:t>
      </w:r>
      <w:r>
        <w:rPr>
          <w:rFonts w:ascii="微软雅黑" w:hAnsi="微软雅黑" w:eastAsia="微软雅黑"/>
          <w:b w:val="0"/>
          <w:sz w:val="21"/>
        </w:rPr>
        <w:t>（焊缝、缺陷）——局部可以再砍一半工作量；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4. 精度目标是多少？</w:t>
      </w:r>
      <w:r>
        <w:rPr>
          <w:rFonts w:ascii="微软雅黑" w:hAnsi="微软雅黑" w:eastAsia="微软雅黑"/>
          <w:b w:val="0"/>
          <w:sz w:val="21"/>
        </w:rPr>
        <w:t>标记拼接 0.5~2 mm；已知运动 + ICP 0.2~1 mm；固定阵列 0.1~0.5 mm；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5. 工件表面允不允许贴标记？</w:t>
      </w:r>
      <w:r>
        <w:rPr>
          <w:rFonts w:ascii="微软雅黑" w:hAnsi="微软雅黑" w:eastAsia="微软雅黑"/>
          <w:b w:val="0"/>
          <w:sz w:val="21"/>
        </w:rPr>
        <w:t>（外观/清洁度要求）——不允许则排除标记法；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6. 节拍要求：离线建模还是产线在线检测？</w:t>
      </w:r>
      <w:r>
        <w:rPr>
          <w:rFonts w:ascii="微软雅黑" w:hAnsi="微软雅黑" w:eastAsia="微软雅黑"/>
          <w:b w:val="0"/>
          <w:sz w:val="21"/>
        </w:rPr>
        <w:t>——在线检测基本只能选固定阵列或已知运动。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六、局限性与常见坑（汇总）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1"/>
        </w:rPr>
        <w:t>无论选哪种方案，这些是所有 3D 拼接共同的现实约束：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重叠区“双层皮”</w:t>
      </w:r>
      <w:r>
        <w:rPr>
          <w:rFonts w:ascii="微软雅黑" w:hAnsi="微软雅黑" w:eastAsia="微软雅黑"/>
          <w:b w:val="0"/>
          <w:sz w:val="21"/>
        </w:rPr>
        <w:t>：同一块表面被两张照片各采一层，合并后看着像两层皮，必须去重/下采样/平滑后才能用（见图 9）；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链式误差累积</w:t>
      </w:r>
      <w:r>
        <w:rPr>
          <w:rFonts w:ascii="微软雅黑" w:hAnsi="微软雅黑" w:eastAsia="微软雅黑"/>
          <w:b w:val="0"/>
          <w:sz w:val="21"/>
        </w:rPr>
        <w:t>：凡是一步一步链式拼接的，链越长末端漂得越多。对策：扫回起点形成闭环 + 全局优化；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结构光互扰</w:t>
      </w:r>
      <w:r>
        <w:rPr>
          <w:rFonts w:ascii="微软雅黑" w:hAnsi="微软雅黑" w:eastAsia="微软雅黑"/>
          <w:b w:val="0"/>
          <w:sz w:val="21"/>
        </w:rPr>
        <w:t>：多台结构光相机同时拍照，投影条纹会互相污染对方的点云。对策：交替软触发，或选不同颜色波段（红/蓝）的机型；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标记质量</w:t>
      </w:r>
      <w:r>
        <w:rPr>
          <w:rFonts w:ascii="微软雅黑" w:hAnsi="微软雅黑" w:eastAsia="微软雅黑"/>
          <w:b w:val="0"/>
          <w:sz w:val="21"/>
        </w:rPr>
        <w:t>：打印糊了、贴歪了、被反光干扰、圆心点云有孔洞，这个标记点就废了；相邻两帧公共标记不足 3 个，这一步拼接直接失败；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精度验收要有硬指标</w:t>
      </w:r>
      <w:r>
        <w:rPr>
          <w:rFonts w:ascii="微软雅黑" w:hAnsi="微软雅黑" w:eastAsia="微软雅黑"/>
          <w:b w:val="0"/>
          <w:sz w:val="21"/>
        </w:rPr>
        <w:t>：用标准球/量块复测 + 重叠区点间距 RMS 统计说话，不能口头承诺“很准”；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温度漂移</w:t>
      </w:r>
      <w:r>
        <w:rPr>
          <w:rFonts w:ascii="微软雅黑" w:hAnsi="微软雅黑" w:eastAsia="微软雅黑"/>
          <w:b w:val="0"/>
          <w:sz w:val="21"/>
        </w:rPr>
        <w:t>：长时间工作相机点云会随温度漂移，需要定期用固定标记做温漂补偿；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单位陷阱</w:t>
      </w:r>
      <w:r>
        <w:rPr>
          <w:rFonts w:ascii="微软雅黑" w:hAnsi="微软雅黑" w:eastAsia="微软雅黑"/>
          <w:b w:val="0"/>
          <w:sz w:val="21"/>
        </w:rPr>
        <w:t>：内存中点云单位是米、存盘文件通常是毫米，差 1000 倍是最常见的低级错误。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630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双层皮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9  重叠区“双层皮”与合并后处理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七、一句话总结</w:t>
      </w:r>
    </w:p>
    <w:p>
      <w:pPr>
        <w:spacing w:after="120" w:line="312" w:lineRule="auto" w:before="120"/>
        <w:ind w:firstLine="420"/>
      </w:pPr>
      <w:r>
        <w:rPr>
          <w:rFonts w:ascii="微软雅黑" w:hAnsi="微软雅黑" w:eastAsia="微软雅黑"/>
          <w:b/>
          <w:sz w:val="22"/>
        </w:rPr>
        <w:t>3D 拼接的本质是“求每片点云到一个公共坐标系的变换矩阵”。线索要么来自工件上的标记（贴标法，灵活但累、会累积误差），要么来自运动机构的读数（已知运动法，精度高、省事但要有硬件），要么一次标定永久复用（固定阵列，量产最优）；纯算法对齐（ICP）只能打下手，不能挑大梁。</w:t>
      </w:r>
    </w:p>
    <w:sectPr w:rsidR="00FC693F" w:rsidRPr="0006063C" w:rsidSect="00034616">
      <w:pgSz w:w="11906" w:h="16838"/>
      <w:pgMar w:top="1417" w:right="1304" w:bottom="141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