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 диапазона погрешности установки и измерения выходного напряжения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29"/>
        <w:gridCol w:w="2120"/>
        <w:gridCol w:w="2157"/>
        <w:gridCol w:w="2226"/>
        <w:gridCol w:w="2214"/>
      </w:tblGrid>
      <w:tr w:rsidR="003D689D" w:rsidRPr="007C4674" w:rsidTr="000C3CF7">
        <w:trPr>
          <w:trHeight w:val="70"/>
          <w:jc w:val="center"/>
        </w:trPr>
        <w:tc>
          <w:tcPr>
            <w:tcW w:w="2129" w:type="dxa"/>
            <w:vAlign w:val="center"/>
          </w:tcPr>
          <w:p w:rsidR="003D689D" w:rsidRPr="007C4674" w:rsidRDefault="003D689D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напряжения</w:t>
            </w:r>
          </w:p>
        </w:tc>
        <w:tc>
          <w:tcPr>
            <w:tcW w:w="2120" w:type="dxa"/>
            <w:vAlign w:val="center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157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26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14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555"/>
        <w:gridCol w:w="2321"/>
        <w:gridCol w:w="2126"/>
        <w:gridCol w:w="2126"/>
        <w:gridCol w:w="1329"/>
      </w:tblGrid>
      <w:tr w:rsidR="00D335A4" w:rsidRPr="007C4674" w:rsidTr="000C3CF7">
        <w:trPr>
          <w:trHeight w:val="70"/>
          <w:jc w:val="center"/>
        </w:trPr>
        <w:tc>
          <w:tcPr>
            <w:tcW w:w="2555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Напряжение, измеренное 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эталонным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</w:t>
            </w:r>
            <w:proofErr w:type="spell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мультиметром</w:t>
            </w:r>
            <w:proofErr w:type="spellEnd"/>
          </w:p>
        </w:tc>
        <w:tc>
          <w:tcPr>
            <w:tcW w:w="2321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источником питания напряжение</w:t>
            </w:r>
          </w:p>
        </w:tc>
        <w:tc>
          <w:tcPr>
            <w:tcW w:w="212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12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329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FC2C70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</w:t>
      </w:r>
      <w:r w:rsidR="00F71F66" w:rsidRPr="007C4674">
        <w:rPr>
          <w:rFonts w:cs="Times New Roman"/>
          <w:b/>
          <w:color w:val="000000" w:themeColor="text1"/>
          <w:sz w:val="18"/>
          <w:szCs w:val="18"/>
        </w:rPr>
        <w:t xml:space="preserve"> нестабильности выходного напряжения </w:t>
      </w:r>
      <w:r>
        <w:rPr>
          <w:rFonts w:cs="Times New Roman"/>
          <w:b/>
          <w:color w:val="000000" w:themeColor="text1"/>
          <w:sz w:val="18"/>
          <w:szCs w:val="18"/>
        </w:rPr>
        <w:t>постоянного тока в режиме стабилизации напряжения постоянного тока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при изменении </w:t>
      </w:r>
      <w:r>
        <w:rPr>
          <w:rFonts w:cs="Times New Roman"/>
          <w:b/>
          <w:color w:val="000000" w:themeColor="text1"/>
          <w:sz w:val="18"/>
          <w:szCs w:val="18"/>
        </w:rPr>
        <w:t xml:space="preserve">силы постоянного 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тока </w:t>
      </w:r>
      <w:r>
        <w:rPr>
          <w:rFonts w:cs="Times New Roman"/>
          <w:b/>
          <w:color w:val="000000" w:themeColor="text1"/>
          <w:sz w:val="18"/>
          <w:szCs w:val="18"/>
        </w:rPr>
        <w:t>в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нагрузке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0C3CF7">
        <w:trPr>
          <w:trHeight w:val="70"/>
          <w:jc w:val="center"/>
        </w:trPr>
        <w:tc>
          <w:tcPr>
            <w:tcW w:w="31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 пульсации выходного напряжения постоянного тока в режиме стабилизации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618"/>
        <w:gridCol w:w="2410"/>
        <w:gridCol w:w="2410"/>
      </w:tblGrid>
      <w:tr w:rsidR="00D335A4" w:rsidRPr="007C4674" w:rsidTr="000C3CF7">
        <w:trPr>
          <w:trHeight w:val="70"/>
          <w:jc w:val="center"/>
        </w:trPr>
        <w:tc>
          <w:tcPr>
            <w:tcW w:w="26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323129" w:rsidRPr="007C4674" w:rsidRDefault="00323129" w:rsidP="000A73AA">
      <w:pPr>
        <w:spacing w:after="0" w:line="240" w:lineRule="auto"/>
        <w:jc w:val="center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 диапазона и погрешности установки измерения установленного и реального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9"/>
        <w:gridCol w:w="1807"/>
        <w:gridCol w:w="2421"/>
        <w:gridCol w:w="2329"/>
        <w:gridCol w:w="2210"/>
      </w:tblGrid>
      <w:tr w:rsidR="00D335A4" w:rsidRPr="007C4674" w:rsidTr="000C3CF7">
        <w:trPr>
          <w:trHeight w:val="70"/>
          <w:jc w:val="center"/>
        </w:trPr>
        <w:tc>
          <w:tcPr>
            <w:tcW w:w="2197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I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тока</w:t>
            </w:r>
          </w:p>
        </w:tc>
        <w:tc>
          <w:tcPr>
            <w:tcW w:w="1924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618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497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434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376"/>
        <w:gridCol w:w="2410"/>
        <w:gridCol w:w="2410"/>
        <w:gridCol w:w="1984"/>
        <w:gridCol w:w="1666"/>
      </w:tblGrid>
      <w:tr w:rsidR="00D335A4" w:rsidRPr="007C4674" w:rsidTr="000C3CF7">
        <w:trPr>
          <w:trHeight w:val="70"/>
          <w:jc w:val="center"/>
        </w:trPr>
        <w:tc>
          <w:tcPr>
            <w:tcW w:w="2376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I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внешним амперметром</w:t>
            </w:r>
          </w:p>
        </w:tc>
        <w:tc>
          <w:tcPr>
            <w:tcW w:w="2410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источником питания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84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66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 нестабильности постоянного тока в режиме стабилизации тока при изменении напряжения постоянного тока на нагрузке</w:t>
      </w:r>
    </w:p>
    <w:tbl>
      <w:tblPr>
        <w:tblStyle w:val="a5"/>
        <w:tblW w:w="0" w:type="auto"/>
        <w:tblInd w:w="739" w:type="dxa"/>
        <w:tblLook w:val="04A0" w:firstRow="1" w:lastRow="0" w:firstColumn="1" w:lastColumn="0" w:noHBand="0" w:noVBand="1"/>
      </w:tblPr>
      <w:tblGrid>
        <w:gridCol w:w="3118"/>
        <w:gridCol w:w="3055"/>
        <w:gridCol w:w="1701"/>
      </w:tblGrid>
      <w:tr w:rsidR="00D335A4" w:rsidRPr="007C4674" w:rsidTr="000C3CF7">
        <w:trPr>
          <w:trHeight w:val="70"/>
        </w:trPr>
        <w:tc>
          <w:tcPr>
            <w:tcW w:w="31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DcI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3055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нестабильности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7D6874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Проверка пульсации выходного тока</w:t>
      </w:r>
      <w:bookmarkStart w:id="9" w:name="_GoBack"/>
      <w:bookmarkEnd w:id="9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424"/>
        <w:gridCol w:w="3423"/>
        <w:gridCol w:w="1058"/>
      </w:tblGrid>
      <w:tr w:rsidR="00D335A4" w:rsidRPr="007C4674" w:rsidTr="00D335A4">
        <w:trPr>
          <w:jc w:val="center"/>
        </w:trPr>
        <w:tc>
          <w:tcPr>
            <w:tcW w:w="3424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DcI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3423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1058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0"/>
    </w:tbl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4F90" w:rsidRDefault="00204F90">
      <w:pPr>
        <w:spacing w:after="0" w:line="240" w:lineRule="auto"/>
      </w:pPr>
      <w:r>
        <w:separator/>
      </w:r>
    </w:p>
  </w:endnote>
  <w:endnote w:type="continuationSeparator" w:id="0">
    <w:p w:rsidR="00204F90" w:rsidRDefault="00204F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7D687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7D687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4F90" w:rsidRDefault="00204F90">
      <w:pPr>
        <w:spacing w:after="0" w:line="240" w:lineRule="auto"/>
      </w:pPr>
      <w:r>
        <w:separator/>
      </w:r>
    </w:p>
  </w:footnote>
  <w:footnote w:type="continuationSeparator" w:id="0">
    <w:p w:rsidR="00204F90" w:rsidRDefault="00204F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666DB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56539"/>
    <w:rsid w:val="003C2D79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3C72"/>
    <w:rsid w:val="00DC3DD6"/>
    <w:rsid w:val="00DD7847"/>
    <w:rsid w:val="00E04B3F"/>
    <w:rsid w:val="00E25297"/>
    <w:rsid w:val="00E5369E"/>
    <w:rsid w:val="00E66A47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FAA52EB-BCE1-4965-BE81-21093FA1E1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Б5-71_1</Template>
  <TotalTime>24</TotalTime>
  <Pages>1</Pages>
  <Words>302</Words>
  <Characters>1727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9</cp:revision>
  <dcterms:created xsi:type="dcterms:W3CDTF">2020-08-17T10:20:00Z</dcterms:created>
  <dcterms:modified xsi:type="dcterms:W3CDTF">2020-11-12T08:11:00Z</dcterms:modified>
</cp:coreProperties>
</file>