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CSCE 489/689: Secure Software Design</w:t>
      </w:r>
    </w:p>
    <w:p>
      <w:r>
        <w:t>Instructor: Dr. Jane Smith   Office Hours: Tue 2-3pm</w:t>
      </w:r>
    </w:p>
    <w:p>
      <w:pPr>
        <w:pStyle w:val="Heading1"/>
      </w:pPr>
      <w:r>
        <w:t>Course Description</w:t>
      </w:r>
    </w:p>
    <w:p>
      <w:r>
        <w:t>This course covers secure design principles, threat modeling, and application security testing.</w:t>
      </w:r>
    </w:p>
    <w:p>
      <w:pPr>
        <w:pStyle w:val="Heading1"/>
      </w:pPr>
      <w:r>
        <w:t>Learning Outcomes</w:t>
      </w:r>
    </w:p>
    <w:p>
      <w:r>
        <w:t>Upon successful completion of this course, students will be able to:</w:t>
      </w:r>
    </w:p>
    <w:p>
      <w:pPr>
        <w:pStyle w:val="ListNumber"/>
      </w:pPr>
      <w:r>
        <w:t>Understand the principles of secure software design.</w:t>
      </w:r>
    </w:p>
    <w:p>
      <w:pPr>
        <w:pStyle w:val="ListNumber"/>
      </w:pPr>
      <w:r>
        <w:t>Analyze an application for common vulnerabilities using threat modeling.</w:t>
      </w:r>
    </w:p>
    <w:p>
      <w:pPr>
        <w:pStyle w:val="ListNumber"/>
      </w:pPr>
      <w:r>
        <w:t>Design secure authentication and authorization flows.</w:t>
      </w:r>
    </w:p>
    <w:p>
      <w:pPr>
        <w:pStyle w:val="ListNumber"/>
      </w:pPr>
      <w:r>
        <w:t>Evaluate the effectiveness of security controls.</w:t>
      </w:r>
    </w:p>
    <w:p>
      <w:pPr>
        <w:pStyle w:val="ListNumber"/>
      </w:pPr>
      <w:r>
        <w:t>Gain familiarity with static analysis tools.</w:t>
      </w:r>
    </w:p>
    <w:p>
      <w:pPr>
        <w:pStyle w:val="Heading1"/>
      </w:pPr>
      <w:r>
        <w:t>Grading</w:t>
      </w:r>
    </w:p>
    <w:p>
      <w:r>
        <w:t>Homework 40%, Project 30%, Exams 30%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