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2933"/>
          <w:sz w:val="40"/>
          <w:szCs w:val="40"/>
        </w:rPr>
        <w:t xml:space="preserve">Aaron Steele</w:t>
      </w:r>
    </w:p>
    <w:p>
      <w:pPr>
        <w:spacing w:after="40"/>
      </w:pPr>
      <w:r>
        <w:rPr>
          <w:color w:val="9A5B00"/>
          <w:sz w:val="22"/>
          <w:szCs w:val="22"/>
        </w:rPr>
        <w:t xml:space="preserve">Education Sales Consultant</w:t>
      </w:r>
    </w:p>
    <w:p>
      <w:pPr>
        <w:pBdr>
          <w:bottom w:val="single" w:color="1F2933" w:sz="12" w:space="6"/>
        </w:pBdr>
        <w:spacing w:after="120"/>
      </w:pPr>
      <w:r>
        <w:rPr>
          <w:color w:val="5B6770"/>
          <w:sz w:val="19"/>
          <w:szCs w:val="19"/>
        </w:rPr>
        <w:t xml:space="preserve">Adelaide, South Australia  |  0423 153 935  |  steele.aaron@outlook.com  |  </w:t>
      </w:r>
      <w:hyperlink w:history="1" r:id="rIdxotifvjrb1ncvtvhv4ptx">
        <w:r>
          <w:rPr>
            <w:color w:val="5B6770"/>
            <w:sz w:val="19"/>
            <w:szCs w:val="19"/>
            <w:u w:val="single"/>
          </w:rPr>
          <w:t xml:space="preserve">aaronsteele.vercel.app</w:t>
        </w:r>
      </w:hyperlink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PROFILE</w:t>
      </w:r>
    </w:p>
    <w:p>
      <w:pPr>
        <w:spacing w:after="100"/>
      </w:pPr>
      <w:r>
        <w:t xml:space="preserve">I have spent ten years on the other side of the sales desk: building the CRMs, pipelines and follow-up automation that sales teams run on, and making sure the data in them is right. I know vocational education from the inside, having led the technology side of South Australia's VET strategy and delivered CRMs for an online business school and for universities. I now want to be the person on the phone, using the pipeline rather than building it.</w:t>
      </w:r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WHAT I BRING TO THIS ROLE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Vocational education:</w:t>
      </w:r>
      <w:r>
        <w:t xml:space="preserve"> led the technology side of the SA Department for Education's vocational education strategy.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Education CRMs:</w:t>
      </w:r>
      <w:r>
        <w:t xml:space="preserve"> delivered a new student CRM at the Australian Institute of Business, and CRM and ERP rollouts for universities.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Pipeline discipline:</w:t>
      </w:r>
      <w:r>
        <w:t xml:space="preserve"> ten years configuring HubSpot, Salesforce and Zoho pipelines, follow-up sequences and sales reporting.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Data integrity and compliance:</w:t>
      </w:r>
      <w:r>
        <w:t xml:space="preserve"> found a $3.8 million error in a charity's records and rebuilt 37,729 donations against the right people.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Conversations that end in a decision:</w:t>
      </w:r>
      <w:r>
        <w:t xml:space="preserve"> a decade of workshops with people who want different things, from executives to frontline staff.</w:t>
      </w:r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EXPERIENCE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AI and Automation Consultant</w:t>
      </w:r>
      <w:r>
        <w:t xml:space="preserve">, Independent</w:t>
      </w:r>
      <w:r>
        <w:rPr>
          <w:color w:val="5B6770"/>
        </w:rPr>
        <w:t xml:space="preserve">	2016 to now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Find, scope, price and win my own client work alongside employment, then deliver 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Built Doorknock, a free sales-prospecting tool that researches a company before a salesperson calls and files the result straight into HubSpot.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Technical lead rescuing a national charity's stalled HubSpot migration: </w:t>
      </w:r>
      <w:r>
        <w:rPr>
          <w:b/>
          <w:bCs/>
        </w:rPr>
        <w:t xml:space="preserve">19,350 contacts and 37,729 donations</w:t>
      </w:r>
      <w:r>
        <w:t xml:space="preserve"> reconciled to the books, then connected to Stripe and Xero.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Technology Lead, Vocational Education Strategy</w:t>
      </w:r>
      <w:r>
        <w:t xml:space="preserve">, SA Department for Education</w:t>
      </w:r>
      <w:r>
        <w:rPr>
          <w:color w:val="5B6770"/>
        </w:rPr>
        <w:t xml:space="preserve">	2020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Led the technology side of the state's vocational education and training strategy.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Business Analyst</w:t>
      </w:r>
      <w:r>
        <w:t xml:space="preserve">, Australian Institute of Business; Department of Industry</w:t>
      </w:r>
      <w:r>
        <w:rPr>
          <w:color w:val="5B6770"/>
        </w:rPr>
        <w:t xml:space="preserve">	2015 to 2018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Delivered a new student CRM at the Australian Institute of Business; network reform at a federal department.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Consultant</w:t>
      </w:r>
      <w:r>
        <w:t xml:space="preserve">, DVE Business Solutions</w:t>
      </w:r>
      <w:r>
        <w:rPr>
          <w:color w:val="5B6770"/>
        </w:rPr>
        <w:t xml:space="preserve">	2018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CRM and ERP rollouts for universities.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Senior Business Analyst and Architect</w:t>
      </w:r>
      <w:r>
        <w:t xml:space="preserve">, BHP</w:t>
      </w:r>
      <w:r>
        <w:rPr>
          <w:color w:val="5B6770"/>
        </w:rPr>
        <w:t xml:space="preserve">	2022 to now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Critical-infrastructure systems; mentor the junior analyst team.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Lead Business Analyst</w:t>
      </w:r>
      <w:r>
        <w:t xml:space="preserve">, City of Marion</w:t>
      </w:r>
      <w:r>
        <w:rPr>
          <w:color w:val="5B6770"/>
        </w:rPr>
        <w:t xml:space="preserve">	2021 to 2022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Led analysis for a council-wide asset management platform.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Business Analyst</w:t>
      </w:r>
      <w:r>
        <w:t xml:space="preserve">, SA Police</w:t>
      </w:r>
      <w:r>
        <w:rPr>
          <w:color w:val="5B6770"/>
        </w:rPr>
        <w:t xml:space="preserve">	2020 to 2021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Project Shield, rebuilding the systems frontline officers use.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Business Analyst</w:t>
      </w:r>
      <w:r>
        <w:t xml:space="preserve">, Services Australia</w:t>
      </w:r>
      <w:r>
        <w:rPr>
          <w:color w:val="5B6770"/>
        </w:rPr>
        <w:t xml:space="preserve">	2018 to 2020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National Redress Scheme and veterans' entitlements: turned legislation into the rules that decide who qualifies.</w:t>
      </w:r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SYSTEMS AND METHODS</w:t>
      </w:r>
    </w:p>
    <w:p>
      <w:pPr>
        <w:spacing w:after="100"/>
      </w:pPr>
      <w:r>
        <w:t xml:space="preserve">HubSpot, Salesforce, Zoho, Microsoft Dynamics, Zapier, Make, n8n, Xero, Stripe</w:t>
      </w:r>
    </w:p>
    <w:p>
      <w:pPr>
        <w:pBdr>
          <w:bottom w:val="single" w:color="C9B48F" w:sz="6" w:space="2"/>
        </w:pBdr>
        <w:spacing w:after="90" w:before="220"/>
      </w:pPr>
      <w:r>
        <w:rPr>
          <w:b/>
          <w:bCs/>
          <w:color w:val="9A5B00"/>
          <w:spacing w:val="20"/>
          <w:sz w:val="21"/>
          <w:szCs w:val="21"/>
        </w:rPr>
        <w:t xml:space="preserve">EDUCATION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Master of Public Administration (Management)</w:t>
      </w:r>
      <w:r>
        <w:t xml:space="preserve">, Flinders University</w:t>
      </w:r>
      <w:r>
        <w:rPr>
          <w:color w:val="5B6770"/>
        </w:rPr>
        <w:t xml:space="preserve">	2011 to 2012</w:t>
      </w:r>
    </w:p>
    <w:p>
      <w:pPr>
        <w:keepNext/>
        <w:tabs>
          <w:tab w:val="right" w:pos="9638"/>
        </w:tabs>
        <w:spacing w:after="40" w:before="120"/>
      </w:pPr>
      <w:r>
        <w:rPr>
          <w:b/>
          <w:bCs/>
        </w:rPr>
        <w:t xml:space="preserve">Bachelor of Arts</w:t>
      </w:r>
      <w:r>
        <w:t xml:space="preserve">, Flinders University</w:t>
      </w:r>
      <w:r>
        <w:rPr>
          <w:color w:val="5B6770"/>
        </w:rPr>
        <w:t xml:space="preserve">	2008 to 2010</w:t>
      </w:r>
    </w:p>
    <w:p>
      <w:pPr>
        <w:spacing w:before="100"/>
      </w:pPr>
      <w:r>
        <w:rPr>
          <w:b/>
          <w:bCs/>
        </w:rPr>
        <w:t xml:space="preserve">Certifications and clearance:</w:t>
      </w:r>
      <w:r>
        <w:t xml:space="preserve"> TOGAF certified  |  Baseline security clearance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otifvjrb1ncvtvhv4ptx" Type="http://schemas.openxmlformats.org/officeDocument/2006/relationships/hyperlink" Target="https://aaronsteele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Steele</dc:creator>
  <cp:lastModifiedBy>Un-named</cp:lastModifiedBy>
  <cp:revision>1</cp:revision>
  <dcterms:created xsi:type="dcterms:W3CDTF">2026-10-02T09:58:07.638Z</dcterms:created>
  <dcterms:modified xsi:type="dcterms:W3CDTF">2026-10-02T09:58:07.638Z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