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mc:Ignorable="w14 w15 w16se wp14">
  <w:body>
    <w:p w:rsidR="00581BF2" w:rsidRPr="00581BF2" w:rsidRDefault="00581BF2" w:rsidP="00581BF2">
      <w:pPr>
        <w:widowControl/>
        <w:spacing w:before="0" w:after="35" w:line="420" w:lineRule="exact"/>
        <w:jc w:val="center"/>
        <w:outlineLvl w:val="0"/>
        <w:rPr>
          <w:rFonts w:ascii="宋体" w:eastAsia="宋体" w:hAnsi="宋体" w:cs="宋体"/>
          <w:b/>
          <w:bCs/>
          <w:kern w:val="36"/>
          <w:sz w:val="48"/>
          <w:szCs w:val="48"/>
        </w:rPr>
        <w:keepNext/>
      </w:pPr>
      <w:r>
        <w:rPr>
          <w:rFonts w:ascii="宋体" w:eastAsia="宋体" w:hAnsi="宋体" w:cs="宋体"/>
          <w:b/>
          <w:bCs/>
          <w:kern w:val="36"/>
          <w:sz w:val="36"/>
          <w:szCs w:val="36"/>
        </w:rPr>
        <w:t>AaTempSpoof 内核伪装温度墙风险免责声明</w:t>
      </w:r>
    </w:p>
    <w:p w:rsidR="00581BF2" w:rsidRPr="00581BF2" w:rsidRDefault="00581BF2" w:rsidP="00581BF2">
      <w:pPr>
        <w:widowControl/>
        <w:spacing w:before="20" w:after="20" w:line="270" w:lineRule="exact"/>
        <w:jc w:val="center"/>
        <w:outlineLvl w:val="1"/>
        <w:rPr>
          <w:rFonts w:ascii="宋体" w:eastAsia="宋体" w:hAnsi="宋体" w:cs="宋体"/>
          <w:b/>
          <w:bCs/>
          <w:kern w:val="0"/>
          <w:sz w:val="36"/>
          <w:szCs w:val="36"/>
        </w:rPr>
        <w:keepNext/>
      </w:pPr>
      <w:r>
        <w:rPr>
          <w:rFonts w:ascii="宋体" w:eastAsia="宋体" w:hAnsi="宋体" w:cs="宋体"/>
          <w:b/>
          <w:bCs/>
          <w:kern w:val="0"/>
          <w:sz w:val="21"/>
          <w:szCs w:val="21"/>
        </w:rPr>
        <w:t>最高级别风险警告：签署并启用本功能后，将同时伪装电池上层、电池底层、USB、MOS 与充电 PMIC 五项温度源，并彻底解除欧加真充电温度墙限制。</w:t>
      </w:r>
    </w:p>
    <w:p w:rsidR="00581BF2" w:rsidRPr="00581BF2" w:rsidRDefault="00581BF2" w:rsidP="00581BF2">
      <w:pPr>
        <w:widowControl/>
        <w:spacing w:before="25" w:after="1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本人已完整阅读并理解本声明，自愿签署并开启 AaTempSpoof“内核伪装温度墙”（以下简称“本功能”）。签署用于确认风险，模块在启用后执行解除；任何 WebUI 状态、温度数值或断充提示均不能证明设备安全。</w:t>
      </w:r>
    </w:p>
    <w:p w:rsidR="00581BF2" w:rsidRPr="00581BF2" w:rsidRDefault="00581BF2" w:rsidP="00581BF2">
      <w:pPr>
        <w:widowControl/>
        <w:spacing w:before="45" w:after="15" w:line="260" w:lineRule="exact"/>
        <w:jc w:val="left"/>
        <w:outlineLvl w:val="1"/>
        <w:rPr>
          <w:rFonts w:ascii="宋体" w:eastAsia="宋体" w:hAnsi="宋体" w:cs="宋体"/>
          <w:b/>
          <w:bCs/>
          <w:kern w:val="0"/>
          <w:sz w:val="36"/>
          <w:szCs w:val="36"/>
        </w:rPr>
        <w:keepNext/>
      </w:pPr>
      <w:r>
        <w:rPr>
          <w:rFonts w:ascii="宋体" w:eastAsia="宋体" w:hAnsi="宋体" w:cs="宋体"/>
          <w:b/>
          <w:bCs/>
          <w:kern w:val="0"/>
          <w:sz w:val="22"/>
          <w:szCs w:val="22"/>
        </w:rPr>
        <w:t>一、功能变化与严重风险</w:t>
      </w:r>
    </w:p>
    <w:tbl>
      <w:tblPr>
        <w:tblW w:w="10466" w:type="dxa"/>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50" w:type="dxa"/>
          <w:left w:w="150" w:type="dxa"/>
          <w:bottom w:w="150" w:type="dxa"/>
          <w:right w:w="150" w:type="dxa"/>
        </w:tblCellMar>
      </w:tblPr>
      <w:tblGrid>
        <w:gridCol w:w="5233"/>
        <w:gridCol w:w="5233"/>
      </w:tblGrid>
      <w:tr>
        <w:trPr>
          <w:cantSplit/>
          <w:trHeight w:val="2800" w:hRule="atLeast"/>
        </w:trPr>
        <w:tc>
          <w:tcPr>
            <w:tcW w:w="5233" w:type="dxa"/>
            <w:vAlign w:val="top"/>
          </w:tcPr>
          <w:p w:rsidR="00581BF2" w:rsidRPr="00581BF2" w:rsidRDefault="00581BF2" w:rsidP="00581BF2">
            <w:pPr>
              <w:widowControl/>
              <w:spacing w:before="0" w:after="20" w:line="250" w:lineRule="exact"/>
              <w:jc w:val="center"/>
              <w:outlineLvl w:val="1"/>
              <w:rPr>
                <w:rFonts w:ascii="宋体" w:eastAsia="宋体" w:hAnsi="宋体" w:cs="宋体"/>
                <w:b/>
                <w:bCs/>
                <w:kern w:val="0"/>
                <w:sz w:val="36"/>
                <w:szCs w:val="36"/>
              </w:rPr>
            </w:pPr>
            <w:r>
              <w:rPr>
                <w:rFonts w:ascii="宋体" w:eastAsia="宋体" w:hAnsi="宋体" w:cs="宋体"/>
                <w:b/>
                <w:bCs/>
                <w:kern w:val="0"/>
                <w:sz w:val="20"/>
                <w:szCs w:val="20"/>
              </w:rPr>
              <w:t>温度与保护变化</w:t>
            </w:r>
          </w:p>
          <w:p w:rsidR="00581BF2" w:rsidRPr="00581BF2" w:rsidRDefault="00581BF2" w:rsidP="00581BF2">
            <w:pPr>
              <w:widowControl/>
              <w:spacing w:before="0" w:after="12"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1. 同时伪装五项充电温度源，内核电池温度固定伪装为 36℃，系统及充电驱动可能无法感知真实过热。</w:t>
            </w:r>
          </w:p>
          <w:p w:rsidR="00581BF2" w:rsidRPr="00581BF2" w:rsidRDefault="00581BF2" w:rsidP="00581BF2">
            <w:pPr>
              <w:widowControl/>
              <w:spacing w:before="0" w:after="12"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2. 签署并启用后，将彻底解除欧加真充电温度墙限制，原厂限流、降功率或断充保护不再按原条件触发。</w:t>
            </w:r>
          </w:p>
          <w:p w:rsidR="00581BF2" w:rsidRPr="00581BF2" w:rsidRDefault="00581BF2" w:rsidP="00581BF2">
            <w:pPr>
              <w:widowControl/>
              <w:spacing w:before="0" w:after="0"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3. 模块达到设定值时尝试断充，降低 5℃ 后尝试恢复；该机制属于软件补充保护。</w:t>
            </w:r>
          </w:p>
        </w:tc>
        <w:tc>
          <w:tcPr>
            <w:tcW w:w="5233" w:type="dxa"/>
            <w:vAlign w:val="top"/>
          </w:tcPr>
          <w:p w:rsidR="00581BF2" w:rsidRPr="00581BF2" w:rsidRDefault="00581BF2" w:rsidP="00581BF2">
            <w:pPr>
              <w:widowControl/>
              <w:spacing w:before="0" w:after="20" w:line="250" w:lineRule="exact"/>
              <w:jc w:val="center"/>
              <w:outlineLvl w:val="1"/>
              <w:rPr>
                <w:rFonts w:ascii="宋体" w:eastAsia="宋体" w:hAnsi="宋体" w:cs="宋体"/>
                <w:b/>
                <w:bCs/>
                <w:kern w:val="0"/>
                <w:sz w:val="36"/>
                <w:szCs w:val="36"/>
              </w:rPr>
            </w:pPr>
            <w:r>
              <w:rPr>
                <w:rFonts w:ascii="宋体" w:eastAsia="宋体" w:hAnsi="宋体" w:cs="宋体"/>
                <w:b/>
                <w:bCs/>
                <w:kern w:val="0"/>
                <w:sz w:val="20"/>
                <w:szCs w:val="20"/>
              </w:rPr>
              <w:t>失效与严重后果</w:t>
            </w:r>
          </w:p>
          <w:p w:rsidR="00581BF2" w:rsidRPr="00581BF2" w:rsidRDefault="00581BF2" w:rsidP="00581BF2">
            <w:pPr>
              <w:widowControl/>
              <w:spacing w:before="0" w:after="12"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1. 软件断充可能因进程、Root 限制、内核/固件差异、节点识别或模块冲突而失效。</w:t>
            </w:r>
          </w:p>
          <w:p w:rsidR="00581BF2" w:rsidRPr="00581BF2" w:rsidRDefault="00581BF2" w:rsidP="00581BF2">
            <w:pPr>
              <w:widowControl/>
              <w:spacing w:before="0" w:after="12"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2. 真实 MOS/PMIC 过热时不会自动退出伪装；残余芯片或充电器保护不能作为安全保证。</w:t>
            </w:r>
          </w:p>
          <w:p w:rsidR="00581BF2" w:rsidRPr="00581BF2" w:rsidRDefault="00581BF2" w:rsidP="00581BF2">
            <w:pPr>
              <w:widowControl/>
              <w:spacing w:before="0" w:after="0" w:line="240" w:lineRule="exact"/>
              <w:jc w:val="left"/>
              <w:outlineLvl w:val="1"/>
              <w:rPr>
                <w:rFonts w:ascii="宋体" w:eastAsia="宋体" w:hAnsi="宋体" w:cs="宋体"/>
                <w:b/>
                <w:bCs/>
                <w:kern w:val="0"/>
                <w:sz w:val="36"/>
                <w:szCs w:val="36"/>
              </w:rPr>
            </w:pPr>
            <w:r>
              <w:rPr>
                <w:rFonts w:ascii="宋体" w:eastAsia="宋体" w:hAnsi="宋体" w:cs="宋体"/>
                <w:kern w:val="0"/>
                <w:sz w:val="19"/>
                <w:szCs w:val="19"/>
              </w:rPr>
              <w:t>3. 可能导致器件永久损坏、电池鼓包漏液、冒烟、热失控、燃烧、起火或爆炸，以及重启、数据丢失、人身伤害和财产损失。</w:t>
            </w:r>
          </w:p>
        </w:tc>
      </w:tr>
    </w:tbl>
    <w:p w:rsidR="00581BF2" w:rsidRPr="00581BF2" w:rsidRDefault="00581BF2" w:rsidP="00581BF2">
      <w:pPr>
        <w:widowControl/>
        <w:spacing w:before="45" w:after="15" w:line="260" w:lineRule="exact"/>
        <w:jc w:val="left"/>
        <w:outlineLvl w:val="1"/>
        <w:rPr>
          <w:rFonts w:ascii="宋体" w:eastAsia="宋体" w:hAnsi="宋体" w:cs="宋体"/>
          <w:b/>
          <w:bCs/>
          <w:kern w:val="0"/>
          <w:sz w:val="36"/>
          <w:szCs w:val="36"/>
        </w:rPr>
        <w:keepNext/>
      </w:pPr>
      <w:r>
        <w:rPr>
          <w:rFonts w:ascii="宋体" w:eastAsia="宋体" w:hAnsi="宋体" w:cs="宋体"/>
          <w:b/>
          <w:bCs/>
          <w:kern w:val="0"/>
          <w:sz w:val="22"/>
          <w:szCs w:val="22"/>
        </w:rPr>
        <w:t>二、安全与责任确认</w:t>
      </w:r>
    </w:p>
    <w:p w:rsidR="00581BF2" w:rsidRPr="00581BF2" w:rsidRDefault="00581BF2" w:rsidP="00581BF2">
      <w:pPr>
        <w:widowControl/>
        <w:spacing w:before="0" w:after="0" w:line="245" w:lineRule="exact"/>
        <w:jc w:val="left"/>
        <w:outlineLvl w:val="1"/>
        <w:rPr>
          <w:rFonts w:ascii="宋体" w:eastAsia="宋体" w:hAnsi="宋体" w:cs="宋体"/>
          <w:b/>
          <w:bCs/>
          <w:kern w:val="0"/>
          <w:sz w:val="36"/>
          <w:szCs w:val="36"/>
        </w:rPr>
      </w:pPr>
      <w:r>
        <w:rPr>
          <w:rFonts w:ascii="宋体" w:eastAsia="宋体" w:hAnsi="宋体" w:cs="宋体"/>
          <w:kern w:val="0"/>
          <w:sz w:val="19"/>
          <w:szCs w:val="19"/>
        </w:rPr>
        <w:t>1. 仅使用状态正常的设备、合规充电器和线材；保持通风并远离易燃物，不覆盖设备，不在睡眠、离场或无人看管时使用。出现异常升温、异味、鼓包、漏液、冒烟、接口烫手或反复重启时，应在确保人身安全的前提下立即断电停用。</w:t>
      </w:r>
    </w:p>
    <w:p w:rsidR="00581BF2" w:rsidRPr="00581BF2" w:rsidRDefault="00581BF2" w:rsidP="00581BF2">
      <w:pPr>
        <w:widowControl/>
        <w:spacing w:before="0" w:after="0" w:line="245" w:lineRule="exact"/>
        <w:jc w:val="left"/>
        <w:outlineLvl w:val="1"/>
        <w:rPr>
          <w:rFonts w:ascii="宋体" w:eastAsia="宋体" w:hAnsi="宋体" w:cs="宋体"/>
          <w:b/>
          <w:bCs/>
          <w:kern w:val="0"/>
          <w:sz w:val="36"/>
          <w:szCs w:val="36"/>
        </w:rPr>
      </w:pPr>
      <w:r>
        <w:rPr>
          <w:rFonts w:ascii="宋体" w:eastAsia="宋体" w:hAnsi="宋体" w:cs="宋体"/>
          <w:kern w:val="0"/>
          <w:sz w:val="19"/>
          <w:szCs w:val="19"/>
        </w:rPr>
        <w:t>2. 不以 WebUI 温度、功率或“已断充”提示作为唯一安全依据；提前备份数据，确保能够关闭本功能、停用/卸载模块并恢复原厂温度读取与充电保护。</w:t>
      </w:r>
    </w:p>
    <w:p w:rsidR="00581BF2" w:rsidRPr="00581BF2" w:rsidRDefault="00581BF2" w:rsidP="00581BF2">
      <w:pPr>
        <w:widowControl/>
        <w:spacing w:before="0" w:after="0" w:line="245" w:lineRule="exact"/>
        <w:jc w:val="left"/>
        <w:outlineLvl w:val="1"/>
        <w:rPr>
          <w:rFonts w:ascii="宋体" w:eastAsia="宋体" w:hAnsi="宋体" w:cs="宋体"/>
          <w:b/>
          <w:bCs/>
          <w:kern w:val="0"/>
          <w:sz w:val="36"/>
          <w:szCs w:val="36"/>
        </w:rPr>
      </w:pPr>
      <w:r>
        <w:rPr>
          <w:rFonts w:ascii="宋体" w:eastAsia="宋体" w:hAnsi="宋体" w:cs="宋体"/>
          <w:kern w:val="0"/>
          <w:sz w:val="19"/>
          <w:szCs w:val="19"/>
        </w:rPr>
        <w:t>3. AaTempSpoof 是未经手机及设备制造商、品牌方和相关厂商授权的非官方 Root 模块。本人自愿 Root、伪装温度并解除原厂保护；由此产生的设备损坏、保修失效、电池事故、数据丢失、人身伤害、财产损失、维修费用及其他全部风险与责任均由本人承担，开发者以及设备制造商、品牌方、系统/内核、芯片、电池、充电器、线材、销售和售后主体均不承担责任，但法律强制规定不得排除的责任除外。</w:t>
      </w:r>
    </w:p>
    <w:p w:rsidR="00581BF2" w:rsidRPr="00581BF2" w:rsidRDefault="00581BF2" w:rsidP="00581BF2">
      <w:pPr>
        <w:widowControl/>
        <w:spacing w:before="10" w:after="10" w:line="245" w:lineRule="exact"/>
        <w:jc w:val="left"/>
        <w:outlineLvl w:val="1"/>
        <w:rPr>
          <w:rFonts w:ascii="宋体" w:eastAsia="宋体" w:hAnsi="宋体" w:cs="宋体"/>
          <w:b/>
          <w:bCs/>
          <w:kern w:val="0"/>
          <w:sz w:val="36"/>
          <w:szCs w:val="36"/>
        </w:rPr>
      </w:pPr>
      <w:r>
        <w:rPr>
          <w:rFonts w:ascii="宋体" w:eastAsia="宋体" w:hAnsi="宋体" w:cs="宋体"/>
          <w:b/>
          <w:bCs/>
          <w:kern w:val="0"/>
          <w:sz w:val="19"/>
          <w:szCs w:val="19"/>
        </w:rPr>
        <w:t xml:space="preserve">□ 我确认显示温度不等于真实温度；  □ 我确认软件断充及残余硬件保护可能失效；  □ 我确认相关厂商未授权本功能，因主动改装产生的全部风险、损失和责任由本人承担。</w:t>
      </w:r>
    </w:p>
    <w:p w:rsidR="00581BF2" w:rsidRPr="00581BF2" w:rsidRDefault="00581BF2" w:rsidP="00581BF2">
      <w:pPr>
        <w:widowControl/>
        <w:spacing w:before="45" w:after="15" w:line="260" w:lineRule="exact"/>
        <w:jc w:val="left"/>
        <w:outlineLvl w:val="1"/>
        <w:rPr>
          <w:rFonts w:ascii="宋体" w:eastAsia="宋体" w:hAnsi="宋体" w:cs="宋体"/>
          <w:b/>
          <w:bCs/>
          <w:kern w:val="0"/>
          <w:sz w:val="36"/>
          <w:szCs w:val="36"/>
        </w:rPr>
        <w:keepNext/>
      </w:pPr>
      <w:r>
        <w:rPr>
          <w:rFonts w:ascii="宋体" w:eastAsia="宋体" w:hAnsi="宋体" w:cs="宋体"/>
          <w:b/>
          <w:bCs/>
          <w:kern w:val="0"/>
          <w:sz w:val="22"/>
          <w:szCs w:val="22"/>
        </w:rPr>
        <w:t>三、使用者信息与签署（本人手写）</w:t>
      </w:r>
    </w:p>
    <w:tbl>
      <w:tblPr>
        <w:tblW w:w="10466" w:type="dxa"/>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50" w:type="dxa"/>
          <w:left w:w="150" w:type="dxa"/>
          <w:bottom w:w="150" w:type="dxa"/>
          <w:right w:w="150" w:type="dxa"/>
        </w:tblCellMar>
      </w:tblPr>
      <w:tblGrid>
        <w:gridCol w:w="5233"/>
        <w:gridCol w:w="5233"/>
      </w:tblGrid>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姓名：____________________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 xml:space="preserve">QQ：____________  年龄：____周岁  □成年 □未成年</w:t>
            </w:r>
          </w:p>
        </w:tc>
      </w:tr>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身份证号：____________________________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手机型号 / 系统：________________________</w:t>
            </w:r>
          </w:p>
        </w:tc>
      </w:tr>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WebUI“关于”页设备 ID：____________________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Root 管理器及版本：______________________</w:t>
            </w:r>
          </w:p>
        </w:tc>
      </w:tr>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内核伪装温度墙设定值：______℃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 xml:space="preserve">使用者签名：____________  日期：____年__月__日</w:t>
            </w:r>
          </w:p>
        </w:tc>
      </w:tr>
    </w:tbl>
    <w:p w:rsidR="00581BF2" w:rsidRPr="00581BF2" w:rsidRDefault="00581BF2" w:rsidP="00581BF2">
      <w:pPr>
        <w:widowControl/>
        <w:spacing w:before="45" w:after="15" w:line="260" w:lineRule="exact"/>
        <w:jc w:val="left"/>
        <w:outlineLvl w:val="1"/>
        <w:rPr>
          <w:rFonts w:ascii="宋体" w:eastAsia="宋体" w:hAnsi="宋体" w:cs="宋体"/>
          <w:b/>
          <w:bCs/>
          <w:kern w:val="0"/>
          <w:sz w:val="36"/>
          <w:szCs w:val="36"/>
        </w:rPr>
        <w:keepNext/>
      </w:pPr>
      <w:r>
        <w:rPr>
          <w:rFonts w:ascii="宋体" w:eastAsia="宋体" w:hAnsi="宋体" w:cs="宋体"/>
          <w:b/>
          <w:bCs/>
          <w:kern w:val="0"/>
          <w:sz w:val="22"/>
          <w:szCs w:val="22"/>
        </w:rPr>
        <w:t>四、未成年人监护人确认（使用者未满18周岁时必填）</w:t>
      </w:r>
    </w:p>
    <w:p w:rsidR="00581BF2" w:rsidRPr="00581BF2" w:rsidRDefault="00581BF2" w:rsidP="00581BF2">
      <w:pPr>
        <w:widowControl/>
        <w:spacing w:before="0" w:after="0" w:line="245" w:lineRule="exact"/>
        <w:jc w:val="left"/>
        <w:outlineLvl w:val="1"/>
        <w:rPr>
          <w:rFonts w:ascii="宋体" w:eastAsia="宋体" w:hAnsi="宋体" w:cs="宋体"/>
          <w:b/>
          <w:bCs/>
          <w:kern w:val="0"/>
          <w:sz w:val="36"/>
          <w:szCs w:val="36"/>
        </w:rPr>
      </w:pPr>
      <w:r>
        <w:rPr>
          <w:rFonts w:ascii="宋体" w:eastAsia="宋体" w:hAnsi="宋体" w:cs="宋体"/>
          <w:b/>
          <w:bCs/>
          <w:kern w:val="0"/>
          <w:sz w:val="19"/>
          <w:szCs w:val="19"/>
        </w:rPr>
        <w:t>未成年人须由家长或法定监护人共同阅读并签名，仅有未成年人本人签名无效。监护人确认已知悉签署并启用后将彻底解除欧加真充电温度墙限制及其严重风险，同意其使用本功能并依法承担监护责任。</w:t>
      </w:r>
    </w:p>
    <w:tbl>
      <w:tblPr>
        <w:tblW w:w="10466" w:type="dxa"/>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150" w:type="dxa"/>
          <w:left w:w="150" w:type="dxa"/>
          <w:bottom w:w="150" w:type="dxa"/>
          <w:right w:w="150" w:type="dxa"/>
        </w:tblCellMar>
      </w:tblPr>
      <w:tblGrid>
        <w:gridCol w:w="5233"/>
        <w:gridCol w:w="5233"/>
      </w:tblGrid>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 xml:space="preserve">监护人姓名：____________  关系：______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联系电话：________________________</w:t>
            </w:r>
          </w:p>
        </w:tc>
      </w:tr>
      <w:tr>
        <w:trPr>
          <w:cantSplit/>
          <w:trHeight w:val="650" w:hRule="atLeast"/>
        </w:trPr>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监护人身份证号：________________________</w:t>
            </w:r>
          </w:p>
        </w:tc>
        <w:tc>
          <w:tcPr>
            <w:tcW w:w="5233" w:type="dxa"/>
            <w:vAlign w:val="center"/>
          </w:tcPr>
          <w:p w:rsidR="00581BF2" w:rsidRPr="00581BF2" w:rsidRDefault="00581BF2" w:rsidP="00581BF2">
            <w:pPr>
              <w:widowControl/>
              <w:spacing w:before="0" w:after="0" w:line="250" w:lineRule="exact"/>
              <w:jc w:val="left"/>
              <w:outlineLvl w:val="1"/>
              <w:rPr>
                <w:rFonts w:ascii="宋体" w:eastAsia="宋体" w:hAnsi="宋体" w:cs="宋体"/>
                <w:b/>
                <w:bCs/>
                <w:kern w:val="0"/>
                <w:sz w:val="36"/>
                <w:szCs w:val="36"/>
              </w:rPr>
            </w:pPr>
            <w:r>
              <w:rPr>
                <w:rFonts w:ascii="宋体" w:eastAsia="宋体" w:hAnsi="宋体" w:cs="宋体"/>
                <w:kern w:val="0"/>
                <w:sz w:val="19"/>
                <w:szCs w:val="19"/>
              </w:rPr>
              <w:t xml:space="preserve">监护人签名：__________  日期：____年__月__日</w:t>
            </w:r>
          </w:p>
        </w:tc>
      </w:tr>
    </w:tbl>
    <w:p w:rsidR="00581BF2" w:rsidRPr="00581BF2" w:rsidRDefault="00581BF2" w:rsidP="00581BF2">
      <w:pPr>
        <w:widowControl/>
        <w:spacing w:before="25" w:after="0" w:line="210" w:lineRule="exact"/>
        <w:jc w:val="center"/>
        <w:outlineLvl w:val="1"/>
        <w:rPr>
          <w:rFonts w:ascii="宋体" w:eastAsia="宋体" w:hAnsi="宋体" w:cs="宋体"/>
          <w:b/>
          <w:bCs/>
          <w:kern w:val="0"/>
          <w:sz w:val="36"/>
          <w:szCs w:val="36"/>
        </w:rPr>
      </w:pPr>
      <w:r>
        <w:rPr>
          <w:rFonts w:ascii="宋体" w:eastAsia="宋体" w:hAnsi="宋体" w:cs="宋体"/>
          <w:kern w:val="0"/>
          <w:sz w:val="17"/>
          <w:szCs w:val="17"/>
        </w:rPr>
        <w:t>说明：请完整填写、勾选并签名后拍照或扫描提交；证件信息仅用于身份核验和协议留存。本声明不证明任何内核伪装或高温充电行为安全。</w:t>
      </w:r>
    </w:p>
    <w:sectPr w:rsidR="006B2508">
      <w:pgSz w:w="11906" w:h="16838"/>
      <w:pgMar w:top="620" w:right="720" w:bottom="620" w:left="720" w:header="300" w:footer="300" w:gutter="0"/>
      <w:cols w:space="425"/>
      <w:docGrid w:type="lines"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8604B"/>
    <w:multiLevelType w:val="multilevel"/>
    <w:tmpl w:val="B4D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82027"/>
    <w:multiLevelType w:val="multilevel"/>
    <w:tmpl w:val="7A5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8B7CFB"/>
    <w:multiLevelType w:val="multilevel"/>
    <w:tmpl w:val="FB2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BF2"/>
    <w:rsid w:val="001845A0"/>
    <w:rsid w:val="003D68D6"/>
    <w:rsid w:val="00455446"/>
    <w:rsid w:val="005747B3"/>
    <w:rsid w:val="00581BF2"/>
    <w:rsid w:val="006B2508"/>
    <w:rsid w:val="006F6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144F"/>
  <w15:chartTrackingRefBased/>
  <w15:docId w15:val="{8495A75F-F4ED-4DCB-A462-37DB4925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581BF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581BF2"/>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1BF2"/>
    <w:rPr>
      <w:rFonts w:ascii="宋体" w:eastAsia="宋体" w:hAnsi="宋体" w:cs="宋体"/>
      <w:b/>
      <w:bCs/>
      <w:kern w:val="36"/>
      <w:sz w:val="48"/>
      <w:szCs w:val="48"/>
    </w:rPr>
  </w:style>
  <w:style w:type="character" w:customStyle="1" w:styleId="20">
    <w:name w:val="标题 2 字符"/>
    <w:basedOn w:val="a0"/>
    <w:link w:val="2"/>
    <w:uiPriority w:val="9"/>
    <w:rsid w:val="00581BF2"/>
    <w:rPr>
      <w:rFonts w:ascii="宋体" w:eastAsia="宋体" w:hAnsi="宋体" w:cs="宋体"/>
      <w:b/>
      <w:bCs/>
      <w:kern w:val="0"/>
      <w:sz w:val="36"/>
      <w:szCs w:val="36"/>
    </w:rPr>
  </w:style>
  <w:style w:type="paragraph" w:styleId="a3">
    <w:name w:val="Normal (Web)"/>
    <w:basedOn w:val="a"/>
    <w:uiPriority w:val="99"/>
    <w:semiHidden/>
    <w:unhideWhenUsed/>
    <w:rsid w:val="00581BF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95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AaTempSpoof 内核伪装温度墙风险免责声明（一页版）</dc:title>
  <dc:subject>AaTempSpoof 内核伪装温度墙使用确认</dc:subject>
  <dc:creator>AaTempSpoof</dc:creator>
  <cp:keywords/>
  <dc:description>一页 A4 打印、手写并拍照或扫描提交的内核伪装温度墙风险声明。</dc:description>
  <cp:lastModifiedBy>AaTempSpoof</cp:lastModifiedBy>
  <cp:revision>9</cp:revision>
  <dcterms:created xsi:type="dcterms:W3CDTF">2026-07-04T15:25:00Z</dcterms:created>
  <dcterms:modified xsi:type="dcterms:W3CDTF">2026-07-30T05:28:01Z</dcterms:modified>
</cp:coreProperties>
</file>