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5B910" w14:textId="559ECFE2" w:rsidR="00CC19B8" w:rsidRDefault="00CC19B8" w:rsidP="00CC19B8">
      <w:pPr>
        <w:rPr>
          <w:b/>
          <w:bCs/>
        </w:rPr>
      </w:pPr>
      <w:r>
        <w:rPr>
          <w:b/>
          <w:bCs/>
        </w:rPr>
        <w:t xml:space="preserve">Tehtävät 0.1. – 0.3. (kerrattu, ei </w:t>
      </w:r>
      <w:proofErr w:type="spellStart"/>
      <w:r>
        <w:rPr>
          <w:b/>
          <w:bCs/>
        </w:rPr>
        <w:t>plautuksia</w:t>
      </w:r>
      <w:proofErr w:type="spellEnd"/>
      <w:r>
        <w:rPr>
          <w:b/>
          <w:bCs/>
        </w:rPr>
        <w:t>)</w:t>
      </w:r>
    </w:p>
    <w:p w14:paraId="4899E625" w14:textId="195C2C08" w:rsidR="00CC19B8" w:rsidRPr="00CC19B8" w:rsidRDefault="00CC19B8" w:rsidP="00CC19B8">
      <w:pPr>
        <w:rPr>
          <w:b/>
          <w:bCs/>
        </w:rPr>
      </w:pPr>
      <w:r>
        <w:rPr>
          <w:b/>
          <w:bCs/>
        </w:rPr>
        <w:t>Tehtävä 0.4.</w:t>
      </w:r>
    </w:p>
    <w:p w14:paraId="13614616" w14:textId="592DD6AB" w:rsidR="00E933EF" w:rsidRDefault="00CC19B8" w:rsidP="00CC19B8">
      <w:r>
        <w:rPr>
          <w:noProof/>
        </w:rPr>
        <w:drawing>
          <wp:inline distT="0" distB="0" distL="0" distR="0" wp14:anchorId="5B91427C" wp14:editId="71660624">
            <wp:extent cx="6120130" cy="596773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6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486CF" w14:textId="260B5B6C" w:rsidR="00CC19B8" w:rsidRDefault="00CC19B8" w:rsidP="00CC19B8">
      <w:pPr>
        <w:rPr>
          <w:b/>
          <w:bCs/>
        </w:rPr>
      </w:pPr>
      <w:r>
        <w:rPr>
          <w:b/>
          <w:bCs/>
        </w:rPr>
        <w:t>Tehtävä 0.</w:t>
      </w:r>
      <w:r>
        <w:rPr>
          <w:b/>
          <w:bCs/>
        </w:rPr>
        <w:t>5</w:t>
      </w:r>
      <w:r>
        <w:rPr>
          <w:b/>
          <w:bCs/>
        </w:rPr>
        <w:t>.</w:t>
      </w:r>
    </w:p>
    <w:p w14:paraId="1CBF0711" w14:textId="778A603A" w:rsidR="00CC19B8" w:rsidRPr="00CC19B8" w:rsidRDefault="00CC19B8" w:rsidP="00CC19B8">
      <w:r>
        <w:t xml:space="preserve">Vastaus on muutoin esimerkin kaltainen, paitsi alkuperäinen </w:t>
      </w:r>
      <w:proofErr w:type="spellStart"/>
      <w:r>
        <w:t>get</w:t>
      </w:r>
      <w:proofErr w:type="spellEnd"/>
      <w:r>
        <w:t xml:space="preserve">-pyyntö ja haettava </w:t>
      </w:r>
      <w:proofErr w:type="spellStart"/>
      <w:r>
        <w:t>js</w:t>
      </w:r>
      <w:proofErr w:type="spellEnd"/>
      <w:r>
        <w:t xml:space="preserve">-tiedosto on korvattu </w:t>
      </w:r>
      <w:proofErr w:type="spellStart"/>
      <w:r>
        <w:t>spa</w:t>
      </w:r>
      <w:proofErr w:type="spellEnd"/>
      <w:r>
        <w:t>-versioilla.</w:t>
      </w:r>
    </w:p>
    <w:p w14:paraId="4E9139D5" w14:textId="1D2E52A8" w:rsidR="00CC19B8" w:rsidRDefault="00CC19B8" w:rsidP="00CC19B8">
      <w:r>
        <w:rPr>
          <w:noProof/>
        </w:rPr>
        <w:lastRenderedPageBreak/>
        <w:drawing>
          <wp:inline distT="0" distB="0" distL="0" distR="0" wp14:anchorId="597923EE" wp14:editId="69A1D0FD">
            <wp:extent cx="5476875" cy="5581650"/>
            <wp:effectExtent l="0" t="0" r="9525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5B2C1" w14:textId="38CC7196" w:rsidR="00CC19B8" w:rsidRDefault="00C15189" w:rsidP="00CC19B8">
      <w:pPr>
        <w:rPr>
          <w:b/>
          <w:bCs/>
        </w:rPr>
      </w:pPr>
      <w:r>
        <w:rPr>
          <w:b/>
          <w:bCs/>
        </w:rPr>
        <w:t>Tehtävä 0.6</w:t>
      </w:r>
    </w:p>
    <w:p w14:paraId="162E5C77" w14:textId="2CA09996" w:rsidR="00C15189" w:rsidRPr="00C15189" w:rsidRDefault="00C15189" w:rsidP="00CC19B8">
      <w:proofErr w:type="spellStart"/>
      <w:r>
        <w:t>Spa</w:t>
      </w:r>
      <w:proofErr w:type="spellEnd"/>
      <w:r>
        <w:t>-tapauksessa kaavio on yksinkertaisempi, koska palvelimelle lähetetään vain yksi pyyntö, ja muistiinpanon lisäys sekä sivun päivitys tapahtuu selaimessa.</w:t>
      </w:r>
    </w:p>
    <w:p w14:paraId="7C73BBE4" w14:textId="357085DE" w:rsidR="00C15189" w:rsidRPr="00C15189" w:rsidRDefault="00C15189" w:rsidP="00CC19B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B9D7613" wp14:editId="7254ACA7">
            <wp:extent cx="5648325" cy="3000375"/>
            <wp:effectExtent l="0" t="0" r="9525" b="952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5189" w:rsidRPr="00C1518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B8"/>
    <w:rsid w:val="00C15189"/>
    <w:rsid w:val="00CC19B8"/>
    <w:rsid w:val="00E9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58878"/>
  <w15:chartTrackingRefBased/>
  <w15:docId w15:val="{C97476CD-8358-42C1-9834-98454936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1</cp:revision>
  <dcterms:created xsi:type="dcterms:W3CDTF">2020-12-21T09:50:00Z</dcterms:created>
  <dcterms:modified xsi:type="dcterms:W3CDTF">2020-12-21T10:10:00Z</dcterms:modified>
</cp:coreProperties>
</file>