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color w:val="1f497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44"/>
          <w:szCs w:val="44"/>
          <w:rtl w:val="0"/>
        </w:rPr>
        <w:t xml:space="preserve">Week 07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  <w:rtl w:val="0"/>
        </w:rPr>
        <w:t xml:space="preserve">Penetration Testing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document hereby describes the proceedings and results of a Black Box security assessment conducted against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Week 07 Labs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report hereby lists the findings and corresponding best practice mitigation actions and recommendations.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objective of the assessment was to uncover vulnerabilities in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07 Labs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provide a final security assessment report comprising vulnerabilities, remediation strategy and recommendation guidelines to help mitigate the identified vulnerabilities and risks during the activity.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defines the scope and boundaries of the project.</w:t>
      </w:r>
    </w:p>
    <w:tbl>
      <w:tblPr>
        <w:tblStyle w:val="Table1"/>
        <w:tblW w:w="8915.0" w:type="dxa"/>
        <w:jc w:val="left"/>
        <w:tblInd w:w="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000"/>
      </w:tblPr>
      <w:tblGrid>
        <w:gridCol w:w="1751"/>
        <w:gridCol w:w="7164"/>
        <w:tblGridChange w:id="0">
          <w:tblGrid>
            <w:gridCol w:w="1751"/>
            <w:gridCol w:w="7164"/>
          </w:tblGrid>
        </w:tblGridChange>
      </w:tblGrid>
      <w:tr>
        <w:trPr>
          <w:cantSplit w:val="0"/>
          <w:trHeight w:val="411" w:hRule="atLeast"/>
          <w:tblHeader w:val="0"/>
        </w:trPr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Name</w:t>
            </w:r>
          </w:p>
        </w:tc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10">
            <w:pPr>
              <w:pStyle w:val="Heading2"/>
              <w:keepNext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2f7fd" w:val="clear"/>
              <w:spacing w:after="100" w:before="0" w:lineRule="auto"/>
              <w:ind w:left="0" w:firstLine="0"/>
              <w:jc w:val="left"/>
              <w:rPr>
                <w:color w:val="1155cc"/>
                <w:sz w:val="23"/>
                <w:szCs w:val="23"/>
              </w:rPr>
            </w:pPr>
            <w:bookmarkStart w:colFirst="0" w:colLast="0" w:name="_o18se1qhrltm" w:id="2"/>
            <w:bookmarkEnd w:id="2"/>
            <w:r w:rsidDel="00000000" w:rsidR="00000000" w:rsidRPr="00000000">
              <w:rPr>
                <w:color w:val="2b2b2b"/>
                <w:sz w:val="22"/>
                <w:szCs w:val="22"/>
                <w:rtl w:val="0"/>
              </w:rPr>
              <w:t xml:space="preserve">Lab 1-</w:t>
            </w:r>
            <w:r w:rsidDel="00000000" w:rsidR="00000000" w:rsidRPr="00000000">
              <w:rPr>
                <w:color w:val="3c78d8"/>
                <w:sz w:val="22"/>
                <w:szCs w:val="22"/>
                <w:highlight w:val="white"/>
                <w:rtl w:val="0"/>
              </w:rPr>
              <w:t xml:space="preserve">Server-Side Request Forgery(CSRF)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hanging="142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1t3h5sf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3.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Outlined is a Black Box Application Security assessment for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07 Labs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16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2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Total number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ub-labs: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{count} Sub-labs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142" w:hanging="142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7.0" w:type="dxa"/>
        <w:jc w:val="left"/>
        <w:tblInd w:w="0.0" w:type="dxa"/>
        <w:tblBorders>
          <w:top w:color="4bacc6" w:space="0" w:sz="8" w:val="single"/>
          <w:left w:color="000000" w:space="0" w:sz="4" w:val="single"/>
          <w:bottom w:color="4bacc6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1"/>
        <w:gridCol w:w="3083"/>
        <w:gridCol w:w="3083"/>
        <w:tblGridChange w:id="0">
          <w:tblGrid>
            <w:gridCol w:w="3081"/>
            <w:gridCol w:w="3083"/>
            <w:gridCol w:w="3083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79646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0"/>
          <w:szCs w:val="20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hard difficulty level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79646"/>
          <w:sz w:val="20"/>
          <w:szCs w:val="20"/>
          <w:rtl w:val="0"/>
        </w:rPr>
        <w:t xml:space="preserve">Medium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Medium difficulty level</w:t>
      </w:r>
    </w:p>
    <w:p w:rsidR="00000000" w:rsidDel="00000000" w:rsidP="00000000" w:rsidRDefault="00000000" w:rsidRPr="00000000" w14:paraId="00000023">
      <w:pPr>
        <w:spacing w:after="200" w:line="276" w:lineRule="auto"/>
        <w:rPr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0"/>
          <w:szCs w:val="20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  <w:t xml:space="preserve">-</w:t>
        <w:tab/>
        <w:t xml:space="preserve">Number of Sub-labs with Easy difficulty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0" w:lineRule="auto"/>
        <w:ind w:left="0" w:firstLine="0"/>
        <w:rPr>
          <w:color w:val="1155cc"/>
          <w:sz w:val="42"/>
          <w:szCs w:val="42"/>
        </w:rPr>
      </w:pPr>
      <w:r w:rsidDel="00000000" w:rsidR="00000000" w:rsidRPr="00000000">
        <w:rPr>
          <w:color w:val="1f497d"/>
          <w:rtl w:val="0"/>
        </w:rPr>
        <w:t xml:space="preserve">1.</w:t>
      </w:r>
      <w:r w:rsidDel="00000000" w:rsidR="00000000" w:rsidRPr="00000000">
        <w:rPr>
          <w:color w:val="4f81bd"/>
          <w:sz w:val="38"/>
          <w:szCs w:val="38"/>
          <w:rtl w:val="0"/>
        </w:rPr>
        <w:t xml:space="preserve"> </w:t>
      </w:r>
      <w:r w:rsidDel="00000000" w:rsidR="00000000" w:rsidRPr="00000000">
        <w:rPr>
          <w:color w:val="1155cc"/>
          <w:highlight w:val="white"/>
          <w:rtl w:val="0"/>
        </w:rPr>
        <w:t xml:space="preserve">Server-Side  Request Forgery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lineRule="auto"/>
        <w:ind w:left="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color w:val="1f497d"/>
          <w:rtl w:val="0"/>
        </w:rPr>
        <w:t xml:space="preserve">1.1.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Eassyy  CSRF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lineRule="auto"/>
        <w:ind w:left="0" w:firstLine="0"/>
        <w:rPr>
          <w:rFonts w:ascii="Arial" w:cs="Arial" w:eastAsia="Arial" w:hAnsi="Arial"/>
          <w:color w:val="1155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Eassyy CSRF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14288</wp:posOffset>
                      </wp:positionV>
                      <wp:extent cx="1000125" cy="190500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93C47D"/>
                              </a:solidFill>
                              <a:ln cap="flat" cmpd="sng" w="38100">
                                <a:solidFill>
                                  <a:srgbClr val="B6D7A8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14288</wp:posOffset>
                      </wp:positionV>
                      <wp:extent cx="1000125" cy="190500"/>
                      <wp:effectExtent b="0" l="0" r="0" t="0"/>
                      <wp:wrapNone/>
                      <wp:docPr id="5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0012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 this lab ,the  vulnerability is Cross-Site Request Forgery CSRF  in which a victim load or executes malicious unwanted  things on website.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https://www.bugbountyhunter.org/internship_labs/HTML/csrf_lab/lab_1/login.php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0d0d0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take full control of the account by changing the password,username of victims account,and taking full access.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0d0d0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By implementing CSRF Tokens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https://portswigger.net/web-security/csrf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spacing w:after="0" w:lineRule="auto"/>
        <w:ind w:left="0"/>
        <w:rPr>
          <w:color w:val="1f497d"/>
        </w:rPr>
      </w:pPr>
      <w:bookmarkStart w:colFirst="0" w:colLast="0" w:name="_dimwqzjj3jmi" w:id="4"/>
      <w:bookmarkEnd w:id="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295275</wp:posOffset>
            </wp:positionV>
            <wp:extent cx="6119813" cy="2905125"/>
            <wp:effectExtent b="0" l="0" r="0" t="0"/>
            <wp:wrapNone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90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lineRule="auto"/>
        <w:ind w:left="0"/>
        <w:rPr>
          <w:color w:val="1f497d"/>
        </w:rPr>
      </w:pPr>
      <w:bookmarkStart w:colFirst="0" w:colLast="0" w:name="_5x7l5aea9hh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0" w:lineRule="auto"/>
        <w:ind w:left="0"/>
        <w:rPr>
          <w:color w:val="1f497d"/>
        </w:rPr>
      </w:pPr>
      <w:bookmarkStart w:colFirst="0" w:colLast="0" w:name="_cft2fitth09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0" w:lineRule="auto"/>
        <w:ind w:left="0"/>
        <w:rPr>
          <w:color w:val="1f497d"/>
        </w:rPr>
      </w:pPr>
      <w:bookmarkStart w:colFirst="0" w:colLast="0" w:name="_ruj76wst1nq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lineRule="auto"/>
        <w:ind w:left="0"/>
        <w:rPr>
          <w:color w:val="1f497d"/>
        </w:rPr>
      </w:pPr>
      <w:bookmarkStart w:colFirst="0" w:colLast="0" w:name="_aptusldu3np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after="0" w:lineRule="auto"/>
        <w:ind w:left="0"/>
        <w:rPr>
          <w:color w:val="1f497d"/>
        </w:rPr>
      </w:pPr>
      <w:bookmarkStart w:colFirst="0" w:colLast="0" w:name="_d14v7d6hn1o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after="0" w:lineRule="auto"/>
        <w:ind w:left="0"/>
        <w:rPr>
          <w:color w:val="1f497d"/>
          <w:sz w:val="36"/>
          <w:szCs w:val="36"/>
        </w:rPr>
      </w:pPr>
      <w:bookmarkStart w:colFirst="0" w:colLast="0" w:name="_uknlcwqy6h05" w:id="10"/>
      <w:bookmarkEnd w:id="10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.2. </w:t>
      </w: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Always Validate Tokens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Always Validate Tokens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Medium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9525</wp:posOffset>
                      </wp:positionV>
                      <wp:extent cx="1019175" cy="1905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547170" y="3716183"/>
                                <a:ext cx="1597660" cy="12763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C000"/>
                              </a:solidFill>
                              <a:ln cap="flat" cmpd="sng" w="9525">
                                <a:solidFill>
                                  <a:srgbClr val="FFC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9525</wp:posOffset>
                      </wp:positionV>
                      <wp:extent cx="1019175" cy="190500"/>
                      <wp:effectExtent b="0" l="0" r="0" t="0"/>
                      <wp:wrapNone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1917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 this lab ,the  vulnerability is Cross-Site Request Forgery CSRF  in which a victim load or execute malicious  things on website.</w:t>
            </w:r>
          </w:p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11" w:sz="0" w:val="none"/>
                <w:right w:color="auto" w:space="0" w:sz="0" w:val="none"/>
              </w:pBdr>
              <w:spacing w:line="432" w:lineRule="auto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https://www.bugbountyhunter.org/internship_labs/HTML/csrf_lab/lab_2/index.php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take full control of the account by changing password,username,clear tokens  of victims account,and taking full access.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07B">
      <w:pPr>
        <w:pStyle w:val="Heading1"/>
        <w:spacing w:after="0" w:lineRule="auto"/>
        <w:ind w:left="0"/>
        <w:rPr>
          <w:color w:val="1f497d"/>
        </w:rPr>
      </w:pPr>
      <w:bookmarkStart w:colFirst="0" w:colLast="0" w:name="_wywemcbfujk6" w:id="11"/>
      <w:bookmarkEnd w:id="1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7C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390525</wp:posOffset>
            </wp:positionV>
            <wp:extent cx="6205538" cy="2847975"/>
            <wp:effectExtent b="0" l="0" r="0" t="0"/>
            <wp:wrapNone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lineRule="auto"/>
        <w:ind w:left="0"/>
        <w:rPr>
          <w:color w:val="1f497d"/>
        </w:rPr>
      </w:pPr>
      <w:bookmarkStart w:colFirst="0" w:colLast="0" w:name="_k9h37868rfy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after="0" w:lineRule="auto"/>
        <w:ind w:left="0"/>
        <w:rPr>
          <w:color w:val="1f497d"/>
        </w:rPr>
      </w:pPr>
      <w:bookmarkStart w:colFirst="0" w:colLast="0" w:name="_q5ld8va9fzj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0" w:lineRule="auto"/>
        <w:ind w:left="0"/>
        <w:rPr>
          <w:color w:val="1155cc"/>
          <w:sz w:val="30"/>
          <w:szCs w:val="30"/>
          <w:u w:val="single"/>
        </w:rPr>
      </w:pPr>
      <w:bookmarkStart w:colFirst="0" w:colLast="0" w:name="_cl8lndoewzj1" w:id="14"/>
      <w:bookmarkEnd w:id="14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.3.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 hate when someone uses my tokens!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 hate when someone uses my tokens!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Medium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0</wp:posOffset>
                      </wp:positionV>
                      <wp:extent cx="1014413" cy="1905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547170" y="3716183"/>
                                <a:ext cx="1597660" cy="12763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C000"/>
                              </a:solidFill>
                              <a:ln cap="flat" cmpd="sng" w="9525">
                                <a:solidFill>
                                  <a:srgbClr val="FFC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0</wp:posOffset>
                      </wp:positionV>
                      <wp:extent cx="1014413" cy="190500"/>
                      <wp:effectExtent b="0" l="0" r="0" t="0"/>
                      <wp:wrapNone/>
                      <wp:docPr id="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1441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highlight w:val="white"/>
                <w:rtl w:val="0"/>
              </w:rPr>
              <w:t xml:space="preserve">In this vulnerability an attacker can take full control on account by  changing the values of tokens of users account.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https://www.bugbountyhunter.org/internship_labs/HTML/csrf_lab/lab_4/index.php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possibility of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 taking full control over users account or system.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 usage of csrf tokens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Style w:val="Heading1"/>
        <w:spacing w:after="0" w:lineRule="auto"/>
        <w:ind w:left="0"/>
        <w:rPr>
          <w:color w:val="1f497d"/>
        </w:rPr>
      </w:pPr>
      <w:bookmarkStart w:colFirst="0" w:colLast="0" w:name="_1gzedlubr8et" w:id="15"/>
      <w:bookmarkEnd w:id="1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195229" cy="3365183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229" cy="336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ux1ttsaum8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0" w:lineRule="auto"/>
        <w:ind w:left="0"/>
        <w:rPr>
          <w:color w:val="1f497d"/>
        </w:rPr>
      </w:pPr>
      <w:bookmarkStart w:colFirst="0" w:colLast="0" w:name="_fsii6oc6hns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after="0" w:lineRule="auto"/>
        <w:ind w:left="0"/>
        <w:rPr>
          <w:color w:val="1155cc"/>
          <w:sz w:val="30"/>
          <w:szCs w:val="30"/>
          <w:u w:val="single"/>
        </w:rPr>
      </w:pPr>
      <w:bookmarkStart w:colFirst="0" w:colLast="0" w:name="_phg14eioj7zk" w:id="18"/>
      <w:bookmarkEnd w:id="18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.4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. </w:t>
      </w:r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GET Me or POST 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GET ME or POST ME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9525</wp:posOffset>
                      </wp:positionV>
                      <wp:extent cx="1000125" cy="1905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93C47D"/>
                              </a:solidFill>
                              <a:ln cap="flat" cmpd="sng" w="38100">
                                <a:solidFill>
                                  <a:srgbClr val="B6D7A8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9525</wp:posOffset>
                      </wp:positionV>
                      <wp:extent cx="1000125" cy="190500"/>
                      <wp:effectExtent b="0" l="0" r="0" t="0"/>
                      <wp:wrapNone/>
                      <wp:docPr id="6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0012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 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000000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In this lab,vulnerability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000000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 : changing the  request method from POST to GET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https://www.bugbountyhunter.org/internship_labs/HTML/csrf_lab/lab_6/index.php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users,possibility of taking full control over users account or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usage of csrf tokens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0D6">
      <w:pPr>
        <w:pStyle w:val="Heading1"/>
        <w:spacing w:after="0" w:lineRule="auto"/>
        <w:ind w:left="0"/>
        <w:rPr>
          <w:color w:val="1f497d"/>
        </w:rPr>
      </w:pPr>
      <w:bookmarkStart w:colFirst="0" w:colLast="0" w:name="_4n2vifd2gn8p" w:id="19"/>
      <w:bookmarkEnd w:id="19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D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jc w:val="both"/>
        <w:rPr>
          <w:rFonts w:ascii="Calibri" w:cs="Calibri" w:eastAsia="Calibri" w:hAnsi="Calibri"/>
          <w:b w:val="1"/>
        </w:rPr>
      </w:pPr>
      <w:bookmarkStart w:colFirst="0" w:colLast="0" w:name="_2s2704ny6axv" w:id="20"/>
      <w:bookmarkEnd w:id="2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115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0" w:lineRule="auto"/>
        <w:ind w:left="0"/>
        <w:rPr>
          <w:rFonts w:ascii="Arial" w:cs="Arial" w:eastAsia="Arial" w:hAnsi="Arial"/>
          <w:color w:val="1155cc"/>
          <w:sz w:val="25"/>
          <w:szCs w:val="25"/>
        </w:rPr>
      </w:pPr>
      <w:bookmarkStart w:colFirst="0" w:colLast="0" w:name="_qqt0m2m40q6t" w:id="21"/>
      <w:bookmarkEnd w:id="21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.5.</w:t>
      </w:r>
      <w:r w:rsidDel="00000000" w:rsidR="00000000" w:rsidRPr="00000000">
        <w:rPr>
          <w:color w:val="1f497d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XSS the saviour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35.0" w:type="dxa"/>
        <w:jc w:val="left"/>
        <w:tblInd w:w="15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0"/>
        <w:gridCol w:w="4725"/>
        <w:tblGridChange w:id="0">
          <w:tblGrid>
            <w:gridCol w:w="4710"/>
            <w:gridCol w:w="4725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XSS the Saviour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High 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/>
                              </a:solidFill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8586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This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 Injection of XSS script on attacker,and implement into victims account after generating CSRF poc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https://www.bugbountyhunter.org/internship_labs/HTML/csrf_lab/lab_7/index.php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users,possibility of taking full control over users account or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9">
            <w:pPr>
              <w:shd w:fill="ffffff" w:val="clear"/>
              <w:spacing w:after="16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color w:val="202124"/>
                <w:highlight w:val="white"/>
                <w:rtl w:val="0"/>
              </w:rPr>
              <w:t xml:space="preserve">t can mitigated by creating pre-sessions (sessions before a user is authenticated) and including tokens in login 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</w:rPr>
            </w:pPr>
            <w:hyperlink r:id="rId2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https://owasp.org/www-community/attacks/csrf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https://portswigger.net/web-security/csrf</w:t>
            </w:r>
          </w:p>
        </w:tc>
      </w:tr>
    </w:tbl>
    <w:p w:rsidR="00000000" w:rsidDel="00000000" w:rsidP="00000000" w:rsidRDefault="00000000" w:rsidRPr="00000000" w14:paraId="00000100">
      <w:pPr>
        <w:pStyle w:val="Heading1"/>
        <w:spacing w:after="0" w:lineRule="auto"/>
        <w:ind w:left="0"/>
        <w:rPr>
          <w:color w:val="1f497d"/>
        </w:rPr>
      </w:pPr>
      <w:bookmarkStart w:colFirst="0" w:colLast="0" w:name="_9irdormrtaok" w:id="22"/>
      <w:bookmarkEnd w:id="22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0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86463" cy="2943225"/>
            <wp:effectExtent b="0" l="0" r="0" t="0"/>
            <wp:wrapNone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4h45pnqbvgz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sqc5ssoet2g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82sd6hnvzu9u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8qy7ntgcrerj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5nvqcihsh44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y72b7sa5rcto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lineRule="auto"/>
        <w:jc w:val="both"/>
        <w:rPr>
          <w:rFonts w:ascii="Calibri" w:cs="Calibri" w:eastAsia="Calibri" w:hAnsi="Calibri"/>
          <w:b w:val="1"/>
          <w:color w:val="1155cc"/>
          <w:sz w:val="30"/>
          <w:szCs w:val="30"/>
          <w:u w:val="single"/>
        </w:rPr>
      </w:pPr>
      <w:bookmarkStart w:colFirst="0" w:colLast="0" w:name="_587p2ji7l5u6" w:id="29"/>
      <w:bookmarkEnd w:id="29"/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1.6</w:t>
      </w:r>
      <w:r w:rsidDel="00000000" w:rsidR="00000000" w:rsidRPr="00000000">
        <w:rPr>
          <w:rFonts w:ascii="Calibri" w:cs="Calibri" w:eastAsia="Calibri" w:hAnsi="Calibri"/>
          <w:b w:val="1"/>
          <w:color w:val="1f497d"/>
          <w:sz w:val="36"/>
          <w:szCs w:val="36"/>
          <w:rtl w:val="0"/>
        </w:rPr>
        <w:t xml:space="preserve"> </w:t>
      </w:r>
      <w:hyperlink r:id="rId2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30"/>
            <w:szCs w:val="30"/>
            <w:u w:val="single"/>
            <w:rtl w:val="0"/>
          </w:rPr>
          <w:t xml:space="preserve">rm -rf 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p97qerg5632r" w:id="30"/>
      <w:bookmarkEnd w:id="30"/>
      <w:r w:rsidDel="00000000" w:rsidR="00000000" w:rsidRPr="00000000">
        <w:rPr>
          <w:rtl w:val="0"/>
        </w:rPr>
      </w:r>
    </w:p>
    <w:tbl>
      <w:tblPr>
        <w:tblStyle w:val="Table8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-rf token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High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383917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/>
                              </a:solidFill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383917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8586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In this lab,vulnerability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Manual Analysis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,by removing csrf token &amp;  sending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https://www.bugbountyhunter.org/internship_labs/HTML/csrf_lab/lab_8/login.php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5">
            <w:pPr>
              <w:shd w:fill="ffffff" w:val="clear"/>
              <w:spacing w:after="240" w:line="408" w:lineRule="auto"/>
              <w:ind w:right="24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sz w:val="20"/>
                <w:szCs w:val="20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color w:val="202124"/>
                <w:sz w:val="22"/>
                <w:szCs w:val="22"/>
                <w:highlight w:val="white"/>
                <w:rtl w:val="0"/>
              </w:rPr>
              <w:t xml:space="preserve">t can be mitigated by creating pre-sessions (sessions before a user is authenticated) and including tokens in login form.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12B">
      <w:pPr>
        <w:pStyle w:val="Heading1"/>
        <w:spacing w:after="0" w:lineRule="auto"/>
        <w:ind w:left="0"/>
        <w:rPr>
          <w:color w:val="1f497d"/>
        </w:rPr>
      </w:pPr>
      <w:bookmarkStart w:colFirst="0" w:colLast="0" w:name="_i7moylhvak1d" w:id="31"/>
      <w:bookmarkEnd w:id="3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126682</wp:posOffset>
            </wp:positionV>
            <wp:extent cx="5734050" cy="2940367"/>
            <wp:effectExtent b="0" l="0" r="0" t="0"/>
            <wp:wrapNone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after="0" w:lineRule="auto"/>
        <w:ind w:left="0"/>
        <w:rPr>
          <w:color w:val="1f497d"/>
        </w:rPr>
      </w:pPr>
      <w:bookmarkStart w:colFirst="0" w:colLast="0" w:name="_d41h3qnpqui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440" w:top="1440" w:left="1440" w:right="1440" w:header="648" w:footer="705.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428625</wp:posOffset>
          </wp:positionH>
          <wp:positionV relativeFrom="paragraph">
            <wp:posOffset>700281</wp:posOffset>
          </wp:positionV>
          <wp:extent cx="6276975" cy="3133725"/>
          <wp:effectExtent b="0" l="0" r="0" t="0"/>
          <wp:wrapNone/>
          <wp:docPr id="8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-928" l="0" r="-2091" t="-928"/>
                  <a:stretch>
                    <a:fillRect/>
                  </a:stretch>
                </pic:blipFill>
                <pic:spPr>
                  <a:xfrm>
                    <a:off x="0" y="0"/>
                    <a:ext cx="6276975" cy="3133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200025</wp:posOffset>
          </wp:positionH>
          <wp:positionV relativeFrom="paragraph">
            <wp:posOffset>80133070</wp:posOffset>
          </wp:positionV>
          <wp:extent cx="5734050" cy="3243263"/>
          <wp:effectExtent b="0" l="0" r="0" t="0"/>
          <wp:wrapNone/>
          <wp:docPr id="9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 b="8211" l="-4485" r="4485" t="-8211"/>
                  <a:stretch>
                    <a:fillRect/>
                  </a:stretch>
                </pic:blipFill>
                <pic:spPr>
                  <a:xfrm>
                    <a:off x="0" y="0"/>
                    <a:ext cx="5734050" cy="324326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spacing w:after="240" w:lineRule="auto"/>
      <w:jc w:val="both"/>
      <w:rPr>
        <w:rFonts w:ascii="Calibri" w:cs="Calibri" w:eastAsia="Calibri" w:hAnsi="Calibri"/>
      </w:rPr>
    </w:pPr>
    <w:bookmarkStart w:colFirst="0" w:colLast="0" w:name="_2qtzkh68wa2m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spacing w:after="240" w:lineRule="auto"/>
      <w:jc w:val="both"/>
      <w:rPr>
        <w:rFonts w:ascii="Calibri" w:cs="Calibri" w:eastAsia="Calibri" w:hAnsi="Calibri"/>
      </w:rPr>
    </w:pPr>
    <w:bookmarkStart w:colFirst="0" w:colLast="0" w:name="_rs6isdnw2527" w:id="33"/>
    <w:bookmarkEnd w:id="33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792" w:hanging="432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24" w:hanging="504.00000000000006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.jpg"/><Relationship Id="rId21" Type="http://schemas.openxmlformats.org/officeDocument/2006/relationships/hyperlink" Target="https://owasp.org/www-community/attacks/csrf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www.bugbountyhunter.org/internship_labs/HTML/csrf_lab/lab_8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header" Target="header1.xml"/><Relationship Id="rId25" Type="http://schemas.openxmlformats.org/officeDocument/2006/relationships/image" Target="media/image7.jp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bugbountyhunter.org/internship_labs/HTML/csrf_lab/lab_1/index.php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portswigger.net/web-security/csrf" TargetMode="External"/><Relationship Id="rId11" Type="http://schemas.openxmlformats.org/officeDocument/2006/relationships/image" Target="media/image9.png"/><Relationship Id="rId10" Type="http://schemas.openxmlformats.org/officeDocument/2006/relationships/hyperlink" Target="https://www.bugbountyhunter.org/internship_labs/HTML/csrf_lab/lab_2/index.php" TargetMode="External"/><Relationship Id="rId13" Type="http://schemas.openxmlformats.org/officeDocument/2006/relationships/hyperlink" Target="https://www.bugbountyhunter.org/internship_labs/HTML/csrf_lab/lab_4/index.php" TargetMode="External"/><Relationship Id="rId12" Type="http://schemas.openxmlformats.org/officeDocument/2006/relationships/image" Target="media/image5.jpg"/><Relationship Id="rId15" Type="http://schemas.openxmlformats.org/officeDocument/2006/relationships/image" Target="media/image8.jp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hyperlink" Target="https://www.bugbountyhunter.org/internship_labs/HTML/csrf_lab/lab_6/index.php" TargetMode="External"/><Relationship Id="rId19" Type="http://schemas.openxmlformats.org/officeDocument/2006/relationships/hyperlink" Target="https://www.bugbountyhunter.org/internship_labs/HTML/csrf_lab/lab_7/index.php" TargetMode="External"/><Relationship Id="rId18" Type="http://schemas.openxmlformats.org/officeDocument/2006/relationships/image" Target="media/image1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Relationship Id="rId2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