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3A26D" w14:textId="77777777" w:rsidR="004B0151" w:rsidRPr="004B0151" w:rsidRDefault="004B0151" w:rsidP="004B0151">
      <w:pPr>
        <w:rPr>
          <w:b/>
          <w:bCs/>
        </w:rPr>
      </w:pPr>
      <w:r w:rsidRPr="004B0151">
        <w:rPr>
          <w:b/>
          <w:bCs/>
        </w:rPr>
        <w:t>Business Analysis &amp; Responsible AI – Short Answers</w:t>
      </w:r>
    </w:p>
    <w:p w14:paraId="2CFAF91B" w14:textId="77777777" w:rsidR="004B0151" w:rsidRPr="004B0151" w:rsidRDefault="004B0151" w:rsidP="004B0151">
      <w:pPr>
        <w:rPr>
          <w:b/>
          <w:bCs/>
        </w:rPr>
      </w:pPr>
      <w:r w:rsidRPr="004B0151">
        <w:rPr>
          <w:b/>
          <w:bCs/>
        </w:rPr>
        <w:t>1. Components of Analyst OS (Any Two)</w:t>
      </w:r>
    </w:p>
    <w:p w14:paraId="33333B8E" w14:textId="77777777" w:rsidR="004B0151" w:rsidRPr="004B0151" w:rsidRDefault="004B0151" w:rsidP="004B0151">
      <w:r w:rsidRPr="004B0151">
        <w:rPr>
          <w:b/>
          <w:bCs/>
        </w:rPr>
        <w:t>a) Problem Framing:</w:t>
      </w:r>
      <w:r w:rsidRPr="004B0151">
        <w:br/>
        <w:t>Problem framing enables an analyst to precisely identify and structure the business problem by defining its objectives, boundaries, and limitations. A well-framed problem ensures alignment with stakeholder expectations and supports the creation of clear, well-documented deliverables such as requirement specifications and problem statements.</w:t>
      </w:r>
    </w:p>
    <w:p w14:paraId="4F8079A5" w14:textId="77777777" w:rsidR="004B0151" w:rsidRPr="004B0151" w:rsidRDefault="004B0151" w:rsidP="004B0151">
      <w:r w:rsidRPr="004B0151">
        <w:rPr>
          <w:b/>
          <w:bCs/>
        </w:rPr>
        <w:t>b) Insight Generation:</w:t>
      </w:r>
      <w:r w:rsidRPr="004B0151">
        <w:br/>
        <w:t>Insight generation focuses on examining data and identifying trends or patterns to produce valuable conclusions. This process converts raw information into actionable insights that help stakeholders make informed decisions through reports, visualizations, and strategic recommendations.</w:t>
      </w:r>
    </w:p>
    <w:p w14:paraId="1B1BACB2" w14:textId="77777777" w:rsidR="004B0151" w:rsidRPr="004B0151" w:rsidRDefault="004B0151" w:rsidP="004B0151">
      <w:pPr>
        <w:rPr>
          <w:b/>
          <w:bCs/>
        </w:rPr>
      </w:pPr>
      <w:r w:rsidRPr="004B0151">
        <w:rPr>
          <w:b/>
          <w:bCs/>
        </w:rPr>
        <w:t>2. Elicitation</w:t>
      </w:r>
    </w:p>
    <w:p w14:paraId="0FBCF817" w14:textId="77777777" w:rsidR="004B0151" w:rsidRPr="004B0151" w:rsidRDefault="004B0151" w:rsidP="004B0151">
      <w:r w:rsidRPr="004B0151">
        <w:t>Elicitation refers to the systematic approach of collecting requirements, expectations, and relevant information from stakeholders to gain a clear understanding of business challenges and operational needs.</w:t>
      </w:r>
    </w:p>
    <w:p w14:paraId="5F865283" w14:textId="77777777" w:rsidR="004B0151" w:rsidRPr="004B0151" w:rsidRDefault="004B0151" w:rsidP="004B0151">
      <w:r w:rsidRPr="004B0151">
        <w:rPr>
          <w:b/>
          <w:bCs/>
        </w:rPr>
        <w:t>Two elicitation techniques:</w:t>
      </w:r>
      <w:r w:rsidRPr="004B0151">
        <w:br/>
      </w:r>
      <w:r w:rsidRPr="004B0151">
        <w:rPr>
          <w:b/>
          <w:bCs/>
        </w:rPr>
        <w:t>a) Interviews</w:t>
      </w:r>
      <w:r w:rsidRPr="004B0151">
        <w:t xml:space="preserve"> – One-on-one interactions with stakeholders to capture detailed insights into their requirements, issues, and priorities.</w:t>
      </w:r>
      <w:r w:rsidRPr="004B0151">
        <w:br/>
      </w:r>
      <w:r w:rsidRPr="004B0151">
        <w:rPr>
          <w:b/>
          <w:bCs/>
        </w:rPr>
        <w:t>b) Workshops</w:t>
      </w:r>
      <w:r w:rsidRPr="004B0151">
        <w:t xml:space="preserve"> – Structured group discussions that encourage collaboration, requirement gathering, and consensus among multiple stakeholders.</w:t>
      </w:r>
    </w:p>
    <w:p w14:paraId="20B683F0" w14:textId="5F414285" w:rsidR="004B0151" w:rsidRPr="004B0151" w:rsidRDefault="004B0151" w:rsidP="004B0151">
      <w:pPr>
        <w:rPr>
          <w:b/>
          <w:bCs/>
        </w:rPr>
      </w:pPr>
      <w:r w:rsidRPr="004B0151">
        <w:rPr>
          <w:b/>
          <w:bCs/>
        </w:rPr>
        <w:t xml:space="preserve">3. Responsible AI Controls </w:t>
      </w:r>
    </w:p>
    <w:p w14:paraId="14F050BA" w14:textId="77777777" w:rsidR="004B0151" w:rsidRPr="004B0151" w:rsidRDefault="004B0151" w:rsidP="004B0151">
      <w:r w:rsidRPr="004B0151">
        <w:rPr>
          <w:b/>
          <w:bCs/>
        </w:rPr>
        <w:t>a) Data Privacy</w:t>
      </w:r>
      <w:r w:rsidRPr="004B0151">
        <w:t xml:space="preserve"> – Safeguarding personal and sensitive data to ensure ethical usage and compliance while developing and deploying AI solutions.</w:t>
      </w:r>
    </w:p>
    <w:p w14:paraId="6255AE6F" w14:textId="77777777" w:rsidR="004B0151" w:rsidRPr="004B0151" w:rsidRDefault="004B0151" w:rsidP="004B0151">
      <w:r w:rsidRPr="004B0151">
        <w:rPr>
          <w:b/>
          <w:bCs/>
        </w:rPr>
        <w:t>b) Bias Mitigation</w:t>
      </w:r>
      <w:r w:rsidRPr="004B0151">
        <w:t xml:space="preserve"> – Identifying, monitoring, and minimizing bias in AI models to promote fairness, inclusivity, and unbiased decision outcomes.</w:t>
      </w:r>
    </w:p>
    <w:p w14:paraId="116E69A8" w14:textId="77777777" w:rsidR="004B0151" w:rsidRPr="004B0151" w:rsidRDefault="004B0151" w:rsidP="004B0151">
      <w:pPr>
        <w:rPr>
          <w:vanish/>
        </w:rPr>
      </w:pPr>
      <w:r w:rsidRPr="004B0151">
        <w:rPr>
          <w:vanish/>
        </w:rPr>
        <w:t>Top of Form</w:t>
      </w:r>
    </w:p>
    <w:p w14:paraId="53D81F95" w14:textId="77777777" w:rsidR="004B0151" w:rsidRPr="004B0151" w:rsidRDefault="004B0151" w:rsidP="004B0151"/>
    <w:p w14:paraId="733BDCA1" w14:textId="6F1E592F" w:rsidR="000B7D7B" w:rsidRDefault="000B7D7B" w:rsidP="004B0151"/>
    <w:p w14:paraId="41F3CBE6" w14:textId="77777777" w:rsidR="000B7D7B" w:rsidRDefault="000B7D7B" w:rsidP="004B0151"/>
    <w:p w14:paraId="3DA85CB9" w14:textId="77777777" w:rsidR="000B7D7B" w:rsidRPr="004B0151" w:rsidRDefault="000B7D7B" w:rsidP="004B0151">
      <w:pPr>
        <w:rPr>
          <w:vanish/>
        </w:rPr>
      </w:pPr>
    </w:p>
    <w:p w14:paraId="76F83804" w14:textId="77777777" w:rsidR="000737BF" w:rsidRDefault="000737BF"/>
    <w:sectPr w:rsidR="000737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151"/>
    <w:rsid w:val="000737BF"/>
    <w:rsid w:val="000B7D7B"/>
    <w:rsid w:val="0011270A"/>
    <w:rsid w:val="004B0151"/>
    <w:rsid w:val="006C1602"/>
    <w:rsid w:val="0086585F"/>
    <w:rsid w:val="00C87633"/>
    <w:rsid w:val="00DA57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EE1D4"/>
  <w15:chartTrackingRefBased/>
  <w15:docId w15:val="{BFE1125D-BECB-4E49-AEEF-B61905280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1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1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1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1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1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1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1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1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1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1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151"/>
    <w:rPr>
      <w:rFonts w:eastAsiaTheme="majorEastAsia" w:cstheme="majorBidi"/>
      <w:color w:val="272727" w:themeColor="text1" w:themeTint="D8"/>
    </w:rPr>
  </w:style>
  <w:style w:type="paragraph" w:styleId="Title">
    <w:name w:val="Title"/>
    <w:basedOn w:val="Normal"/>
    <w:next w:val="Normal"/>
    <w:link w:val="TitleChar"/>
    <w:uiPriority w:val="10"/>
    <w:qFormat/>
    <w:rsid w:val="004B0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151"/>
    <w:pPr>
      <w:spacing w:before="160"/>
      <w:jc w:val="center"/>
    </w:pPr>
    <w:rPr>
      <w:i/>
      <w:iCs/>
      <w:color w:val="404040" w:themeColor="text1" w:themeTint="BF"/>
    </w:rPr>
  </w:style>
  <w:style w:type="character" w:customStyle="1" w:styleId="QuoteChar">
    <w:name w:val="Quote Char"/>
    <w:basedOn w:val="DefaultParagraphFont"/>
    <w:link w:val="Quote"/>
    <w:uiPriority w:val="29"/>
    <w:rsid w:val="004B0151"/>
    <w:rPr>
      <w:i/>
      <w:iCs/>
      <w:color w:val="404040" w:themeColor="text1" w:themeTint="BF"/>
    </w:rPr>
  </w:style>
  <w:style w:type="paragraph" w:styleId="ListParagraph">
    <w:name w:val="List Paragraph"/>
    <w:basedOn w:val="Normal"/>
    <w:uiPriority w:val="34"/>
    <w:qFormat/>
    <w:rsid w:val="004B0151"/>
    <w:pPr>
      <w:ind w:left="720"/>
      <w:contextualSpacing/>
    </w:pPr>
  </w:style>
  <w:style w:type="character" w:styleId="IntenseEmphasis">
    <w:name w:val="Intense Emphasis"/>
    <w:basedOn w:val="DefaultParagraphFont"/>
    <w:uiPriority w:val="21"/>
    <w:qFormat/>
    <w:rsid w:val="004B0151"/>
    <w:rPr>
      <w:i/>
      <w:iCs/>
      <w:color w:val="2F5496" w:themeColor="accent1" w:themeShade="BF"/>
    </w:rPr>
  </w:style>
  <w:style w:type="paragraph" w:styleId="IntenseQuote">
    <w:name w:val="Intense Quote"/>
    <w:basedOn w:val="Normal"/>
    <w:next w:val="Normal"/>
    <w:link w:val="IntenseQuoteChar"/>
    <w:uiPriority w:val="30"/>
    <w:qFormat/>
    <w:rsid w:val="004B01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151"/>
    <w:rPr>
      <w:i/>
      <w:iCs/>
      <w:color w:val="2F5496" w:themeColor="accent1" w:themeShade="BF"/>
    </w:rPr>
  </w:style>
  <w:style w:type="character" w:styleId="IntenseReference">
    <w:name w:val="Intense Reference"/>
    <w:basedOn w:val="DefaultParagraphFont"/>
    <w:uiPriority w:val="32"/>
    <w:qFormat/>
    <w:rsid w:val="004B01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Aabir Das</dc:creator>
  <cp:keywords/>
  <dc:description/>
  <cp:lastModifiedBy>Aabir Das</cp:lastModifiedBy>
  <cp:revision>3</cp:revision>
  <dcterms:created xsi:type="dcterms:W3CDTF">2026-02-21T18:33:00Z</dcterms:created>
  <dcterms:modified xsi:type="dcterms:W3CDTF">2026-02-21T18:35:00Z</dcterms:modified>
</cp:coreProperties>
</file>