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D3A3" w14:textId="4844146B" w:rsidR="00F0787E" w:rsidRPr="00F0787E" w:rsidRDefault="00000000" w:rsidP="00F0787E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 w:rsidRPr="00F0787E">
        <w:rPr>
          <w:sz w:val="32"/>
          <w:szCs w:val="32"/>
        </w:rPr>
        <w:t>PROPOSING</w:t>
      </w:r>
      <w:r w:rsidRPr="00F0787E">
        <w:rPr>
          <w:spacing w:val="-22"/>
          <w:sz w:val="32"/>
          <w:szCs w:val="32"/>
        </w:rPr>
        <w:t xml:space="preserve"> </w:t>
      </w:r>
      <w:r w:rsidRPr="00F0787E">
        <w:rPr>
          <w:sz w:val="32"/>
          <w:szCs w:val="32"/>
        </w:rPr>
        <w:t>MENTAL-HEALTH</w:t>
      </w:r>
      <w:r w:rsidRPr="00F0787E">
        <w:rPr>
          <w:spacing w:val="-21"/>
          <w:sz w:val="32"/>
          <w:szCs w:val="32"/>
        </w:rPr>
        <w:t xml:space="preserve"> </w:t>
      </w:r>
      <w:r w:rsidRPr="00F0787E">
        <w:rPr>
          <w:sz w:val="32"/>
          <w:szCs w:val="32"/>
        </w:rPr>
        <w:t>INTERVENTION</w:t>
      </w:r>
      <w:r w:rsidRPr="00F0787E">
        <w:rPr>
          <w:spacing w:val="-21"/>
          <w:sz w:val="32"/>
          <w:szCs w:val="32"/>
        </w:rPr>
        <w:t xml:space="preserve"> </w:t>
      </w:r>
      <w:r w:rsidRPr="00F0787E">
        <w:rPr>
          <w:sz w:val="32"/>
          <w:szCs w:val="32"/>
        </w:rPr>
        <w:t>STRATEGIES</w:t>
      </w:r>
      <w:r w:rsidR="00132014" w:rsidRPr="00F0787E">
        <w:rPr>
          <w:sz w:val="32"/>
          <w:szCs w:val="32"/>
        </w:rPr>
        <w:t xml:space="preserve"> </w:t>
      </w:r>
      <w:r w:rsidRPr="00F0787E">
        <w:rPr>
          <w:spacing w:val="-86"/>
          <w:sz w:val="32"/>
          <w:szCs w:val="32"/>
        </w:rPr>
        <w:t xml:space="preserve"> </w:t>
      </w:r>
      <w:r w:rsidR="00132014" w:rsidRPr="00F0787E">
        <w:rPr>
          <w:spacing w:val="-86"/>
          <w:sz w:val="32"/>
          <w:szCs w:val="32"/>
        </w:rPr>
        <w:t xml:space="preserve">    </w:t>
      </w:r>
      <w:r w:rsidRPr="00F0787E">
        <w:rPr>
          <w:sz w:val="32"/>
          <w:szCs w:val="32"/>
        </w:rPr>
        <w:t>BASED</w:t>
      </w:r>
      <w:r w:rsidRPr="00F0787E">
        <w:rPr>
          <w:spacing w:val="-7"/>
          <w:sz w:val="32"/>
          <w:szCs w:val="32"/>
        </w:rPr>
        <w:t xml:space="preserve"> </w:t>
      </w:r>
      <w:r w:rsidRPr="00F0787E">
        <w:rPr>
          <w:sz w:val="32"/>
          <w:szCs w:val="32"/>
        </w:rPr>
        <w:t>ON</w:t>
      </w:r>
      <w:r w:rsidRPr="00F0787E">
        <w:rPr>
          <w:spacing w:val="-6"/>
          <w:sz w:val="32"/>
          <w:szCs w:val="32"/>
        </w:rPr>
        <w:t xml:space="preserve"> </w:t>
      </w:r>
      <w:r w:rsidRPr="00F0787E">
        <w:rPr>
          <w:sz w:val="32"/>
          <w:szCs w:val="32"/>
        </w:rPr>
        <w:t>CLIENT</w:t>
      </w:r>
      <w:r w:rsidRPr="00F0787E">
        <w:rPr>
          <w:spacing w:val="-11"/>
          <w:sz w:val="32"/>
          <w:szCs w:val="32"/>
        </w:rPr>
        <w:t xml:space="preserve"> </w:t>
      </w:r>
      <w:r w:rsidRPr="00F0787E">
        <w:rPr>
          <w:sz w:val="32"/>
          <w:szCs w:val="32"/>
        </w:rPr>
        <w:t>INTAKE</w:t>
      </w:r>
      <w:r w:rsidRPr="00F0787E">
        <w:rPr>
          <w:spacing w:val="-6"/>
          <w:sz w:val="32"/>
          <w:szCs w:val="32"/>
        </w:rPr>
        <w:t xml:space="preserve"> </w:t>
      </w:r>
      <w:r w:rsidRPr="00F0787E">
        <w:rPr>
          <w:sz w:val="32"/>
          <w:szCs w:val="32"/>
        </w:rPr>
        <w:t>FORM</w:t>
      </w:r>
      <w:r w:rsidRPr="00F0787E">
        <w:rPr>
          <w:spacing w:val="-6"/>
          <w:sz w:val="32"/>
          <w:szCs w:val="32"/>
        </w:rPr>
        <w:t xml:space="preserve"> </w:t>
      </w:r>
      <w:r w:rsidRPr="00F0787E">
        <w:rPr>
          <w:sz w:val="32"/>
          <w:szCs w:val="32"/>
        </w:rPr>
        <w:t>DATA</w:t>
      </w:r>
      <w:r w:rsidRPr="00F0787E">
        <w:rPr>
          <w:spacing w:val="-22"/>
          <w:sz w:val="32"/>
          <w:szCs w:val="32"/>
        </w:rPr>
        <w:t xml:space="preserve"> </w:t>
      </w:r>
      <w:r w:rsidRPr="00F0787E">
        <w:rPr>
          <w:sz w:val="32"/>
          <w:szCs w:val="32"/>
        </w:rPr>
        <w:t>(</w:t>
      </w:r>
      <w:proofErr w:type="spellStart"/>
      <w:r w:rsidRPr="00F0787E">
        <w:rPr>
          <w:sz w:val="32"/>
          <w:szCs w:val="32"/>
        </w:rPr>
        <w:t>CogniXR</w:t>
      </w:r>
      <w:proofErr w:type="spellEnd"/>
      <w:r w:rsidRPr="00F0787E">
        <w:rPr>
          <w:sz w:val="32"/>
          <w:szCs w:val="32"/>
        </w:rPr>
        <w:t>)</w:t>
      </w:r>
    </w:p>
    <w:p w14:paraId="293373C2" w14:textId="77777777" w:rsidR="00F0787E" w:rsidRDefault="00F0787E">
      <w:pPr>
        <w:ind w:left="100"/>
        <w:rPr>
          <w:rFonts w:ascii="Arial MT"/>
          <w:b/>
          <w:bCs/>
          <w:sz w:val="30"/>
          <w:szCs w:val="30"/>
        </w:rPr>
      </w:pPr>
    </w:p>
    <w:p w14:paraId="2A1879DD" w14:textId="76D01E9D" w:rsidR="00E547D3" w:rsidRPr="00FC1220" w:rsidRDefault="00000000">
      <w:pPr>
        <w:ind w:left="100"/>
        <w:rPr>
          <w:rFonts w:ascii="Arial MT"/>
          <w:b/>
          <w:bCs/>
          <w:sz w:val="28"/>
          <w:szCs w:val="28"/>
        </w:rPr>
      </w:pPr>
      <w:r w:rsidRPr="00793F7F">
        <w:rPr>
          <w:rFonts w:ascii="Arial MT"/>
          <w:b/>
          <w:bCs/>
          <w:sz w:val="28"/>
          <w:szCs w:val="28"/>
          <w:u w:val="single"/>
        </w:rPr>
        <w:t>Business</w:t>
      </w:r>
      <w:r w:rsidRPr="00793F7F">
        <w:rPr>
          <w:rFonts w:ascii="Arial MT"/>
          <w:b/>
          <w:bCs/>
          <w:spacing w:val="-7"/>
          <w:sz w:val="28"/>
          <w:szCs w:val="28"/>
          <w:u w:val="single"/>
        </w:rPr>
        <w:t xml:space="preserve"> </w:t>
      </w:r>
      <w:r w:rsidR="00473FD3" w:rsidRPr="00793F7F">
        <w:rPr>
          <w:rFonts w:ascii="Arial MT"/>
          <w:b/>
          <w:bCs/>
          <w:sz w:val="28"/>
          <w:szCs w:val="28"/>
          <w:u w:val="single"/>
        </w:rPr>
        <w:t>Problem</w:t>
      </w:r>
      <w:r w:rsidR="00473FD3" w:rsidRPr="00FC1220">
        <w:rPr>
          <w:rFonts w:ascii="Arial MT"/>
          <w:b/>
          <w:bCs/>
          <w:sz w:val="28"/>
          <w:szCs w:val="28"/>
        </w:rPr>
        <w:t>:</w:t>
      </w:r>
    </w:p>
    <w:p w14:paraId="0807D5AD" w14:textId="77777777" w:rsidR="00E547D3" w:rsidRDefault="00000000" w:rsidP="00FA302E">
      <w:pPr>
        <w:pStyle w:val="BodyText"/>
        <w:spacing w:before="179"/>
        <w:ind w:right="120"/>
      </w:pPr>
      <w:r>
        <w:t>Depression and PTSD (post-traumatic stress disorder) are both mental health conditions that</w:t>
      </w:r>
      <w:r>
        <w:rPr>
          <w:spacing w:val="1"/>
        </w:rPr>
        <w:t xml:space="preserve"> </w:t>
      </w:r>
      <w:r>
        <w:t>can have a significant impact on a person's daily life. Depression is characterized by persistent</w:t>
      </w:r>
      <w:r>
        <w:rPr>
          <w:spacing w:val="1"/>
        </w:rPr>
        <w:t xml:space="preserve"> </w:t>
      </w:r>
      <w:r>
        <w:t>feelings of sadness, hopelessness, and a lack of interest or pleasure in activities while PTSD is a</w:t>
      </w:r>
      <w:r>
        <w:rPr>
          <w:spacing w:val="1"/>
        </w:rPr>
        <w:t xml:space="preserve"> </w:t>
      </w:r>
      <w:r>
        <w:t>condition that can develop after a person experiences or witnesses a traumatic event, such as a</w:t>
      </w:r>
      <w:r>
        <w:rPr>
          <w:spacing w:val="1"/>
        </w:rPr>
        <w:t xml:space="preserve"> </w:t>
      </w:r>
      <w:r>
        <w:t>natural disaster, combat, sexual or physical assault, or a serious accident. Both depression and</w:t>
      </w:r>
      <w:r>
        <w:rPr>
          <w:spacing w:val="1"/>
        </w:rPr>
        <w:t xml:space="preserve"> </w:t>
      </w:r>
      <w:r>
        <w:t>PTSD can be treated with therapy, medication, and other forms of support. It's important for</w:t>
      </w:r>
      <w:r>
        <w:rPr>
          <w:spacing w:val="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experiencing</w:t>
      </w:r>
      <w:r>
        <w:rPr>
          <w:spacing w:val="-1"/>
        </w:rPr>
        <w:t xml:space="preserve"> </w:t>
      </w:r>
      <w:r>
        <w:t>symptoms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 seek</w:t>
      </w:r>
      <w:r>
        <w:rPr>
          <w:spacing w:val="-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help.</w:t>
      </w:r>
    </w:p>
    <w:p w14:paraId="2F9D0A47" w14:textId="7CFFA628" w:rsidR="00E547D3" w:rsidRDefault="00000000" w:rsidP="00FA302E">
      <w:pPr>
        <w:pStyle w:val="BodyText"/>
        <w:ind w:right="119"/>
      </w:pPr>
      <w:r>
        <w:t>Mental health intervention strategies can vary based on the specific needs and concerns of 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Cognitive Behavioral Therapy (CBT) that can help clients identify their problem, seek the help</w:t>
      </w:r>
      <w:r>
        <w:rPr>
          <w:spacing w:val="1"/>
        </w:rPr>
        <w:t xml:space="preserve"> </w:t>
      </w:r>
      <w:r w:rsidR="004F0DC8">
        <w:t xml:space="preserve">in order to </w:t>
      </w:r>
      <w:r>
        <w:t>cope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 better.</w:t>
      </w:r>
    </w:p>
    <w:p w14:paraId="37E04BFA" w14:textId="1FD4C765" w:rsidR="00E547D3" w:rsidRDefault="00F676AB" w:rsidP="00FA302E">
      <w:pPr>
        <w:pStyle w:val="BodyText"/>
        <w:ind w:right="119"/>
      </w:pPr>
      <w:r>
        <w:t xml:space="preserve">We will be dealing with the business problem by following the below steps: </w:t>
      </w:r>
    </w:p>
    <w:p w14:paraId="32CF8A7E" w14:textId="09A197C6" w:rsidR="00E547D3" w:rsidRDefault="00F676AB" w:rsidP="00FA302E">
      <w:pPr>
        <w:pStyle w:val="BodyText"/>
        <w:spacing w:before="180"/>
        <w:ind w:right="122"/>
      </w:pPr>
      <w:r>
        <w:rPr>
          <w:b/>
        </w:rPr>
        <w:t xml:space="preserve">Step 1: Gathering Data - </w:t>
      </w:r>
      <w:r>
        <w:t>Firstly, we will be gathering data by creating questionnaires, 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672897">
        <w:rPr>
          <w:spacing w:val="1"/>
        </w:rPr>
        <w:t xml:space="preserve">mental health </w:t>
      </w:r>
      <w:r>
        <w:t>intake</w:t>
      </w:r>
      <w:r>
        <w:rPr>
          <w:spacing w:val="1"/>
        </w:rPr>
        <w:t xml:space="preserve"> </w:t>
      </w:r>
      <w:r>
        <w:t>form</w:t>
      </w:r>
      <w:r w:rsidR="00672897">
        <w:t xml:space="preserve"> </w:t>
      </w:r>
      <w:r>
        <w:t>to</w:t>
      </w:r>
      <w:r>
        <w:rPr>
          <w:spacing w:val="1"/>
        </w:rPr>
        <w:t xml:space="preserve"> </w:t>
      </w:r>
      <w:r>
        <w:t>attain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demographic,</w:t>
      </w:r>
      <w:r>
        <w:rPr>
          <w:spacing w:val="1"/>
        </w:rPr>
        <w:t xml:space="preserve"> </w:t>
      </w:r>
      <w:r>
        <w:t>behavioral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appropriate </w:t>
      </w:r>
      <w:r w:rsidR="00672897">
        <w:t xml:space="preserve">mental </w:t>
      </w:r>
      <w:r>
        <w:t>therapy.</w:t>
      </w:r>
    </w:p>
    <w:p w14:paraId="5F00C0FD" w14:textId="767B122D" w:rsidR="00E547D3" w:rsidRDefault="00F676AB" w:rsidP="00FA302E">
      <w:pPr>
        <w:pStyle w:val="BodyText"/>
        <w:ind w:right="130"/>
      </w:pPr>
      <w:r>
        <w:rPr>
          <w:b/>
        </w:rPr>
        <w:t>Step 2: Organizing</w:t>
      </w:r>
      <w:r>
        <w:rPr>
          <w:b/>
          <w:spacing w:val="-5"/>
        </w:rPr>
        <w:t xml:space="preserve"> </w:t>
      </w:r>
      <w:r>
        <w:rPr>
          <w:b/>
        </w:rPr>
        <w:t>Data:</w:t>
      </w:r>
      <w:r>
        <w:rPr>
          <w:b/>
          <w:spacing w:val="-4"/>
        </w:rPr>
        <w:t xml:space="preserve"> </w:t>
      </w:r>
      <w:r>
        <w:t>Next,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organizing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storing,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retrieving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 xml:space="preserve">analysis. This will allow us easy access, </w:t>
      </w:r>
      <w:proofErr w:type="gramStart"/>
      <w:r>
        <w:t>retrieval</w:t>
      </w:r>
      <w:proofErr w:type="gramEnd"/>
      <w:r>
        <w:t xml:space="preserve"> and use of the information for the purpose of</w:t>
      </w:r>
      <w:r>
        <w:rPr>
          <w:spacing w:val="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personas [2]</w:t>
      </w:r>
      <w:r>
        <w:rPr>
          <w:spacing w:val="52"/>
        </w:rPr>
        <w:t xml:space="preserve"> </w:t>
      </w:r>
      <w:r w:rsidR="00672897" w:rsidRPr="00CD1184">
        <w:t>like</w:t>
      </w:r>
      <w:r w:rsidRPr="00CD1184">
        <w:t xml:space="preserve"> </w:t>
      </w:r>
      <w:r w:rsidR="00672897" w:rsidRPr="00672897">
        <w:t>Anxiet</w:t>
      </w:r>
      <w:r w:rsidR="00672897">
        <w:t>y</w:t>
      </w:r>
      <w:r w:rsidR="00672897" w:rsidRPr="00672897">
        <w:t>, PTSD, Trauma and Substance abuse</w:t>
      </w:r>
      <w:r w:rsidR="00672897">
        <w:t xml:space="preserve"> </w:t>
      </w:r>
      <w:r>
        <w:t>for targeted</w:t>
      </w:r>
      <w:r>
        <w:rPr>
          <w:spacing w:val="-1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interventions.</w:t>
      </w:r>
    </w:p>
    <w:p w14:paraId="3AF8931C" w14:textId="067CEA40" w:rsidR="00E547D3" w:rsidRDefault="00000000" w:rsidP="00FA302E">
      <w:pPr>
        <w:pStyle w:val="BodyText"/>
        <w:ind w:right="126"/>
      </w:pPr>
      <w:r>
        <w:pict w14:anchorId="2A54D18C">
          <v:rect id="_x0000_s1026" style="position:absolute;left:0;text-align:left;margin-left:267.3pt;margin-top:9.8pt;width:3.45pt;height:14.65pt;z-index:-251658240;mso-position-horizontal-relative:page" fillcolor="#f6f6f7" stroked="f">
            <w10:wrap anchorx="page"/>
          </v:rect>
        </w:pict>
      </w:r>
      <w:r w:rsidR="00F676AB">
        <w:rPr>
          <w:b/>
        </w:rPr>
        <w:t xml:space="preserve">Step 3: </w:t>
      </w:r>
      <w:r>
        <w:rPr>
          <w:b/>
        </w:rPr>
        <w:t xml:space="preserve">Developing Machine Learning Models: </w:t>
      </w:r>
      <w:r>
        <w:t xml:space="preserve">Finally, </w:t>
      </w:r>
      <w:proofErr w:type="gramStart"/>
      <w:r w:rsidR="00CF629B" w:rsidRPr="00CF629B">
        <w:t>We</w:t>
      </w:r>
      <w:proofErr w:type="gramEnd"/>
      <w:r w:rsidR="00CF629B" w:rsidRPr="00CF629B">
        <w:t xml:space="preserve"> will use transformer like BERT for extracting features from textual inputs</w:t>
      </w:r>
      <w:r w:rsidR="00CF629B">
        <w:t xml:space="preserve"> and combine with </w:t>
      </w:r>
      <w:r>
        <w:t xml:space="preserve">appropriate </w:t>
      </w:r>
      <w:r w:rsidR="00CF629B">
        <w:t xml:space="preserve">ML </w:t>
      </w:r>
      <w:r>
        <w:t>models</w:t>
      </w:r>
      <w:r w:rsidR="00A44198">
        <w:t xml:space="preserve"> like </w:t>
      </w:r>
      <w:r w:rsidR="00A44198" w:rsidRPr="00A44198">
        <w:t>SVM, decision trees and random forest</w:t>
      </w:r>
      <w:r w:rsidR="00A44198">
        <w:t>,</w:t>
      </w:r>
      <w:r>
        <w:t xml:space="preserve"> which</w:t>
      </w:r>
      <w:r>
        <w:rPr>
          <w:spacing w:val="1"/>
        </w:rPr>
        <w:t xml:space="preserve"> </w:t>
      </w:r>
      <w:r>
        <w:t>will help us in the classifying user personas</w:t>
      </w:r>
      <w:r w:rsidR="00A44198">
        <w:t xml:space="preserve"> </w:t>
      </w:r>
      <w:r w:rsidR="00A44198" w:rsidRPr="00CD1184">
        <w:t xml:space="preserve">like </w:t>
      </w:r>
      <w:r w:rsidR="00A44198" w:rsidRPr="00672897">
        <w:t>Anxiet</w:t>
      </w:r>
      <w:r w:rsidR="00A44198">
        <w:t>y</w:t>
      </w:r>
      <w:r w:rsidR="00A44198" w:rsidRPr="00672897">
        <w:t>, PTSD, Trauma and Substance abuse</w:t>
      </w:r>
      <w:r>
        <w:t xml:space="preserve"> and therapy based on data collected from the form.</w:t>
      </w:r>
    </w:p>
    <w:p w14:paraId="6D3073E8" w14:textId="77777777" w:rsidR="00E547D3" w:rsidRDefault="00E547D3">
      <w:pPr>
        <w:pStyle w:val="BodyText"/>
        <w:spacing w:before="1"/>
        <w:ind w:left="0"/>
        <w:jc w:val="left"/>
        <w:rPr>
          <w:sz w:val="29"/>
        </w:rPr>
      </w:pPr>
    </w:p>
    <w:p w14:paraId="76DB8A35" w14:textId="4F6DEC18" w:rsidR="00E547D3" w:rsidRPr="00FC1220" w:rsidRDefault="00000000" w:rsidP="00FC1220">
      <w:pPr>
        <w:ind w:left="100"/>
        <w:rPr>
          <w:rFonts w:ascii="Arial MT"/>
          <w:b/>
          <w:bCs/>
          <w:sz w:val="28"/>
          <w:szCs w:val="28"/>
        </w:rPr>
      </w:pPr>
      <w:r w:rsidRPr="00793F7F">
        <w:rPr>
          <w:rFonts w:ascii="Arial MT"/>
          <w:b/>
          <w:bCs/>
          <w:sz w:val="28"/>
          <w:szCs w:val="28"/>
          <w:u w:val="single"/>
        </w:rPr>
        <w:t>Evaluation Metrics</w:t>
      </w:r>
      <w:r w:rsidR="00473FD3" w:rsidRPr="00FC1220">
        <w:rPr>
          <w:rFonts w:ascii="Arial MT"/>
          <w:b/>
          <w:bCs/>
          <w:sz w:val="28"/>
          <w:szCs w:val="28"/>
        </w:rPr>
        <w:t>:</w:t>
      </w:r>
    </w:p>
    <w:p w14:paraId="5F520811" w14:textId="77777777" w:rsidR="00E547D3" w:rsidRDefault="00000000" w:rsidP="00FA302E">
      <w:pPr>
        <w:pStyle w:val="BodyText"/>
        <w:spacing w:before="260"/>
        <w:ind w:right="120"/>
      </w:pPr>
      <w:r>
        <w:t>As we will be collecting the data using user intake forms, we will be dealing with text inputs</w:t>
      </w:r>
      <w:r>
        <w:rPr>
          <w:spacing w:val="1"/>
        </w:rPr>
        <w:t xml:space="preserve"> </w:t>
      </w:r>
      <w:r>
        <w:t>which leads us to Natural Language Processing (NLP) [1</w:t>
      </w:r>
      <w:proofErr w:type="gramStart"/>
      <w:r>
        <w:t>].For</w:t>
      </w:r>
      <w:proofErr w:type="gramEnd"/>
      <w:r>
        <w:t xml:space="preserve"> the evaluation of the performance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classification</w:t>
      </w:r>
      <w:r>
        <w:rPr>
          <w:spacing w:val="-1"/>
        </w:rPr>
        <w:t xml:space="preserve"> </w:t>
      </w:r>
      <w:r>
        <w:t>problem, there</w:t>
      </w:r>
      <w:r>
        <w:rPr>
          <w:spacing w:val="-1"/>
        </w:rPr>
        <w:t xml:space="preserve"> </w:t>
      </w:r>
      <w:r>
        <w:t>are several metrics.</w:t>
      </w:r>
      <w:r>
        <w:rPr>
          <w:spacing w:val="-1"/>
        </w:rPr>
        <w:t xml:space="preserve"> </w:t>
      </w:r>
      <w:r>
        <w:t>Such as:</w:t>
      </w:r>
    </w:p>
    <w:p w14:paraId="690C54E8" w14:textId="77777777" w:rsidR="00E547D3" w:rsidRDefault="00E547D3" w:rsidP="00FA302E">
      <w:pPr>
        <w:sectPr w:rsidR="00E547D3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1922353B" w14:textId="77777777" w:rsidR="00E547D3" w:rsidRDefault="00000000" w:rsidP="00FA302E">
      <w:pPr>
        <w:pStyle w:val="ListParagraph"/>
        <w:numPr>
          <w:ilvl w:val="0"/>
          <w:numId w:val="2"/>
        </w:numPr>
        <w:tabs>
          <w:tab w:val="left" w:pos="820"/>
        </w:tabs>
        <w:spacing w:before="64"/>
        <w:ind w:right="119"/>
        <w:rPr>
          <w:sz w:val="24"/>
        </w:rPr>
      </w:pPr>
      <w:r>
        <w:rPr>
          <w:sz w:val="24"/>
        </w:rPr>
        <w:lastRenderedPageBreak/>
        <w:t>Accuracy:</w:t>
      </w:r>
      <w:r>
        <w:rPr>
          <w:spacing w:val="1"/>
          <w:sz w:val="24"/>
        </w:rPr>
        <w:t xml:space="preserve"> </w:t>
      </w:r>
      <w:r>
        <w:rPr>
          <w:sz w:val="24"/>
        </w:rPr>
        <w:t>Accuracy is used to measure how close is the to the known value by the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</w:p>
    <w:p w14:paraId="5060CFF4" w14:textId="77777777" w:rsidR="00E547D3" w:rsidRDefault="00000000" w:rsidP="00FA302E">
      <w:pPr>
        <w:pStyle w:val="ListParagraph"/>
        <w:numPr>
          <w:ilvl w:val="0"/>
          <w:numId w:val="2"/>
        </w:numPr>
        <w:tabs>
          <w:tab w:val="left" w:pos="820"/>
        </w:tabs>
        <w:ind w:right="120"/>
        <w:rPr>
          <w:sz w:val="24"/>
        </w:rPr>
      </w:pPr>
      <w:r>
        <w:rPr>
          <w:sz w:val="24"/>
        </w:rPr>
        <w:t>Precision and Recall: Precision and Recall are related metrics that</w:t>
      </w:r>
      <w:r>
        <w:rPr>
          <w:spacing w:val="1"/>
          <w:sz w:val="24"/>
        </w:rPr>
        <w:t xml:space="preserve"> </w:t>
      </w:r>
      <w:r>
        <w:rPr>
          <w:sz w:val="24"/>
        </w:rPr>
        <w:t>are used to measure</w:t>
      </w:r>
      <w:r>
        <w:rPr>
          <w:spacing w:val="1"/>
          <w:sz w:val="24"/>
        </w:rPr>
        <w:t xml:space="preserve"> </w:t>
      </w:r>
      <w:r>
        <w:rPr>
          <w:sz w:val="24"/>
        </w:rPr>
        <w:t>the ability of the model to correctly identify positive cases (precision) and all relevant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(recall).</w:t>
      </w:r>
    </w:p>
    <w:p w14:paraId="2D16B456" w14:textId="6BACB8C7" w:rsidR="00E547D3" w:rsidRDefault="00000000" w:rsidP="00FA302E">
      <w:pPr>
        <w:pStyle w:val="ListParagraph"/>
        <w:numPr>
          <w:ilvl w:val="0"/>
          <w:numId w:val="2"/>
        </w:numPr>
        <w:tabs>
          <w:tab w:val="left" w:pos="820"/>
        </w:tabs>
        <w:ind w:right="121"/>
        <w:rPr>
          <w:sz w:val="24"/>
        </w:rPr>
      </w:pPr>
      <w:r>
        <w:rPr>
          <w:sz w:val="24"/>
        </w:rPr>
        <w:t>F1</w:t>
      </w:r>
      <w:r>
        <w:rPr>
          <w:spacing w:val="1"/>
          <w:sz w:val="24"/>
        </w:rPr>
        <w:t xml:space="preserve"> </w:t>
      </w:r>
      <w:r>
        <w:rPr>
          <w:sz w:val="24"/>
        </w:rPr>
        <w:t>Score:</w:t>
      </w:r>
      <w:r>
        <w:rPr>
          <w:spacing w:val="1"/>
          <w:sz w:val="24"/>
        </w:rPr>
        <w:t xml:space="preserve"> </w:t>
      </w:r>
      <w:r>
        <w:rPr>
          <w:sz w:val="24"/>
        </w:rPr>
        <w:t>F1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mean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precision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 w:rsidR="00A71DFF">
        <w:rPr>
          <w:sz w:val="24"/>
        </w:rPr>
        <w:t>recall and</w:t>
      </w:r>
      <w:r>
        <w:rPr>
          <w:sz w:val="24"/>
        </w:rPr>
        <w:t xml:space="preserve"> is often used as a single</w:t>
      </w:r>
      <w:r>
        <w:rPr>
          <w:spacing w:val="1"/>
          <w:sz w:val="24"/>
        </w:rPr>
        <w:t xml:space="preserve"> </w:t>
      </w:r>
      <w:r>
        <w:rPr>
          <w:sz w:val="24"/>
        </w:rPr>
        <w:t>metric</w:t>
      </w:r>
      <w:r>
        <w:rPr>
          <w:spacing w:val="-1"/>
          <w:sz w:val="24"/>
        </w:rPr>
        <w:t xml:space="preserve"> </w:t>
      </w:r>
      <w:r>
        <w:rPr>
          <w:sz w:val="24"/>
        </w:rPr>
        <w:t>to summarize the</w:t>
      </w:r>
      <w:r>
        <w:rPr>
          <w:spacing w:val="-1"/>
          <w:sz w:val="24"/>
        </w:rPr>
        <w:t xml:space="preserve"> </w:t>
      </w:r>
      <w:r>
        <w:rPr>
          <w:sz w:val="24"/>
        </w:rPr>
        <w:t>trade-off between them.</w:t>
      </w:r>
    </w:p>
    <w:p w14:paraId="5B1101E9" w14:textId="77777777" w:rsidR="00E547D3" w:rsidRDefault="00000000" w:rsidP="00FA302E">
      <w:pPr>
        <w:pStyle w:val="ListParagraph"/>
        <w:numPr>
          <w:ilvl w:val="0"/>
          <w:numId w:val="2"/>
        </w:numPr>
        <w:tabs>
          <w:tab w:val="left" w:pos="820"/>
        </w:tabs>
        <w:ind w:right="122"/>
        <w:rPr>
          <w:sz w:val="24"/>
        </w:rPr>
      </w:pPr>
      <w:r>
        <w:rPr>
          <w:sz w:val="24"/>
        </w:rPr>
        <w:t>Confusion Matrix: This is a table that provides a detailed breakdown of the model's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performance, showing the number of true positives, true negatives, false positives, and</w:t>
      </w:r>
      <w:r>
        <w:rPr>
          <w:spacing w:val="1"/>
          <w:sz w:val="24"/>
        </w:rPr>
        <w:t xml:space="preserve"> </w:t>
      </w:r>
      <w:r>
        <w:rPr>
          <w:sz w:val="24"/>
        </w:rPr>
        <w:t>false negatives that will help us calculate the accuracy, precision and recall to evaluate</w:t>
      </w:r>
      <w:r>
        <w:rPr>
          <w:spacing w:val="1"/>
          <w:sz w:val="24"/>
        </w:rPr>
        <w:t xml:space="preserve"> </w:t>
      </w:r>
      <w:r>
        <w:rPr>
          <w:sz w:val="24"/>
        </w:rPr>
        <w:t>the model.</w:t>
      </w:r>
    </w:p>
    <w:p w14:paraId="36832A1A" w14:textId="77777777" w:rsidR="00E547D3" w:rsidRDefault="00000000" w:rsidP="00FA302E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ROC</w:t>
      </w:r>
      <w:r>
        <w:rPr>
          <w:spacing w:val="1"/>
          <w:sz w:val="24"/>
        </w:rPr>
        <w:t xml:space="preserve"> </w:t>
      </w:r>
      <w:r>
        <w:rPr>
          <w:sz w:val="24"/>
        </w:rPr>
        <w:t>Curve:</w:t>
      </w:r>
      <w:r>
        <w:rPr>
          <w:spacing w:val="1"/>
          <w:sz w:val="24"/>
        </w:rPr>
        <w:t xml:space="preserve"> </w:t>
      </w:r>
      <w:r>
        <w:rPr>
          <w:sz w:val="24"/>
        </w:rPr>
        <w:t>Receiver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</w:t>
      </w:r>
      <w:r>
        <w:rPr>
          <w:spacing w:val="1"/>
          <w:sz w:val="24"/>
        </w:rPr>
        <w:t xml:space="preserve"> </w:t>
      </w:r>
      <w:r>
        <w:rPr>
          <w:sz w:val="24"/>
        </w:rPr>
        <w:t>(ROC) curves are often used in binary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 problems and show the trade-off between the true positive rate and false</w:t>
      </w:r>
      <w:r>
        <w:rPr>
          <w:spacing w:val="1"/>
          <w:sz w:val="24"/>
        </w:rPr>
        <w:t xml:space="preserve"> </w:t>
      </w:r>
      <w:r>
        <w:rPr>
          <w:sz w:val="24"/>
        </w:rPr>
        <w:t>positive</w:t>
      </w:r>
      <w:r>
        <w:rPr>
          <w:spacing w:val="1"/>
          <w:sz w:val="24"/>
        </w:rPr>
        <w:t xml:space="preserve"> </w:t>
      </w:r>
      <w:r>
        <w:rPr>
          <w:sz w:val="24"/>
        </w:rPr>
        <w:t>rate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threshold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classifying</w:t>
      </w:r>
      <w:r>
        <w:rPr>
          <w:spacing w:val="1"/>
          <w:sz w:val="24"/>
        </w:rPr>
        <w:t xml:space="preserve"> </w:t>
      </w:r>
      <w:r>
        <w:rPr>
          <w:sz w:val="24"/>
        </w:rPr>
        <w:t>examples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varied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of the model.</w:t>
      </w:r>
    </w:p>
    <w:p w14:paraId="60F2F4D8" w14:textId="6380A7D3" w:rsidR="00E547D3" w:rsidRDefault="00E547D3">
      <w:pPr>
        <w:pStyle w:val="BodyText"/>
        <w:spacing w:before="2"/>
        <w:ind w:left="0"/>
        <w:jc w:val="left"/>
        <w:rPr>
          <w:sz w:val="29"/>
        </w:rPr>
      </w:pPr>
    </w:p>
    <w:p w14:paraId="5B665B09" w14:textId="32C02192" w:rsidR="00CD1184" w:rsidRPr="00FC1220" w:rsidRDefault="00CD1184" w:rsidP="00FC1220">
      <w:pPr>
        <w:ind w:left="100"/>
        <w:rPr>
          <w:rFonts w:ascii="Arial MT"/>
          <w:b/>
          <w:bCs/>
          <w:sz w:val="28"/>
          <w:szCs w:val="28"/>
        </w:rPr>
      </w:pPr>
      <w:r w:rsidRPr="00793F7F">
        <w:rPr>
          <w:rFonts w:ascii="Arial MT"/>
          <w:b/>
          <w:bCs/>
          <w:sz w:val="28"/>
          <w:szCs w:val="28"/>
          <w:u w:val="single"/>
        </w:rPr>
        <w:t>Research Questions</w:t>
      </w:r>
      <w:r w:rsidRPr="00FC1220">
        <w:rPr>
          <w:rFonts w:ascii="Arial MT"/>
          <w:b/>
          <w:bCs/>
          <w:sz w:val="28"/>
          <w:szCs w:val="28"/>
        </w:rPr>
        <w:t>:</w:t>
      </w:r>
    </w:p>
    <w:p w14:paraId="1913A625" w14:textId="77777777" w:rsidR="00CD1184" w:rsidRPr="00CD1184" w:rsidRDefault="00CD1184" w:rsidP="00CD1184">
      <w:pPr>
        <w:pStyle w:val="Heading1"/>
      </w:pPr>
    </w:p>
    <w:p w14:paraId="00BF3E4B" w14:textId="24F40A45" w:rsidR="00CD1184" w:rsidRPr="00B63055" w:rsidRDefault="00CD1184" w:rsidP="00CD1184">
      <w:pPr>
        <w:pStyle w:val="BodyText"/>
        <w:numPr>
          <w:ilvl w:val="0"/>
          <w:numId w:val="3"/>
        </w:numPr>
        <w:spacing w:before="2"/>
      </w:pPr>
      <w:r w:rsidRPr="00B63055">
        <w:t>What are the mental health problems people have?</w:t>
      </w:r>
    </w:p>
    <w:p w14:paraId="43C56470" w14:textId="7BE3A775" w:rsidR="00CD1184" w:rsidRPr="00B63055" w:rsidRDefault="00CD1184" w:rsidP="00CD1184">
      <w:pPr>
        <w:pStyle w:val="BodyText"/>
        <w:numPr>
          <w:ilvl w:val="0"/>
          <w:numId w:val="3"/>
        </w:numPr>
        <w:spacing w:before="2"/>
      </w:pPr>
      <w:r w:rsidRPr="00B63055">
        <w:t xml:space="preserve">What </w:t>
      </w:r>
      <w:r w:rsidR="00A71DFF" w:rsidRPr="00B63055">
        <w:t>triggers</w:t>
      </w:r>
      <w:r w:rsidRPr="00B63055">
        <w:t xml:space="preserve"> them the most?</w:t>
      </w:r>
    </w:p>
    <w:p w14:paraId="59B33267" w14:textId="21D98786" w:rsidR="00CD1184" w:rsidRPr="00B63055" w:rsidRDefault="00CD1184" w:rsidP="00CD1184">
      <w:pPr>
        <w:pStyle w:val="BodyText"/>
        <w:numPr>
          <w:ilvl w:val="0"/>
          <w:numId w:val="3"/>
        </w:numPr>
        <w:spacing w:before="2"/>
        <w:jc w:val="left"/>
      </w:pPr>
      <w:r w:rsidRPr="00B63055">
        <w:t>What kind of help do they need?</w:t>
      </w:r>
    </w:p>
    <w:p w14:paraId="663FEC6E" w14:textId="77777777" w:rsidR="00CD1184" w:rsidRDefault="00CD1184" w:rsidP="00CD1184">
      <w:pPr>
        <w:pStyle w:val="BodyText"/>
        <w:spacing w:before="2"/>
        <w:ind w:left="0"/>
        <w:jc w:val="left"/>
        <w:rPr>
          <w:sz w:val="29"/>
        </w:rPr>
      </w:pPr>
    </w:p>
    <w:p w14:paraId="63A7F4A8" w14:textId="633F9A50" w:rsidR="00E547D3" w:rsidRPr="00FC1220" w:rsidRDefault="00000000" w:rsidP="00FC1220">
      <w:pPr>
        <w:ind w:left="100"/>
        <w:rPr>
          <w:rFonts w:ascii="Arial MT"/>
          <w:b/>
          <w:bCs/>
          <w:sz w:val="28"/>
          <w:szCs w:val="28"/>
        </w:rPr>
      </w:pPr>
      <w:r w:rsidRPr="00793F7F">
        <w:rPr>
          <w:rFonts w:ascii="Arial MT"/>
          <w:b/>
          <w:bCs/>
          <w:sz w:val="28"/>
          <w:szCs w:val="28"/>
          <w:u w:val="single"/>
        </w:rPr>
        <w:t xml:space="preserve">Analytical </w:t>
      </w:r>
      <w:r w:rsidR="00607A32" w:rsidRPr="00793F7F">
        <w:rPr>
          <w:rFonts w:ascii="Arial MT"/>
          <w:b/>
          <w:bCs/>
          <w:sz w:val="28"/>
          <w:szCs w:val="28"/>
          <w:u w:val="single"/>
        </w:rPr>
        <w:t>Methods</w:t>
      </w:r>
      <w:r w:rsidR="00607A32" w:rsidRPr="00FC1220">
        <w:rPr>
          <w:rFonts w:ascii="Arial MT"/>
          <w:b/>
          <w:bCs/>
          <w:sz w:val="28"/>
          <w:szCs w:val="28"/>
        </w:rPr>
        <w:t>:</w:t>
      </w:r>
      <w:r w:rsidR="00473FD3" w:rsidRPr="00FC1220">
        <w:rPr>
          <w:rFonts w:ascii="Arial MT"/>
          <w:b/>
          <w:bCs/>
          <w:sz w:val="28"/>
          <w:szCs w:val="28"/>
        </w:rPr>
        <w:t xml:space="preserve"> </w:t>
      </w:r>
    </w:p>
    <w:p w14:paraId="3D61CA57" w14:textId="77777777" w:rsidR="00E547D3" w:rsidRDefault="00000000" w:rsidP="00FA302E">
      <w:pPr>
        <w:pStyle w:val="BodyText"/>
        <w:spacing w:before="179"/>
        <w:ind w:right="120"/>
      </w:pPr>
      <w:r>
        <w:rPr>
          <w:b/>
        </w:rPr>
        <w:t xml:space="preserve">Development of Psychometric Questionnaire: </w:t>
      </w:r>
      <w:r>
        <w:t>As the questionnaire will be used as the method</w:t>
      </w:r>
      <w:r>
        <w:rPr>
          <w:spacing w:val="1"/>
        </w:rPr>
        <w:t xml:space="preserve"> </w:t>
      </w:r>
      <w:r>
        <w:t>of data collection, the questions will be carefully designed to capture data points required for</w:t>
      </w:r>
      <w:r>
        <w:rPr>
          <w:spacing w:val="1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depression or</w:t>
      </w:r>
      <w:r>
        <w:rPr>
          <w:spacing w:val="-1"/>
        </w:rPr>
        <w:t xml:space="preserve"> </w:t>
      </w:r>
      <w:r>
        <w:t>PTSD and the</w:t>
      </w:r>
      <w:r>
        <w:rPr>
          <w:spacing w:val="-1"/>
        </w:rPr>
        <w:t xml:space="preserve"> </w:t>
      </w:r>
      <w:r>
        <w:t>type of</w:t>
      </w:r>
      <w:r>
        <w:rPr>
          <w:spacing w:val="-1"/>
        </w:rPr>
        <w:t xml:space="preserve"> </w:t>
      </w:r>
      <w:r>
        <w:t>therapy required.</w:t>
      </w:r>
    </w:p>
    <w:p w14:paraId="6B9C485D" w14:textId="26217794" w:rsidR="00E547D3" w:rsidRDefault="00000000" w:rsidP="00FA302E">
      <w:pPr>
        <w:pStyle w:val="BodyText"/>
        <w:ind w:right="118"/>
      </w:pP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Gathering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Labeling: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Forms. The data</w:t>
      </w:r>
      <w:r>
        <w:rPr>
          <w:spacing w:val="1"/>
        </w:rPr>
        <w:t xml:space="preserve"> </w:t>
      </w:r>
      <w:r>
        <w:t>received will be processed and clustered to identify groups with similar responses and thus</w:t>
      </w:r>
      <w:r>
        <w:rPr>
          <w:spacing w:val="1"/>
        </w:rPr>
        <w:t xml:space="preserve"> </w:t>
      </w:r>
      <w:r>
        <w:t>persona.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mental-health experts to create appropriate labels from personal and type of therapy required.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A71DFF">
        <w:t>labeled data</w:t>
      </w:r>
      <w:r>
        <w:t xml:space="preserve"> will</w:t>
      </w:r>
      <w:r>
        <w:rPr>
          <w:spacing w:val="-1"/>
        </w:rPr>
        <w:t xml:space="preserve"> </w:t>
      </w:r>
      <w:r>
        <w:t>be then</w:t>
      </w:r>
      <w:r>
        <w:rPr>
          <w:spacing w:val="-1"/>
        </w:rPr>
        <w:t xml:space="preserve"> </w:t>
      </w:r>
      <w:r>
        <w:t>fed into</w:t>
      </w:r>
      <w:r>
        <w:rPr>
          <w:spacing w:val="-1"/>
        </w:rPr>
        <w:t xml:space="preserve"> </w:t>
      </w:r>
      <w:r>
        <w:t>the ML</w:t>
      </w:r>
      <w:r>
        <w:rPr>
          <w:spacing w:val="-1"/>
        </w:rPr>
        <w:t xml:space="preserve"> </w:t>
      </w:r>
      <w:r>
        <w:t>Model for</w:t>
      </w:r>
      <w:r>
        <w:rPr>
          <w:spacing w:val="-1"/>
        </w:rPr>
        <w:t xml:space="preserve"> </w:t>
      </w:r>
      <w:r>
        <w:t>classification.</w:t>
      </w:r>
    </w:p>
    <w:p w14:paraId="09945F32" w14:textId="3B5DAA68" w:rsidR="00E547D3" w:rsidRDefault="00000000" w:rsidP="00FA302E">
      <w:pPr>
        <w:pStyle w:val="BodyText"/>
        <w:ind w:right="120"/>
        <w:sectPr w:rsidR="00E547D3">
          <w:pgSz w:w="12240" w:h="15840"/>
          <w:pgMar w:top="1380" w:right="1320" w:bottom="280" w:left="1340" w:header="720" w:footer="720" w:gutter="0"/>
          <w:cols w:space="720"/>
        </w:sectPr>
      </w:pPr>
      <w:r>
        <w:rPr>
          <w:b/>
        </w:rPr>
        <w:t>Development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ML</w:t>
      </w:r>
      <w:r>
        <w:rPr>
          <w:b/>
          <w:spacing w:val="1"/>
        </w:rPr>
        <w:t xml:space="preserve"> </w:t>
      </w:r>
      <w:r>
        <w:rPr>
          <w:b/>
        </w:rPr>
        <w:t>Model: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textual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separated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categorical data gathered. A NLP model such as BERT will be used to extract features from</w:t>
      </w:r>
      <w:r>
        <w:rPr>
          <w:spacing w:val="1"/>
        </w:rPr>
        <w:t xml:space="preserve"> </w:t>
      </w:r>
      <w:r>
        <w:t>textual</w:t>
      </w:r>
      <w:r>
        <w:rPr>
          <w:spacing w:val="9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vector</w:t>
      </w:r>
      <w:r w:rsidR="00FA302E">
        <w:t>,</w:t>
      </w:r>
      <w:r w:rsidR="00B63055" w:rsidRPr="00B63055">
        <w:t xml:space="preserve"> we will combine feature vector from BERT with other inputs and do classification with </w:t>
      </w:r>
      <w:r w:rsidR="00FA302E">
        <w:t xml:space="preserve">ML models like </w:t>
      </w:r>
      <w:r w:rsidR="00B63055" w:rsidRPr="00B63055">
        <w:t>SVM</w:t>
      </w:r>
      <w:r w:rsidR="00B63055">
        <w:t>(</w:t>
      </w:r>
      <w:r w:rsidR="00B63055" w:rsidRPr="00B63055">
        <w:t>These models can be used to classify clients into different intervention groups based on their intake form data, using a combination of linear and non-linear decision boundaries</w:t>
      </w:r>
      <w:r w:rsidR="00B63055">
        <w:t>)</w:t>
      </w:r>
      <w:r w:rsidR="00B63055" w:rsidRPr="00B63055">
        <w:t>, decision trees</w:t>
      </w:r>
      <w:r w:rsidR="00B63055">
        <w:t>(</w:t>
      </w:r>
      <w:r w:rsidR="00B63055" w:rsidRPr="00B63055">
        <w:t xml:space="preserve">These models can be used to classify the type of intervention that would be most effective for a particular client </w:t>
      </w:r>
      <w:r w:rsidR="00FA302E" w:rsidRPr="00FA302E">
        <w:t>based on</w:t>
      </w:r>
      <w:r w:rsidR="00FA302E">
        <w:t xml:space="preserve"> </w:t>
      </w:r>
      <w:r w:rsidR="00FA302E" w:rsidRPr="00FA302E">
        <w:t>their intake form data) and random forest(These models are an extension of decision trees and can help to improve their accuracy by combining the results of many decision trees)</w:t>
      </w:r>
    </w:p>
    <w:p w14:paraId="1C14BE9C" w14:textId="77777777" w:rsidR="00E547D3" w:rsidRDefault="00000000">
      <w:pPr>
        <w:pStyle w:val="BodyText"/>
        <w:spacing w:before="0"/>
        <w:ind w:left="655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F7BD5B" wp14:editId="45280933">
            <wp:extent cx="5264943" cy="20485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943" cy="20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180C" w14:textId="77777777" w:rsidR="00E547D3" w:rsidRDefault="00000000">
      <w:pPr>
        <w:spacing w:before="100"/>
        <w:ind w:left="3489" w:right="3506"/>
        <w:jc w:val="center"/>
        <w:rPr>
          <w:i/>
          <w:sz w:val="20"/>
        </w:rPr>
      </w:pPr>
      <w:r>
        <w:rPr>
          <w:i/>
          <w:sz w:val="20"/>
        </w:rPr>
        <w:t>Figure: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Workflow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diagram</w:t>
      </w:r>
    </w:p>
    <w:p w14:paraId="70647918" w14:textId="77777777" w:rsidR="00E547D3" w:rsidRDefault="00E547D3">
      <w:pPr>
        <w:pStyle w:val="BodyText"/>
        <w:spacing w:before="0"/>
        <w:ind w:left="0"/>
        <w:jc w:val="left"/>
        <w:rPr>
          <w:i/>
          <w:sz w:val="20"/>
        </w:rPr>
      </w:pPr>
    </w:p>
    <w:p w14:paraId="59868DC5" w14:textId="77777777" w:rsidR="00E547D3" w:rsidRDefault="00000000">
      <w:pPr>
        <w:pStyle w:val="BodyText"/>
        <w:spacing w:before="130" w:line="276" w:lineRule="auto"/>
        <w:ind w:right="123"/>
      </w:pPr>
      <w:r>
        <w:rPr>
          <w:b/>
        </w:rPr>
        <w:t xml:space="preserve">Integration of ML Model with Google Form: </w:t>
      </w:r>
      <w:r>
        <w:t>The ML Model will be deployed and accessible</w:t>
      </w:r>
      <w:r>
        <w:rPr>
          <w:spacing w:val="1"/>
        </w:rPr>
        <w:t xml:space="preserve"> </w:t>
      </w:r>
      <w:r>
        <w:t>through Webhook [3]. Once any new submissions are made in google form, the webhook will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response.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mental-health practitioners and concerned authorities notifying about the survey response and</w:t>
      </w:r>
      <w:r>
        <w:rPr>
          <w:spacing w:val="1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therapy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14:paraId="19F9A8BE" w14:textId="77777777" w:rsidR="00E547D3" w:rsidRDefault="00000000">
      <w:pPr>
        <w:pStyle w:val="BodyText"/>
        <w:spacing w:before="6"/>
        <w:ind w:left="0"/>
        <w:jc w:val="left"/>
        <w:rPr>
          <w:sz w:val="2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BF5CBC3" wp14:editId="0F96B057">
            <wp:simplePos x="0" y="0"/>
            <wp:positionH relativeFrom="page">
              <wp:posOffset>1828800</wp:posOffset>
            </wp:positionH>
            <wp:positionV relativeFrom="paragraph">
              <wp:posOffset>230666</wp:posOffset>
            </wp:positionV>
            <wp:extent cx="4136516" cy="10341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516" cy="1034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B4343" w14:textId="77777777" w:rsidR="00E547D3" w:rsidRDefault="00000000">
      <w:pPr>
        <w:spacing w:before="70"/>
        <w:ind w:left="3489" w:right="3506"/>
        <w:jc w:val="center"/>
        <w:rPr>
          <w:i/>
          <w:sz w:val="20"/>
        </w:rPr>
      </w:pPr>
      <w:r>
        <w:rPr>
          <w:i/>
          <w:sz w:val="20"/>
        </w:rPr>
        <w:t>Figure: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Application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Architecture</w:t>
      </w:r>
    </w:p>
    <w:p w14:paraId="25E02AB2" w14:textId="77777777" w:rsidR="00E547D3" w:rsidRDefault="00E547D3">
      <w:pPr>
        <w:pStyle w:val="BodyText"/>
        <w:spacing w:before="0"/>
        <w:ind w:left="0"/>
        <w:jc w:val="left"/>
        <w:rPr>
          <w:i/>
          <w:sz w:val="20"/>
        </w:rPr>
      </w:pPr>
    </w:p>
    <w:p w14:paraId="23D2C1D6" w14:textId="1D9F76E9" w:rsidR="00E547D3" w:rsidRPr="00FC1220" w:rsidRDefault="00A44198" w:rsidP="00FC1220">
      <w:pPr>
        <w:ind w:left="100"/>
        <w:rPr>
          <w:rFonts w:ascii="Arial MT"/>
          <w:b/>
          <w:bCs/>
          <w:sz w:val="28"/>
          <w:szCs w:val="28"/>
        </w:rPr>
      </w:pPr>
      <w:r w:rsidRPr="00793F7F">
        <w:rPr>
          <w:rFonts w:ascii="Arial MT"/>
          <w:b/>
          <w:bCs/>
          <w:sz w:val="28"/>
          <w:szCs w:val="28"/>
          <w:u w:val="single"/>
        </w:rPr>
        <w:t>Pipeline</w:t>
      </w:r>
      <w:r w:rsidRPr="00FC1220">
        <w:rPr>
          <w:rFonts w:ascii="Arial MT"/>
          <w:b/>
          <w:bCs/>
          <w:sz w:val="28"/>
          <w:szCs w:val="28"/>
        </w:rPr>
        <w:t>:</w:t>
      </w:r>
      <w:r w:rsidR="00473FD3" w:rsidRPr="00FC1220">
        <w:rPr>
          <w:rFonts w:ascii="Arial MT"/>
          <w:b/>
          <w:bCs/>
          <w:sz w:val="28"/>
          <w:szCs w:val="28"/>
        </w:rPr>
        <w:t xml:space="preserve"> </w:t>
      </w:r>
    </w:p>
    <w:p w14:paraId="6762FA0B" w14:textId="77777777" w:rsidR="00E547D3" w:rsidRPr="00473FD3" w:rsidRDefault="00000000">
      <w:pPr>
        <w:spacing w:before="179" w:line="276" w:lineRule="auto"/>
        <w:ind w:left="100" w:right="119"/>
        <w:jc w:val="both"/>
        <w:rPr>
          <w:sz w:val="24"/>
          <w:szCs w:val="24"/>
        </w:rPr>
      </w:pPr>
      <w:r w:rsidRPr="00473FD3">
        <w:rPr>
          <w:sz w:val="24"/>
          <w:szCs w:val="24"/>
        </w:rPr>
        <w:t xml:space="preserve">Understand client’s requirements → Prepare questionnaires → Gather necessary data → Preprocess the data → Develop ML models → Create user personas based on Depression and PTSD → Discuss with client for their opinions and inputs → Include changes suggested by client → Finalize the </w:t>
      </w:r>
      <w:proofErr w:type="gramStart"/>
      <w:r w:rsidRPr="00473FD3">
        <w:rPr>
          <w:sz w:val="24"/>
          <w:szCs w:val="24"/>
        </w:rPr>
        <w:t>changes</w:t>
      </w:r>
      <w:proofErr w:type="gramEnd"/>
    </w:p>
    <w:p w14:paraId="5B1F66E3" w14:textId="77777777" w:rsidR="00E547D3" w:rsidRPr="00473FD3" w:rsidRDefault="00000000">
      <w:pPr>
        <w:ind w:left="100"/>
        <w:jc w:val="both"/>
        <w:rPr>
          <w:sz w:val="24"/>
          <w:szCs w:val="24"/>
        </w:rPr>
      </w:pPr>
      <w:r w:rsidRPr="00473FD3">
        <w:rPr>
          <w:sz w:val="24"/>
          <w:szCs w:val="24"/>
        </w:rPr>
        <w:t xml:space="preserve">→ Deploy ML Model → Integrate ML Model with Google Form → Send automated email to </w:t>
      </w:r>
      <w:proofErr w:type="gramStart"/>
      <w:r w:rsidRPr="00473FD3">
        <w:rPr>
          <w:sz w:val="24"/>
          <w:szCs w:val="24"/>
        </w:rPr>
        <w:t>therapist</w:t>
      </w:r>
      <w:proofErr w:type="gramEnd"/>
    </w:p>
    <w:p w14:paraId="5EBB0C12" w14:textId="136AF91A" w:rsidR="00E547D3" w:rsidRDefault="00E547D3">
      <w:pPr>
        <w:pStyle w:val="BodyText"/>
        <w:spacing w:before="5"/>
        <w:ind w:left="0"/>
        <w:jc w:val="left"/>
        <w:rPr>
          <w:sz w:val="32"/>
        </w:rPr>
      </w:pPr>
    </w:p>
    <w:p w14:paraId="09E31425" w14:textId="67887DAC" w:rsidR="00F676AB" w:rsidRDefault="00F676AB">
      <w:pPr>
        <w:pStyle w:val="BodyText"/>
        <w:spacing w:before="5"/>
        <w:ind w:left="0"/>
        <w:jc w:val="left"/>
        <w:rPr>
          <w:sz w:val="32"/>
        </w:rPr>
      </w:pPr>
    </w:p>
    <w:p w14:paraId="7A4A0C18" w14:textId="05BEE20B" w:rsidR="00F676AB" w:rsidRDefault="00F676AB">
      <w:pPr>
        <w:pStyle w:val="BodyText"/>
        <w:spacing w:before="5"/>
        <w:ind w:left="0"/>
        <w:jc w:val="left"/>
        <w:rPr>
          <w:sz w:val="32"/>
        </w:rPr>
      </w:pPr>
    </w:p>
    <w:p w14:paraId="06F27413" w14:textId="1E5BB999" w:rsidR="00F676AB" w:rsidRDefault="00F676AB">
      <w:pPr>
        <w:pStyle w:val="BodyText"/>
        <w:spacing w:before="5"/>
        <w:ind w:left="0"/>
        <w:jc w:val="left"/>
        <w:rPr>
          <w:sz w:val="32"/>
        </w:rPr>
      </w:pPr>
    </w:p>
    <w:p w14:paraId="3FEBDB01" w14:textId="563D8696" w:rsidR="00F676AB" w:rsidRDefault="00F676AB">
      <w:pPr>
        <w:pStyle w:val="BodyText"/>
        <w:spacing w:before="5"/>
        <w:ind w:left="0"/>
        <w:jc w:val="left"/>
        <w:rPr>
          <w:sz w:val="32"/>
        </w:rPr>
      </w:pPr>
    </w:p>
    <w:p w14:paraId="1160FE70" w14:textId="510DCF46" w:rsidR="00F676AB" w:rsidRDefault="00F676AB">
      <w:pPr>
        <w:pStyle w:val="BodyText"/>
        <w:spacing w:before="5"/>
        <w:ind w:left="0"/>
        <w:jc w:val="left"/>
        <w:rPr>
          <w:sz w:val="32"/>
        </w:rPr>
      </w:pPr>
    </w:p>
    <w:p w14:paraId="19D5A04D" w14:textId="337364B8" w:rsidR="00F676AB" w:rsidRDefault="00F676AB">
      <w:pPr>
        <w:pStyle w:val="BodyText"/>
        <w:spacing w:before="5"/>
        <w:ind w:left="0"/>
        <w:jc w:val="left"/>
        <w:rPr>
          <w:sz w:val="32"/>
        </w:rPr>
      </w:pPr>
    </w:p>
    <w:p w14:paraId="6CEBA9E7" w14:textId="27E1F290" w:rsidR="00F676AB" w:rsidRDefault="00F676AB">
      <w:pPr>
        <w:pStyle w:val="BodyText"/>
        <w:spacing w:before="5"/>
        <w:ind w:left="0"/>
        <w:jc w:val="left"/>
        <w:rPr>
          <w:sz w:val="32"/>
        </w:rPr>
      </w:pPr>
    </w:p>
    <w:p w14:paraId="22234AAB" w14:textId="3EF4391E" w:rsidR="00F676AB" w:rsidRDefault="00F676AB">
      <w:pPr>
        <w:pStyle w:val="BodyText"/>
        <w:spacing w:before="5"/>
        <w:ind w:left="0"/>
        <w:jc w:val="left"/>
        <w:rPr>
          <w:sz w:val="32"/>
        </w:rPr>
      </w:pPr>
    </w:p>
    <w:p w14:paraId="3A401A2D" w14:textId="77777777" w:rsidR="00F676AB" w:rsidRDefault="00F676AB">
      <w:pPr>
        <w:pStyle w:val="BodyText"/>
        <w:spacing w:before="5"/>
        <w:ind w:left="0"/>
        <w:jc w:val="left"/>
        <w:rPr>
          <w:sz w:val="32"/>
        </w:rPr>
      </w:pPr>
    </w:p>
    <w:p w14:paraId="48CB072C" w14:textId="0B36E87A" w:rsidR="00E547D3" w:rsidRPr="00702A9A" w:rsidRDefault="008D53F2">
      <w:pPr>
        <w:pStyle w:val="Heading1"/>
        <w:rPr>
          <w:b/>
          <w:bCs/>
          <w:sz w:val="30"/>
          <w:szCs w:val="30"/>
        </w:rPr>
      </w:pPr>
      <w:r w:rsidRPr="00793F7F">
        <w:rPr>
          <w:b/>
          <w:bCs/>
          <w:sz w:val="28"/>
          <w:szCs w:val="28"/>
          <w:u w:val="single"/>
        </w:rPr>
        <w:t>References</w:t>
      </w:r>
      <w:r w:rsidRPr="00702A9A">
        <w:rPr>
          <w:b/>
          <w:bCs/>
          <w:sz w:val="30"/>
          <w:szCs w:val="30"/>
        </w:rPr>
        <w:t>:</w:t>
      </w:r>
    </w:p>
    <w:p w14:paraId="2FDF0DC2" w14:textId="404020C6" w:rsidR="00E547D3" w:rsidRPr="00672897" w:rsidRDefault="00000000">
      <w:pPr>
        <w:pStyle w:val="ListParagraph"/>
        <w:numPr>
          <w:ilvl w:val="0"/>
          <w:numId w:val="1"/>
        </w:numPr>
        <w:tabs>
          <w:tab w:val="left" w:pos="396"/>
        </w:tabs>
        <w:spacing w:before="180"/>
        <w:ind w:right="1154" w:firstLine="0"/>
      </w:pPr>
      <w:r>
        <w:t>The Most Common Evaluation Metrics In NLP. (2021). Retrieved 26 January 2023, from</w:t>
      </w:r>
      <w:r>
        <w:rPr>
          <w:color w:val="1154CC"/>
          <w:spacing w:val="1"/>
        </w:rPr>
        <w:t xml:space="preserve"> </w:t>
      </w:r>
      <w:hyperlink r:id="rId7">
        <w:r>
          <w:rPr>
            <w:color w:val="1154CC"/>
            <w:spacing w:val="-1"/>
            <w:u w:val="thick" w:color="1154CC"/>
          </w:rPr>
          <w:t>https://towardsdatascience.com/the-most-common-evaluation-metrics-in-nlp-ced6a763ac8b</w:t>
        </w:r>
      </w:hyperlink>
    </w:p>
    <w:p w14:paraId="77362AA3" w14:textId="77777777" w:rsidR="00672897" w:rsidRDefault="00672897" w:rsidP="00672897">
      <w:pPr>
        <w:pStyle w:val="ListParagraph"/>
        <w:tabs>
          <w:tab w:val="left" w:pos="396"/>
        </w:tabs>
        <w:spacing w:before="180"/>
        <w:ind w:left="100" w:right="1154" w:firstLine="0"/>
        <w:jc w:val="left"/>
      </w:pPr>
    </w:p>
    <w:p w14:paraId="28193515" w14:textId="545DA49A" w:rsidR="00672897" w:rsidRDefault="00672897" w:rsidP="00F676AB">
      <w:pPr>
        <w:pStyle w:val="ListParagraph"/>
        <w:numPr>
          <w:ilvl w:val="0"/>
          <w:numId w:val="1"/>
        </w:numPr>
        <w:tabs>
          <w:tab w:val="left" w:pos="396"/>
        </w:tabs>
        <w:spacing w:before="0"/>
        <w:ind w:right="1732" w:firstLine="0"/>
      </w:pPr>
      <w:r w:rsidRPr="00672897">
        <w:t xml:space="preserve">ten </w:t>
      </w:r>
      <w:proofErr w:type="spellStart"/>
      <w:r w:rsidRPr="00672897">
        <w:t>Klooster</w:t>
      </w:r>
      <w:proofErr w:type="spellEnd"/>
      <w:r w:rsidRPr="00672897">
        <w:t xml:space="preserve">, I., Wentzel, J., </w:t>
      </w:r>
      <w:proofErr w:type="spellStart"/>
      <w:r w:rsidRPr="00672897">
        <w:t>Sieverink</w:t>
      </w:r>
      <w:proofErr w:type="spellEnd"/>
      <w:r w:rsidRPr="00672897">
        <w:t xml:space="preserve">, F., </w:t>
      </w:r>
      <w:proofErr w:type="spellStart"/>
      <w:r w:rsidRPr="00672897">
        <w:t>Linssen</w:t>
      </w:r>
      <w:proofErr w:type="spellEnd"/>
      <w:r w:rsidRPr="00672897">
        <w:t xml:space="preserve">, G., </w:t>
      </w:r>
      <w:proofErr w:type="spellStart"/>
      <w:r w:rsidRPr="00672897">
        <w:t>Wesselink</w:t>
      </w:r>
      <w:proofErr w:type="spellEnd"/>
      <w:r w:rsidRPr="00672897">
        <w:t xml:space="preserve">, R., &amp; van </w:t>
      </w:r>
      <w:proofErr w:type="spellStart"/>
      <w:r w:rsidRPr="00672897">
        <w:t>Gemert-Pijnen</w:t>
      </w:r>
      <w:proofErr w:type="spellEnd"/>
      <w:r w:rsidRPr="00672897">
        <w:t xml:space="preserve">, L. (2022). Personas for Better Targeted eHealth Technologies: User-Centered Design Approach. JMIR Human Factors, 9(1), e24172. </w:t>
      </w:r>
      <w:proofErr w:type="spellStart"/>
      <w:r w:rsidRPr="00672897">
        <w:t>doi</w:t>
      </w:r>
      <w:proofErr w:type="spellEnd"/>
      <w:r w:rsidRPr="00672897">
        <w:t>: 10.2196/2417</w:t>
      </w:r>
      <w:r>
        <w:t>. Retrieved 26 January 2023, from</w:t>
      </w:r>
      <w:r w:rsidR="00F676AB">
        <w:t xml:space="preserve"> </w:t>
      </w:r>
      <w:proofErr w:type="gramStart"/>
      <w:r w:rsidR="00F676AB" w:rsidRPr="00F676AB">
        <w:t>https://www.ncbi.nlm.nih.gov/pmc/articles/PMC8965674/</w:t>
      </w:r>
      <w:proofErr w:type="gramEnd"/>
    </w:p>
    <w:p w14:paraId="27808FDF" w14:textId="77777777" w:rsidR="00F676AB" w:rsidRDefault="00F676AB" w:rsidP="00F676AB">
      <w:pPr>
        <w:tabs>
          <w:tab w:val="left" w:pos="396"/>
        </w:tabs>
        <w:ind w:left="100" w:right="1732"/>
      </w:pPr>
    </w:p>
    <w:p w14:paraId="6DB301C9" w14:textId="6EBA72E0" w:rsidR="00672897" w:rsidRDefault="00672897" w:rsidP="00672897">
      <w:pPr>
        <w:pStyle w:val="ListParagraph"/>
        <w:numPr>
          <w:ilvl w:val="0"/>
          <w:numId w:val="1"/>
        </w:numPr>
        <w:tabs>
          <w:tab w:val="left" w:pos="396"/>
        </w:tabs>
        <w:spacing w:before="0"/>
        <w:ind w:right="168" w:firstLine="0"/>
      </w:pPr>
      <w:r w:rsidRPr="00672897">
        <w:t xml:space="preserve">Sending a Webhook for each Google Forms Submission. (2020). Retrieved </w:t>
      </w:r>
      <w:r>
        <w:t>27 January</w:t>
      </w:r>
      <w:r w:rsidRPr="00672897">
        <w:t xml:space="preserve"> 2023, from </w:t>
      </w:r>
      <w:hyperlink r:id="rId8" w:history="1">
        <w:r w:rsidRPr="00E44B3B">
          <w:rPr>
            <w:rStyle w:val="Hyperlink"/>
          </w:rPr>
          <w:t>https://medium.com/@eyalgershon/sending-a-webhook-for-each-google-forms-submission-a0e73f72b397</w:t>
        </w:r>
      </w:hyperlink>
    </w:p>
    <w:sectPr w:rsidR="00672897">
      <w:pgSz w:w="12240" w:h="15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708E"/>
    <w:multiLevelType w:val="hybridMultilevel"/>
    <w:tmpl w:val="C270CB70"/>
    <w:lvl w:ilvl="0" w:tplc="C87E02B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0" w:hanging="360"/>
      </w:pPr>
    </w:lvl>
    <w:lvl w:ilvl="2" w:tplc="1009001B" w:tentative="1">
      <w:start w:val="1"/>
      <w:numFmt w:val="lowerRoman"/>
      <w:lvlText w:val="%3."/>
      <w:lvlJc w:val="right"/>
      <w:pPr>
        <w:ind w:left="1900" w:hanging="180"/>
      </w:pPr>
    </w:lvl>
    <w:lvl w:ilvl="3" w:tplc="1009000F" w:tentative="1">
      <w:start w:val="1"/>
      <w:numFmt w:val="decimal"/>
      <w:lvlText w:val="%4."/>
      <w:lvlJc w:val="left"/>
      <w:pPr>
        <w:ind w:left="2620" w:hanging="360"/>
      </w:pPr>
    </w:lvl>
    <w:lvl w:ilvl="4" w:tplc="10090019" w:tentative="1">
      <w:start w:val="1"/>
      <w:numFmt w:val="lowerLetter"/>
      <w:lvlText w:val="%5."/>
      <w:lvlJc w:val="left"/>
      <w:pPr>
        <w:ind w:left="3340" w:hanging="360"/>
      </w:pPr>
    </w:lvl>
    <w:lvl w:ilvl="5" w:tplc="1009001B" w:tentative="1">
      <w:start w:val="1"/>
      <w:numFmt w:val="lowerRoman"/>
      <w:lvlText w:val="%6."/>
      <w:lvlJc w:val="right"/>
      <w:pPr>
        <w:ind w:left="4060" w:hanging="180"/>
      </w:pPr>
    </w:lvl>
    <w:lvl w:ilvl="6" w:tplc="1009000F" w:tentative="1">
      <w:start w:val="1"/>
      <w:numFmt w:val="decimal"/>
      <w:lvlText w:val="%7."/>
      <w:lvlJc w:val="left"/>
      <w:pPr>
        <w:ind w:left="4780" w:hanging="360"/>
      </w:pPr>
    </w:lvl>
    <w:lvl w:ilvl="7" w:tplc="10090019" w:tentative="1">
      <w:start w:val="1"/>
      <w:numFmt w:val="lowerLetter"/>
      <w:lvlText w:val="%8."/>
      <w:lvlJc w:val="left"/>
      <w:pPr>
        <w:ind w:left="5500" w:hanging="360"/>
      </w:pPr>
    </w:lvl>
    <w:lvl w:ilvl="8" w:tplc="1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0AA363F"/>
    <w:multiLevelType w:val="hybridMultilevel"/>
    <w:tmpl w:val="7D28F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C3DB9"/>
    <w:multiLevelType w:val="hybridMultilevel"/>
    <w:tmpl w:val="588A23C4"/>
    <w:lvl w:ilvl="0" w:tplc="7E2CD95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C35E6DE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748AA9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9D690B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416AB4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51448C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73C108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92E7CD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9FAA4A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9D2E5D"/>
    <w:multiLevelType w:val="hybridMultilevel"/>
    <w:tmpl w:val="AD24EDFC"/>
    <w:lvl w:ilvl="0" w:tplc="6D8AC620">
      <w:start w:val="1"/>
      <w:numFmt w:val="decimal"/>
      <w:lvlText w:val="[%1]"/>
      <w:lvlJc w:val="left"/>
      <w:pPr>
        <w:ind w:left="100" w:hanging="29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F26E23E">
      <w:numFmt w:val="bullet"/>
      <w:lvlText w:val="•"/>
      <w:lvlJc w:val="left"/>
      <w:pPr>
        <w:ind w:left="1048" w:hanging="296"/>
      </w:pPr>
      <w:rPr>
        <w:rFonts w:hint="default"/>
        <w:lang w:val="en-US" w:eastAsia="en-US" w:bidi="ar-SA"/>
      </w:rPr>
    </w:lvl>
    <w:lvl w:ilvl="2" w:tplc="006099CC">
      <w:numFmt w:val="bullet"/>
      <w:lvlText w:val="•"/>
      <w:lvlJc w:val="left"/>
      <w:pPr>
        <w:ind w:left="1996" w:hanging="296"/>
      </w:pPr>
      <w:rPr>
        <w:rFonts w:hint="default"/>
        <w:lang w:val="en-US" w:eastAsia="en-US" w:bidi="ar-SA"/>
      </w:rPr>
    </w:lvl>
    <w:lvl w:ilvl="3" w:tplc="8BBAD4DE">
      <w:numFmt w:val="bullet"/>
      <w:lvlText w:val="•"/>
      <w:lvlJc w:val="left"/>
      <w:pPr>
        <w:ind w:left="2944" w:hanging="296"/>
      </w:pPr>
      <w:rPr>
        <w:rFonts w:hint="default"/>
        <w:lang w:val="en-US" w:eastAsia="en-US" w:bidi="ar-SA"/>
      </w:rPr>
    </w:lvl>
    <w:lvl w:ilvl="4" w:tplc="06D43FFE">
      <w:numFmt w:val="bullet"/>
      <w:lvlText w:val="•"/>
      <w:lvlJc w:val="left"/>
      <w:pPr>
        <w:ind w:left="3892" w:hanging="296"/>
      </w:pPr>
      <w:rPr>
        <w:rFonts w:hint="default"/>
        <w:lang w:val="en-US" w:eastAsia="en-US" w:bidi="ar-SA"/>
      </w:rPr>
    </w:lvl>
    <w:lvl w:ilvl="5" w:tplc="5664B462">
      <w:numFmt w:val="bullet"/>
      <w:lvlText w:val="•"/>
      <w:lvlJc w:val="left"/>
      <w:pPr>
        <w:ind w:left="4840" w:hanging="296"/>
      </w:pPr>
      <w:rPr>
        <w:rFonts w:hint="default"/>
        <w:lang w:val="en-US" w:eastAsia="en-US" w:bidi="ar-SA"/>
      </w:rPr>
    </w:lvl>
    <w:lvl w:ilvl="6" w:tplc="BEA084E2">
      <w:numFmt w:val="bullet"/>
      <w:lvlText w:val="•"/>
      <w:lvlJc w:val="left"/>
      <w:pPr>
        <w:ind w:left="5788" w:hanging="296"/>
      </w:pPr>
      <w:rPr>
        <w:rFonts w:hint="default"/>
        <w:lang w:val="en-US" w:eastAsia="en-US" w:bidi="ar-SA"/>
      </w:rPr>
    </w:lvl>
    <w:lvl w:ilvl="7" w:tplc="52CE3462">
      <w:numFmt w:val="bullet"/>
      <w:lvlText w:val="•"/>
      <w:lvlJc w:val="left"/>
      <w:pPr>
        <w:ind w:left="6736" w:hanging="296"/>
      </w:pPr>
      <w:rPr>
        <w:rFonts w:hint="default"/>
        <w:lang w:val="en-US" w:eastAsia="en-US" w:bidi="ar-SA"/>
      </w:rPr>
    </w:lvl>
    <w:lvl w:ilvl="8" w:tplc="DFAC5868">
      <w:numFmt w:val="bullet"/>
      <w:lvlText w:val="•"/>
      <w:lvlJc w:val="left"/>
      <w:pPr>
        <w:ind w:left="7684" w:hanging="296"/>
      </w:pPr>
      <w:rPr>
        <w:rFonts w:hint="default"/>
        <w:lang w:val="en-US" w:eastAsia="en-US" w:bidi="ar-SA"/>
      </w:rPr>
    </w:lvl>
  </w:abstractNum>
  <w:num w:numId="1" w16cid:durableId="772555592">
    <w:abstractNumId w:val="3"/>
  </w:num>
  <w:num w:numId="2" w16cid:durableId="561866013">
    <w:abstractNumId w:val="2"/>
  </w:num>
  <w:num w:numId="3" w16cid:durableId="429662367">
    <w:abstractNumId w:val="1"/>
  </w:num>
  <w:num w:numId="4" w16cid:durableId="130319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47D3"/>
    <w:rsid w:val="000F61C0"/>
    <w:rsid w:val="00132014"/>
    <w:rsid w:val="00272209"/>
    <w:rsid w:val="002C51BF"/>
    <w:rsid w:val="003962AA"/>
    <w:rsid w:val="00443064"/>
    <w:rsid w:val="00473FD3"/>
    <w:rsid w:val="004B6800"/>
    <w:rsid w:val="004F0DC8"/>
    <w:rsid w:val="00607A32"/>
    <w:rsid w:val="00666CBB"/>
    <w:rsid w:val="00672897"/>
    <w:rsid w:val="00702A9A"/>
    <w:rsid w:val="00744D13"/>
    <w:rsid w:val="00793F7F"/>
    <w:rsid w:val="008D53F2"/>
    <w:rsid w:val="008E6161"/>
    <w:rsid w:val="00A059F1"/>
    <w:rsid w:val="00A44198"/>
    <w:rsid w:val="00A71DFF"/>
    <w:rsid w:val="00A77587"/>
    <w:rsid w:val="00B11224"/>
    <w:rsid w:val="00B5680A"/>
    <w:rsid w:val="00B63055"/>
    <w:rsid w:val="00CC7482"/>
    <w:rsid w:val="00CD1184"/>
    <w:rsid w:val="00CF629B"/>
    <w:rsid w:val="00DE7A1E"/>
    <w:rsid w:val="00E547D3"/>
    <w:rsid w:val="00E904D5"/>
    <w:rsid w:val="00EE30EA"/>
    <w:rsid w:val="00F0787E"/>
    <w:rsid w:val="00F676AB"/>
    <w:rsid w:val="00F70D96"/>
    <w:rsid w:val="00FA302E"/>
    <w:rsid w:val="00FC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789326"/>
  <w15:docId w15:val="{4BA98531-E803-424C-BAB2-71C927E1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 MT" w:eastAsia="Arial MT" w:hAnsi="Arial MT" w:cs="Arial M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8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0"/>
      <w:ind w:left="10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0"/>
      <w:ind w:left="820" w:right="1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728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89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078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eyalgershon/sending-a-webhook-for-each-google-forms-submission-a0e73f72b3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he-most-common-evaluation-metrics-in-nlp-ced6a763ac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8 Assesment 1</vt:lpstr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8 Assesment 1</dc:title>
  <cp:lastModifiedBy>Naga Vijaya Lakshmi Petchetti</cp:lastModifiedBy>
  <cp:revision>41</cp:revision>
  <dcterms:created xsi:type="dcterms:W3CDTF">2023-02-03T22:04:00Z</dcterms:created>
  <dcterms:modified xsi:type="dcterms:W3CDTF">2023-02-04T02:04:00Z</dcterms:modified>
</cp:coreProperties>
</file>